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page" w:tblpX="1" w:tblpY="-810"/>
        <w:tblW w:w="12289" w:type="dxa"/>
        <w:tblLook w:val="01E0" w:firstRow="1" w:lastRow="1" w:firstColumn="1" w:lastColumn="1" w:noHBand="0" w:noVBand="0"/>
      </w:tblPr>
      <w:tblGrid>
        <w:gridCol w:w="12289"/>
      </w:tblGrid>
      <w:tr w:rsidR="00F82900" w:rsidRPr="00DB1FB9" w14:paraId="672A6659" w14:textId="77777777" w:rsidTr="00AE17B3">
        <w:trPr>
          <w:trHeight w:val="1276"/>
        </w:trPr>
        <w:tc>
          <w:tcPr>
            <w:tcW w:w="12289" w:type="dxa"/>
            <w:shd w:val="clear" w:color="auto" w:fill="auto"/>
          </w:tcPr>
          <w:p w14:paraId="0A37501D" w14:textId="77777777" w:rsidR="00F82900" w:rsidRPr="00DB1FB9" w:rsidRDefault="00F82900" w:rsidP="00DB1FB9">
            <w:pPr>
              <w:rPr>
                <w:sz w:val="24"/>
                <w:szCs w:val="24"/>
              </w:rPr>
            </w:pPr>
          </w:p>
        </w:tc>
      </w:tr>
    </w:tbl>
    <w:p w14:paraId="19046DC7" w14:textId="77FA16FB" w:rsidR="001443BB" w:rsidRPr="00E6092E" w:rsidRDefault="0081788D" w:rsidP="00E6092E">
      <w:pPr>
        <w:spacing w:after="160" w:line="360" w:lineRule="auto"/>
        <w:jc w:val="center"/>
        <w:rPr>
          <w:b/>
          <w:bCs/>
          <w:sz w:val="28"/>
          <w:szCs w:val="28"/>
        </w:rPr>
      </w:pPr>
      <w:r w:rsidRPr="0081788D">
        <w:rPr>
          <w:b/>
          <w:bCs/>
          <w:sz w:val="28"/>
          <w:szCs w:val="28"/>
        </w:rPr>
        <w:t>Formularz zgłoszeniowy</w:t>
      </w:r>
    </w:p>
    <w:p w14:paraId="052D8CAD" w14:textId="53FA88B9" w:rsidR="009E1164" w:rsidRDefault="009F6314" w:rsidP="00E6092E">
      <w:pPr>
        <w:suppressAutoHyphens/>
        <w:spacing w:line="360" w:lineRule="auto"/>
        <w:jc w:val="center"/>
        <w:rPr>
          <w:b/>
          <w:bCs/>
          <w:sz w:val="24"/>
          <w:szCs w:val="24"/>
        </w:rPr>
      </w:pPr>
      <w:r>
        <w:rPr>
          <w:sz w:val="24"/>
          <w:szCs w:val="24"/>
          <w:lang w:eastAsia="ar-SA"/>
        </w:rPr>
        <w:t>Konferencja</w:t>
      </w:r>
    </w:p>
    <w:p w14:paraId="7A42B01B" w14:textId="235E732B" w:rsidR="009F6314" w:rsidRPr="00264FC6" w:rsidRDefault="009F6314" w:rsidP="00264FC6">
      <w:pPr>
        <w:spacing w:line="360" w:lineRule="auto"/>
        <w:jc w:val="center"/>
        <w:rPr>
          <w:b/>
          <w:iCs/>
          <w:sz w:val="28"/>
          <w:szCs w:val="28"/>
        </w:rPr>
      </w:pPr>
      <w:bookmarkStart w:id="0" w:name="_Hlk207003305"/>
      <w:bookmarkStart w:id="1" w:name="_Hlk208496337"/>
      <w:bookmarkStart w:id="2" w:name="_Hlk208496640"/>
      <w:r w:rsidRPr="007E14CA">
        <w:rPr>
          <w:b/>
          <w:iCs/>
          <w:sz w:val="28"/>
          <w:szCs w:val="28"/>
        </w:rPr>
        <w:t>Koń, jaki jest, (nie) każdy widzi – zwierzęta domowe w języku i kulturze</w:t>
      </w:r>
      <w:bookmarkEnd w:id="0"/>
      <w:bookmarkEnd w:id="1"/>
    </w:p>
    <w:bookmarkEnd w:id="2"/>
    <w:p w14:paraId="6A05A809" w14:textId="32A99A06" w:rsidR="00AE17B3" w:rsidRDefault="009F6314" w:rsidP="00E6092E">
      <w:pPr>
        <w:suppressAutoHyphens/>
        <w:spacing w:line="360" w:lineRule="auto"/>
        <w:jc w:val="center"/>
        <w:rPr>
          <w:color w:val="000000" w:themeColor="text1"/>
        </w:rPr>
      </w:pPr>
      <w:r>
        <w:rPr>
          <w:color w:val="000000" w:themeColor="text1"/>
        </w:rPr>
        <w:t xml:space="preserve">Lublin, </w:t>
      </w:r>
      <w:r w:rsidRPr="007E14CA">
        <w:rPr>
          <w:color w:val="000000" w:themeColor="text1"/>
        </w:rPr>
        <w:t>6-7 listopada 2025</w:t>
      </w:r>
      <w:r>
        <w:rPr>
          <w:color w:val="000000" w:themeColor="text1"/>
        </w:rPr>
        <w:t xml:space="preserve"> roku</w:t>
      </w:r>
    </w:p>
    <w:p w14:paraId="5A39BBE3" w14:textId="1FF5EEAF" w:rsidR="00AE17B3" w:rsidRPr="00264FC6" w:rsidRDefault="00E6092E" w:rsidP="00264FC6">
      <w:pPr>
        <w:suppressAutoHyphens/>
        <w:spacing w:line="360" w:lineRule="auto"/>
        <w:jc w:val="center"/>
        <w:rPr>
          <w:bCs/>
          <w:sz w:val="24"/>
          <w:szCs w:val="24"/>
        </w:rPr>
      </w:pPr>
      <w:r>
        <w:rPr>
          <w:color w:val="000000" w:themeColor="text1"/>
        </w:rPr>
        <w:t>Wydział Filologiczny UMCS</w:t>
      </w:r>
    </w:p>
    <w:p w14:paraId="45FB0818" w14:textId="31169DCC" w:rsidR="00C6308C" w:rsidRDefault="00C6308C" w:rsidP="00C6308C">
      <w:pPr>
        <w:suppressAutoHyphens/>
        <w:spacing w:line="240" w:lineRule="exact"/>
        <w:jc w:val="both"/>
        <w:rPr>
          <w:rFonts w:eastAsia="Calibri"/>
          <w:sz w:val="24"/>
          <w:lang w:eastAsia="ar-S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350"/>
      </w:tblGrid>
      <w:tr w:rsidR="009F6314" w:rsidRPr="0086194A" w14:paraId="22EF3B2F" w14:textId="77777777" w:rsidTr="0089466B">
        <w:tc>
          <w:tcPr>
            <w:tcW w:w="3256" w:type="dxa"/>
            <w:shd w:val="clear" w:color="auto" w:fill="auto"/>
          </w:tcPr>
          <w:p w14:paraId="0D1B0431" w14:textId="77777777" w:rsidR="009F6314" w:rsidRPr="00CF7CFC" w:rsidRDefault="009F6314" w:rsidP="0089466B">
            <w:r w:rsidRPr="00CF7CFC">
              <w:t>Imię i nazwisko</w:t>
            </w:r>
          </w:p>
        </w:tc>
        <w:tc>
          <w:tcPr>
            <w:tcW w:w="6350" w:type="dxa"/>
            <w:shd w:val="clear" w:color="auto" w:fill="auto"/>
          </w:tcPr>
          <w:p w14:paraId="607C7DB4" w14:textId="2A54E940" w:rsidR="009F6314" w:rsidRPr="0081788D" w:rsidRDefault="009F6314" w:rsidP="0089466B"/>
        </w:tc>
      </w:tr>
      <w:tr w:rsidR="009F6314" w:rsidRPr="0086194A" w14:paraId="265C1DEA" w14:textId="77777777" w:rsidTr="0089466B">
        <w:tc>
          <w:tcPr>
            <w:tcW w:w="3256" w:type="dxa"/>
            <w:shd w:val="clear" w:color="auto" w:fill="auto"/>
          </w:tcPr>
          <w:p w14:paraId="4EBE36EA" w14:textId="77777777" w:rsidR="009F6314" w:rsidRPr="00CF7CFC" w:rsidRDefault="009F6314" w:rsidP="0089466B">
            <w:r w:rsidRPr="00CF7CFC">
              <w:t xml:space="preserve">Tytuł i/lub stopień naukowy  </w:t>
            </w:r>
          </w:p>
        </w:tc>
        <w:tc>
          <w:tcPr>
            <w:tcW w:w="6350" w:type="dxa"/>
            <w:shd w:val="clear" w:color="auto" w:fill="auto"/>
          </w:tcPr>
          <w:p w14:paraId="724D9BBA" w14:textId="0691315D" w:rsidR="009F6314" w:rsidRPr="0081788D" w:rsidRDefault="009F6314" w:rsidP="0089466B"/>
        </w:tc>
      </w:tr>
      <w:tr w:rsidR="009F6314" w:rsidRPr="0086194A" w14:paraId="66312BA0" w14:textId="77777777" w:rsidTr="0089466B">
        <w:tc>
          <w:tcPr>
            <w:tcW w:w="3256" w:type="dxa"/>
            <w:shd w:val="clear" w:color="auto" w:fill="auto"/>
          </w:tcPr>
          <w:p w14:paraId="36F470DA" w14:textId="77777777" w:rsidR="009F6314" w:rsidRPr="00CF7CFC" w:rsidRDefault="009F6314" w:rsidP="0089466B">
            <w:r w:rsidRPr="00CF7CFC">
              <w:t xml:space="preserve">Afiliacja  </w:t>
            </w:r>
          </w:p>
        </w:tc>
        <w:tc>
          <w:tcPr>
            <w:tcW w:w="6350" w:type="dxa"/>
            <w:shd w:val="clear" w:color="auto" w:fill="auto"/>
          </w:tcPr>
          <w:p w14:paraId="5A9A22AD" w14:textId="0B1F7BF4" w:rsidR="009F6314" w:rsidRPr="0081788D" w:rsidRDefault="009F6314" w:rsidP="0089466B"/>
        </w:tc>
      </w:tr>
      <w:tr w:rsidR="009F6314" w:rsidRPr="0086194A" w14:paraId="49421CA4" w14:textId="77777777" w:rsidTr="0089466B">
        <w:tc>
          <w:tcPr>
            <w:tcW w:w="3256" w:type="dxa"/>
            <w:shd w:val="clear" w:color="auto" w:fill="auto"/>
          </w:tcPr>
          <w:p w14:paraId="07637EBB" w14:textId="77777777" w:rsidR="009F6314" w:rsidRPr="00CF7CFC" w:rsidRDefault="009F6314" w:rsidP="0089466B">
            <w:r w:rsidRPr="00CF7CFC">
              <w:t>E-mail</w:t>
            </w:r>
          </w:p>
        </w:tc>
        <w:tc>
          <w:tcPr>
            <w:tcW w:w="6350" w:type="dxa"/>
            <w:shd w:val="clear" w:color="auto" w:fill="auto"/>
          </w:tcPr>
          <w:p w14:paraId="0F018B1A" w14:textId="51E2F7D6" w:rsidR="009F6314" w:rsidRPr="0081788D" w:rsidRDefault="009F6314" w:rsidP="0089466B"/>
        </w:tc>
      </w:tr>
      <w:tr w:rsidR="009F6314" w:rsidRPr="0086194A" w14:paraId="7E73CFFB" w14:textId="77777777" w:rsidTr="0089466B">
        <w:tc>
          <w:tcPr>
            <w:tcW w:w="3256" w:type="dxa"/>
            <w:shd w:val="clear" w:color="auto" w:fill="auto"/>
          </w:tcPr>
          <w:p w14:paraId="0851A243" w14:textId="77777777" w:rsidR="009F6314" w:rsidRPr="00CF7CFC" w:rsidRDefault="009F6314" w:rsidP="0089466B">
            <w:r w:rsidRPr="00CF7CFC">
              <w:t xml:space="preserve">Numer telefonu komórkowego    </w:t>
            </w:r>
          </w:p>
        </w:tc>
        <w:tc>
          <w:tcPr>
            <w:tcW w:w="6350" w:type="dxa"/>
            <w:shd w:val="clear" w:color="auto" w:fill="auto"/>
          </w:tcPr>
          <w:p w14:paraId="3ECAA048" w14:textId="0B4AAF6D" w:rsidR="009F6314" w:rsidRPr="0081788D" w:rsidRDefault="009F6314" w:rsidP="0089466B"/>
        </w:tc>
      </w:tr>
      <w:tr w:rsidR="009F6314" w:rsidRPr="0086194A" w14:paraId="57184FC1" w14:textId="77777777" w:rsidTr="0089466B">
        <w:tc>
          <w:tcPr>
            <w:tcW w:w="3256" w:type="dxa"/>
            <w:shd w:val="clear" w:color="auto" w:fill="auto"/>
          </w:tcPr>
          <w:p w14:paraId="3BFECA9E" w14:textId="77777777" w:rsidR="009F6314" w:rsidRPr="00CF7CFC" w:rsidRDefault="009F6314" w:rsidP="0089466B">
            <w:r w:rsidRPr="00CF7CFC">
              <w:t>Dane do faktury</w:t>
            </w:r>
          </w:p>
          <w:p w14:paraId="38AFE1BF" w14:textId="77777777" w:rsidR="009F6314" w:rsidRPr="00CF7CFC" w:rsidRDefault="009F6314" w:rsidP="0089466B">
            <w:r w:rsidRPr="00CF7CFC">
              <w:t>Nazwa instytucji:</w:t>
            </w:r>
          </w:p>
          <w:p w14:paraId="4E7427C4" w14:textId="77777777" w:rsidR="009F6314" w:rsidRPr="00CF7CFC" w:rsidRDefault="009F6314" w:rsidP="0089466B">
            <w:r w:rsidRPr="00CF7CFC">
              <w:t>NIP instytucji:</w:t>
            </w:r>
          </w:p>
          <w:p w14:paraId="592659B3" w14:textId="77777777" w:rsidR="009F6314" w:rsidRPr="00CF7CFC" w:rsidRDefault="009F6314" w:rsidP="0089466B">
            <w:r w:rsidRPr="00CF7CFC">
              <w:t>Adres (z kodem pocztowym):</w:t>
            </w:r>
          </w:p>
        </w:tc>
        <w:tc>
          <w:tcPr>
            <w:tcW w:w="6350" w:type="dxa"/>
            <w:shd w:val="clear" w:color="auto" w:fill="auto"/>
          </w:tcPr>
          <w:p w14:paraId="44038BD5" w14:textId="4B38A48A" w:rsidR="009F6314" w:rsidRPr="0081788D" w:rsidRDefault="009F6314" w:rsidP="0089466B"/>
        </w:tc>
      </w:tr>
      <w:tr w:rsidR="009F6314" w:rsidRPr="0086194A" w14:paraId="55028FEB" w14:textId="77777777" w:rsidTr="0089466B">
        <w:tc>
          <w:tcPr>
            <w:tcW w:w="3256" w:type="dxa"/>
            <w:shd w:val="clear" w:color="auto" w:fill="auto"/>
          </w:tcPr>
          <w:p w14:paraId="5AB89619" w14:textId="77777777" w:rsidR="009F6314" w:rsidRPr="00CF7CFC" w:rsidRDefault="009F6314" w:rsidP="0089466B">
            <w:r w:rsidRPr="00CF7CFC">
              <w:t>Tytuł referatu</w:t>
            </w:r>
          </w:p>
        </w:tc>
        <w:tc>
          <w:tcPr>
            <w:tcW w:w="6350" w:type="dxa"/>
            <w:shd w:val="clear" w:color="auto" w:fill="auto"/>
          </w:tcPr>
          <w:p w14:paraId="76632800" w14:textId="570D27F6" w:rsidR="009F6314" w:rsidRPr="0081788D" w:rsidRDefault="009F6314" w:rsidP="0089466B"/>
        </w:tc>
      </w:tr>
      <w:tr w:rsidR="009F6314" w:rsidRPr="0086194A" w14:paraId="5CBF9D48" w14:textId="77777777" w:rsidTr="00CF7CFC">
        <w:trPr>
          <w:trHeight w:val="200"/>
        </w:trPr>
        <w:tc>
          <w:tcPr>
            <w:tcW w:w="3256" w:type="dxa"/>
            <w:shd w:val="clear" w:color="auto" w:fill="auto"/>
          </w:tcPr>
          <w:p w14:paraId="5E581764" w14:textId="77777777" w:rsidR="009F6314" w:rsidRPr="00CF7CFC" w:rsidRDefault="009F6314" w:rsidP="00CF7CFC">
            <w:r w:rsidRPr="00CF7CFC">
              <w:t>Streszczenie (ok. 100 słów)</w:t>
            </w:r>
          </w:p>
        </w:tc>
        <w:tc>
          <w:tcPr>
            <w:tcW w:w="6350" w:type="dxa"/>
            <w:shd w:val="clear" w:color="auto" w:fill="auto"/>
          </w:tcPr>
          <w:p w14:paraId="74863C2E" w14:textId="2A6B4667" w:rsidR="009F6314" w:rsidRPr="0081788D" w:rsidRDefault="009F6314" w:rsidP="00CF7CFC">
            <w:pPr>
              <w:spacing w:line="259" w:lineRule="auto"/>
              <w:rPr>
                <w:lang w:eastAsia="en-US"/>
              </w:rPr>
            </w:pPr>
          </w:p>
        </w:tc>
      </w:tr>
    </w:tbl>
    <w:p w14:paraId="4BB079F8" w14:textId="2A26DC5B" w:rsidR="009F6314" w:rsidRDefault="009F6314" w:rsidP="00C6308C">
      <w:pPr>
        <w:suppressAutoHyphens/>
        <w:spacing w:line="240" w:lineRule="exact"/>
        <w:jc w:val="both"/>
        <w:rPr>
          <w:rFonts w:eastAsia="Calibri"/>
          <w:sz w:val="24"/>
          <w:lang w:eastAsia="ar-SA"/>
        </w:rPr>
      </w:pPr>
    </w:p>
    <w:p w14:paraId="2FE05139" w14:textId="5F6CF503" w:rsidR="00E6092E" w:rsidRDefault="00E6092E" w:rsidP="00E6092E">
      <w:pPr>
        <w:suppressAutoHyphens/>
        <w:spacing w:line="240" w:lineRule="exact"/>
        <w:jc w:val="center"/>
        <w:rPr>
          <w:rFonts w:eastAsia="Calibri"/>
          <w:sz w:val="24"/>
          <w:lang w:eastAsia="ar-SA"/>
        </w:rPr>
      </w:pPr>
    </w:p>
    <w:p w14:paraId="058275E2" w14:textId="5E1747BC" w:rsidR="00CF7CFC" w:rsidRDefault="00CF7CFC" w:rsidP="00CF7CFC">
      <w:pPr>
        <w:jc w:val="center"/>
        <w:rPr>
          <w:rFonts w:eastAsia="Calibri"/>
          <w:lang w:eastAsia="ar-SA"/>
        </w:rPr>
      </w:pPr>
      <w:r w:rsidRPr="00CF7CFC">
        <w:rPr>
          <w:rFonts w:eastAsia="Calibri"/>
          <w:lang w:eastAsia="ar-SA"/>
        </w:rPr>
        <w:t>Klauzula informacyjna</w:t>
      </w:r>
    </w:p>
    <w:p w14:paraId="3E27E12C" w14:textId="77777777" w:rsidR="00CF7CFC" w:rsidRPr="00CF7CFC" w:rsidRDefault="00CF7CFC" w:rsidP="00CF7CFC">
      <w:pPr>
        <w:jc w:val="center"/>
        <w:rPr>
          <w:rFonts w:eastAsia="Calibri"/>
          <w:lang w:eastAsia="ar-SA"/>
        </w:rPr>
      </w:pPr>
    </w:p>
    <w:p w14:paraId="78F1028A" w14:textId="77777777" w:rsidR="00CF7CFC" w:rsidRPr="00CF7CFC" w:rsidRDefault="00CF7CFC" w:rsidP="00CF7CFC">
      <w:pPr>
        <w:numPr>
          <w:ilvl w:val="0"/>
          <w:numId w:val="4"/>
        </w:numPr>
        <w:jc w:val="both"/>
        <w:rPr>
          <w:rFonts w:eastAsia="Calibri"/>
          <w:lang w:eastAsia="ar-SA"/>
        </w:rPr>
      </w:pPr>
      <w:r w:rsidRPr="00CF7CFC">
        <w:rPr>
          <w:rFonts w:eastAsia="Calibri"/>
          <w:lang w:eastAsia="ar-SA"/>
        </w:rPr>
        <w:t>Administratorem Państwa danych osobowych jest Uniwersytet Marii Curie-Skłodowskiej (UMCS/Uczelnia) z siedzibą w Lublinie, przy Pl. Marii Curie-Skłodowskiej 5, 20-031 Lublin.</w:t>
      </w:r>
    </w:p>
    <w:p w14:paraId="50FB651D" w14:textId="77777777" w:rsidR="00CF7CFC" w:rsidRPr="00CF7CFC" w:rsidRDefault="00CF7CFC" w:rsidP="00CF7CFC">
      <w:pPr>
        <w:numPr>
          <w:ilvl w:val="0"/>
          <w:numId w:val="4"/>
        </w:numPr>
        <w:jc w:val="both"/>
        <w:rPr>
          <w:rFonts w:eastAsia="Calibri"/>
          <w:lang w:eastAsia="ar-SA"/>
        </w:rPr>
      </w:pPr>
      <w:r w:rsidRPr="00CF7CFC">
        <w:rPr>
          <w:rFonts w:eastAsia="Calibri"/>
          <w:lang w:eastAsia="ar-SA"/>
        </w:rPr>
        <w:t xml:space="preserve">W sprawach związanych z przetwarzaniem danych osobowych mogą się Państwo kontaktować z Inspektorem Ochrony Danych e-mail: </w:t>
      </w:r>
      <w:hyperlink r:id="rId10" w:history="1">
        <w:r w:rsidRPr="00CF7CFC">
          <w:rPr>
            <w:rStyle w:val="Hipercze"/>
            <w:rFonts w:eastAsia="Calibri"/>
            <w:lang w:eastAsia="ar-SA"/>
          </w:rPr>
          <w:t>iod@mail.umcs.pl</w:t>
        </w:r>
      </w:hyperlink>
      <w:r w:rsidRPr="00CF7CFC">
        <w:rPr>
          <w:rFonts w:eastAsia="Calibri"/>
          <w:lang w:eastAsia="ar-SA"/>
        </w:rPr>
        <w:t>.</w:t>
      </w:r>
    </w:p>
    <w:p w14:paraId="5762E279" w14:textId="0122EDD4" w:rsidR="00CF7CFC" w:rsidRPr="00CF7CFC" w:rsidRDefault="00CF7CFC" w:rsidP="00CF7CFC">
      <w:pPr>
        <w:numPr>
          <w:ilvl w:val="0"/>
          <w:numId w:val="4"/>
        </w:numPr>
        <w:jc w:val="both"/>
        <w:rPr>
          <w:rFonts w:eastAsia="Calibri"/>
          <w:lang w:eastAsia="ar-SA"/>
        </w:rPr>
      </w:pPr>
      <w:r w:rsidRPr="00CF7CFC">
        <w:rPr>
          <w:rFonts w:eastAsia="Calibri"/>
          <w:lang w:eastAsia="ar-SA"/>
        </w:rPr>
        <w:t xml:space="preserve">Państwa dane osobowe będą przetwarzanie w celu wzięcia udziału </w:t>
      </w:r>
      <w:bookmarkStart w:id="3" w:name="_Hlk208571398"/>
      <w:r w:rsidRPr="00CF7CFC">
        <w:rPr>
          <w:rFonts w:eastAsia="Calibri"/>
          <w:lang w:eastAsia="ar-SA"/>
        </w:rPr>
        <w:t>w konferencji naukowej „</w:t>
      </w:r>
      <w:r w:rsidRPr="00CF7CFC">
        <w:rPr>
          <w:rFonts w:eastAsia="Calibri"/>
          <w:iCs/>
          <w:lang w:eastAsia="ar-SA"/>
        </w:rPr>
        <w:t>Koń, jaki jest, (nie) każdy widzi – zwierzęta domowe w języku i kulturze”</w:t>
      </w:r>
      <w:bookmarkEnd w:id="3"/>
      <w:r w:rsidRPr="00CF7CFC">
        <w:rPr>
          <w:rFonts w:eastAsia="Calibri"/>
          <w:iCs/>
          <w:lang w:eastAsia="ar-SA"/>
        </w:rPr>
        <w:t>,</w:t>
      </w:r>
      <w:r w:rsidRPr="00CF7CFC">
        <w:rPr>
          <w:rFonts w:eastAsia="Calibri"/>
          <w:b/>
          <w:iCs/>
          <w:lang w:eastAsia="ar-SA"/>
        </w:rPr>
        <w:t xml:space="preserve"> </w:t>
      </w:r>
      <w:r w:rsidRPr="00CF7CFC">
        <w:rPr>
          <w:rFonts w:eastAsia="Calibri"/>
          <w:lang w:eastAsia="ar-SA"/>
        </w:rPr>
        <w:t>a także kontaktu w sprawach związanych z je</w:t>
      </w:r>
      <w:r>
        <w:rPr>
          <w:rFonts w:eastAsia="Calibri"/>
          <w:lang w:eastAsia="ar-SA"/>
        </w:rPr>
        <w:t>j</w:t>
      </w:r>
      <w:r w:rsidRPr="00CF7CFC">
        <w:rPr>
          <w:rFonts w:eastAsia="Calibri"/>
          <w:lang w:eastAsia="ar-SA"/>
        </w:rPr>
        <w:t xml:space="preserve"> organizacją, przy wykorzystaniu podanych danych. </w:t>
      </w:r>
    </w:p>
    <w:p w14:paraId="07972D1A" w14:textId="11D5FEF8" w:rsidR="00CF7CFC" w:rsidRPr="00CF7CFC" w:rsidRDefault="00CF7CFC" w:rsidP="00CF7CFC">
      <w:pPr>
        <w:numPr>
          <w:ilvl w:val="0"/>
          <w:numId w:val="4"/>
        </w:numPr>
        <w:jc w:val="both"/>
        <w:rPr>
          <w:rFonts w:eastAsia="Calibri"/>
          <w:lang w:eastAsia="ar-SA"/>
        </w:rPr>
      </w:pPr>
      <w:r w:rsidRPr="00CF7CFC">
        <w:rPr>
          <w:rFonts w:eastAsia="Calibri"/>
          <w:lang w:eastAsia="ar-SA"/>
        </w:rPr>
        <w:t>Państwa dane osobowe będą przetwarzane na podstawie art. 6 ust. 1 lit. E RODO</w:t>
      </w:r>
      <w:r>
        <w:rPr>
          <w:rFonts w:eastAsia="Calibri"/>
          <w:lang w:eastAsia="ar-SA"/>
        </w:rPr>
        <w:t>,</w:t>
      </w:r>
      <w:r w:rsidRPr="00CF7CFC">
        <w:rPr>
          <w:rFonts w:eastAsia="Calibri"/>
          <w:lang w:eastAsia="ar-SA"/>
        </w:rPr>
        <w:t xml:space="preserve"> tj. wykonanie zadania realizowanego w interesie publicznym wykonywaniem w zw. Ustawą z dnia 20 lipca 2018 r. - Prawo o szkolnictwie wyższym i nauce. </w:t>
      </w:r>
    </w:p>
    <w:p w14:paraId="4DA9FC8F" w14:textId="6645CF5B" w:rsidR="00CF7CFC" w:rsidRPr="00CF7CFC" w:rsidRDefault="00CF7CFC" w:rsidP="00CF7CFC">
      <w:pPr>
        <w:numPr>
          <w:ilvl w:val="0"/>
          <w:numId w:val="4"/>
        </w:numPr>
        <w:jc w:val="both"/>
        <w:rPr>
          <w:rFonts w:eastAsia="Calibri"/>
          <w:lang w:eastAsia="ar-SA"/>
        </w:rPr>
      </w:pPr>
      <w:r w:rsidRPr="00CF7CFC">
        <w:rPr>
          <w:rFonts w:eastAsia="Calibri"/>
          <w:lang w:eastAsia="ar-SA"/>
        </w:rPr>
        <w:t>Państwa dane osobowe będą przechowywane do 31 grudnia 202</w:t>
      </w:r>
      <w:r>
        <w:rPr>
          <w:rFonts w:eastAsia="Calibri"/>
          <w:lang w:eastAsia="ar-SA"/>
        </w:rPr>
        <w:t>6</w:t>
      </w:r>
      <w:r w:rsidRPr="00CF7CFC">
        <w:rPr>
          <w:rFonts w:eastAsia="Calibri"/>
          <w:lang w:eastAsia="ar-SA"/>
        </w:rPr>
        <w:t xml:space="preserve"> roku.</w:t>
      </w:r>
    </w:p>
    <w:p w14:paraId="0D4AEA0C" w14:textId="1F30BBAA" w:rsidR="00CF7CFC" w:rsidRPr="00CF7CFC" w:rsidRDefault="00CF7CFC" w:rsidP="00CF7CFC">
      <w:pPr>
        <w:numPr>
          <w:ilvl w:val="0"/>
          <w:numId w:val="4"/>
        </w:numPr>
        <w:jc w:val="both"/>
        <w:rPr>
          <w:rFonts w:eastAsia="Calibri"/>
          <w:lang w:eastAsia="ar-SA"/>
        </w:rPr>
      </w:pPr>
      <w:r w:rsidRPr="00CF7CFC">
        <w:rPr>
          <w:rFonts w:eastAsia="Calibri"/>
          <w:lang w:eastAsia="ar-SA"/>
        </w:rPr>
        <w:t>Państwa dane mogą być udostępnione podmiotom uprawnionym na podstawie przepisów prawa oraz podmiotom</w:t>
      </w:r>
      <w:r>
        <w:rPr>
          <w:rFonts w:eastAsia="Calibri"/>
          <w:lang w:eastAsia="ar-SA"/>
        </w:rPr>
        <w:t>,</w:t>
      </w:r>
      <w:r w:rsidRPr="00CF7CFC">
        <w:rPr>
          <w:rFonts w:eastAsia="Calibri"/>
          <w:lang w:eastAsia="ar-SA"/>
        </w:rPr>
        <w:t xml:space="preserve"> z którymi Administrator zawarł umowę powierzenia danych. </w:t>
      </w:r>
    </w:p>
    <w:p w14:paraId="0E0177A6" w14:textId="77777777" w:rsidR="00CF7CFC" w:rsidRPr="00CF7CFC" w:rsidRDefault="00CF7CFC" w:rsidP="00CF7CFC">
      <w:pPr>
        <w:numPr>
          <w:ilvl w:val="0"/>
          <w:numId w:val="4"/>
        </w:numPr>
        <w:jc w:val="both"/>
        <w:rPr>
          <w:rFonts w:eastAsia="Calibri"/>
          <w:lang w:eastAsia="ar-SA"/>
        </w:rPr>
      </w:pPr>
      <w:r w:rsidRPr="00CF7CFC">
        <w:rPr>
          <w:rFonts w:eastAsia="Calibri"/>
          <w:lang w:eastAsia="ar-SA"/>
        </w:rPr>
        <w:t>Posiadają Państwo prawo żądania dostępu do swoich danych osobowych, ich sprostowania, ograniczenia przetwarzania oraz prawo do wniesienia sprzeciwu wobec przetwarzania danych.</w:t>
      </w:r>
    </w:p>
    <w:p w14:paraId="6957D200" w14:textId="77777777" w:rsidR="00CF7CFC" w:rsidRPr="00CF7CFC" w:rsidRDefault="00CF7CFC" w:rsidP="00CF7CFC">
      <w:pPr>
        <w:numPr>
          <w:ilvl w:val="0"/>
          <w:numId w:val="4"/>
        </w:numPr>
        <w:jc w:val="both"/>
        <w:rPr>
          <w:rFonts w:eastAsia="Calibri"/>
          <w:lang w:eastAsia="ar-SA"/>
        </w:rPr>
      </w:pPr>
      <w:r w:rsidRPr="00CF7CFC">
        <w:rPr>
          <w:rFonts w:eastAsia="Calibri"/>
          <w:lang w:eastAsia="ar-SA"/>
        </w:rPr>
        <w:t xml:space="preserve">Przysługuje Państwu prawo wniesienia skargi na realizowane przez Administratora </w:t>
      </w:r>
      <w:r w:rsidRPr="00CF7CFC">
        <w:rPr>
          <w:rFonts w:eastAsia="Calibri"/>
          <w:lang w:eastAsia="ar-SA"/>
        </w:rPr>
        <w:br/>
        <w:t xml:space="preserve">przetwarzanie do Prezesa UODO z siedzibą ul. Stawki 2, 00-193 Warszawa. </w:t>
      </w:r>
    </w:p>
    <w:p w14:paraId="69203AC4" w14:textId="77777777" w:rsidR="00CF7CFC" w:rsidRPr="00CF7CFC" w:rsidRDefault="00CF7CFC" w:rsidP="00CF7CFC">
      <w:pPr>
        <w:numPr>
          <w:ilvl w:val="0"/>
          <w:numId w:val="4"/>
        </w:numPr>
        <w:jc w:val="both"/>
        <w:rPr>
          <w:rFonts w:eastAsia="Calibri"/>
          <w:lang w:eastAsia="ar-SA"/>
        </w:rPr>
      </w:pPr>
      <w:r w:rsidRPr="00CF7CFC">
        <w:rPr>
          <w:rFonts w:eastAsia="Calibri"/>
          <w:lang w:eastAsia="ar-SA"/>
        </w:rPr>
        <w:t xml:space="preserve">Państwa dane osobowe nie będą przetwarzane automatycznie (w tym poprzez profilowanie). </w:t>
      </w:r>
    </w:p>
    <w:p w14:paraId="147B5935" w14:textId="77777777" w:rsidR="00CF7CFC" w:rsidRPr="00CF7CFC" w:rsidRDefault="00CF7CFC" w:rsidP="00CF7CFC">
      <w:pPr>
        <w:numPr>
          <w:ilvl w:val="0"/>
          <w:numId w:val="4"/>
        </w:numPr>
        <w:jc w:val="both"/>
        <w:rPr>
          <w:rFonts w:eastAsia="Calibri"/>
          <w:lang w:eastAsia="ar-SA"/>
        </w:rPr>
      </w:pPr>
      <w:r w:rsidRPr="00CF7CFC">
        <w:rPr>
          <w:rFonts w:eastAsia="Calibri"/>
          <w:lang w:eastAsia="ar-SA"/>
        </w:rPr>
        <w:t>Podanie danych jest dobrowolne, jednak niezbędne do udziału w konferencji naukowej „</w:t>
      </w:r>
      <w:r w:rsidRPr="00CF7CFC">
        <w:rPr>
          <w:rFonts w:eastAsia="Calibri"/>
          <w:iCs/>
          <w:lang w:eastAsia="ar-SA"/>
        </w:rPr>
        <w:t>Koń, jaki jest, (nie) każdy widzi – zwierzęta domowe w języku i kulturze”</w:t>
      </w:r>
    </w:p>
    <w:p w14:paraId="7F06D361" w14:textId="3B22F9AB" w:rsidR="00664F0A" w:rsidRPr="00CF7CFC" w:rsidRDefault="00664F0A" w:rsidP="00E6092E">
      <w:pPr>
        <w:jc w:val="both"/>
      </w:pPr>
    </w:p>
    <w:sectPr w:rsidR="00664F0A" w:rsidRPr="00CF7CFC" w:rsidSect="00CF7CFC">
      <w:pgSz w:w="11906" w:h="16838" w:code="9"/>
      <w:pgMar w:top="822" w:right="1133" w:bottom="141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F1D3F" w14:textId="77777777" w:rsidR="001D1126" w:rsidRDefault="001D1126" w:rsidP="00985482">
      <w:r>
        <w:separator/>
      </w:r>
    </w:p>
  </w:endnote>
  <w:endnote w:type="continuationSeparator" w:id="0">
    <w:p w14:paraId="5ECD9997" w14:textId="77777777" w:rsidR="001D1126" w:rsidRDefault="001D1126" w:rsidP="00985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590B8" w14:textId="77777777" w:rsidR="001D1126" w:rsidRDefault="001D1126" w:rsidP="00985482">
      <w:r>
        <w:separator/>
      </w:r>
    </w:p>
  </w:footnote>
  <w:footnote w:type="continuationSeparator" w:id="0">
    <w:p w14:paraId="5F7C6DF3" w14:textId="77777777" w:rsidR="001D1126" w:rsidRDefault="001D1126" w:rsidP="00985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D1A8D"/>
    <w:multiLevelType w:val="hybridMultilevel"/>
    <w:tmpl w:val="835E0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348D3"/>
    <w:multiLevelType w:val="hybridMultilevel"/>
    <w:tmpl w:val="11564C4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76AD2AC0"/>
    <w:multiLevelType w:val="hybridMultilevel"/>
    <w:tmpl w:val="80E2BB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900"/>
    <w:rsid w:val="000011F1"/>
    <w:rsid w:val="00041859"/>
    <w:rsid w:val="0006330D"/>
    <w:rsid w:val="00071576"/>
    <w:rsid w:val="00071858"/>
    <w:rsid w:val="000B29F2"/>
    <w:rsid w:val="000C0C53"/>
    <w:rsid w:val="000F03BB"/>
    <w:rsid w:val="000F63F2"/>
    <w:rsid w:val="0012524B"/>
    <w:rsid w:val="001443BB"/>
    <w:rsid w:val="001C07FC"/>
    <w:rsid w:val="001D1126"/>
    <w:rsid w:val="001D2CF8"/>
    <w:rsid w:val="001E0F41"/>
    <w:rsid w:val="001E16E8"/>
    <w:rsid w:val="00214BEC"/>
    <w:rsid w:val="002150B8"/>
    <w:rsid w:val="00264FC6"/>
    <w:rsid w:val="002861D1"/>
    <w:rsid w:val="00291AA7"/>
    <w:rsid w:val="002C05BE"/>
    <w:rsid w:val="002C66AA"/>
    <w:rsid w:val="002C6F44"/>
    <w:rsid w:val="002F3F8D"/>
    <w:rsid w:val="002F75F1"/>
    <w:rsid w:val="003031E4"/>
    <w:rsid w:val="00327E28"/>
    <w:rsid w:val="00353F49"/>
    <w:rsid w:val="0035603D"/>
    <w:rsid w:val="003562E6"/>
    <w:rsid w:val="00357EA3"/>
    <w:rsid w:val="003747E5"/>
    <w:rsid w:val="003A6803"/>
    <w:rsid w:val="003E1DB1"/>
    <w:rsid w:val="003F7626"/>
    <w:rsid w:val="00421F7B"/>
    <w:rsid w:val="00424C27"/>
    <w:rsid w:val="00451DC5"/>
    <w:rsid w:val="00461E60"/>
    <w:rsid w:val="004A6680"/>
    <w:rsid w:val="004C7347"/>
    <w:rsid w:val="004E1AA3"/>
    <w:rsid w:val="0050468B"/>
    <w:rsid w:val="005B2403"/>
    <w:rsid w:val="005C315D"/>
    <w:rsid w:val="005C3345"/>
    <w:rsid w:val="005C66D1"/>
    <w:rsid w:val="00603D76"/>
    <w:rsid w:val="00606816"/>
    <w:rsid w:val="00606B1E"/>
    <w:rsid w:val="00637127"/>
    <w:rsid w:val="006555FC"/>
    <w:rsid w:val="00664F0A"/>
    <w:rsid w:val="006D2629"/>
    <w:rsid w:val="00707D3D"/>
    <w:rsid w:val="00721B76"/>
    <w:rsid w:val="00725AC7"/>
    <w:rsid w:val="0075087C"/>
    <w:rsid w:val="00750EC9"/>
    <w:rsid w:val="00760AFF"/>
    <w:rsid w:val="00785939"/>
    <w:rsid w:val="007A73A7"/>
    <w:rsid w:val="007E0FF7"/>
    <w:rsid w:val="007F6721"/>
    <w:rsid w:val="00801689"/>
    <w:rsid w:val="0081788D"/>
    <w:rsid w:val="0082209C"/>
    <w:rsid w:val="008468D3"/>
    <w:rsid w:val="00847EE6"/>
    <w:rsid w:val="00855F90"/>
    <w:rsid w:val="00870D7F"/>
    <w:rsid w:val="008B2BAE"/>
    <w:rsid w:val="008E003F"/>
    <w:rsid w:val="008E31CB"/>
    <w:rsid w:val="008F3353"/>
    <w:rsid w:val="00933173"/>
    <w:rsid w:val="009342BA"/>
    <w:rsid w:val="00934345"/>
    <w:rsid w:val="00942E3C"/>
    <w:rsid w:val="00944CEB"/>
    <w:rsid w:val="0095324B"/>
    <w:rsid w:val="00985482"/>
    <w:rsid w:val="009977AE"/>
    <w:rsid w:val="009B3F8C"/>
    <w:rsid w:val="009E1164"/>
    <w:rsid w:val="009F6314"/>
    <w:rsid w:val="00A01BF8"/>
    <w:rsid w:val="00A13372"/>
    <w:rsid w:val="00A50214"/>
    <w:rsid w:val="00A57118"/>
    <w:rsid w:val="00AC4667"/>
    <w:rsid w:val="00AD144E"/>
    <w:rsid w:val="00AE17B3"/>
    <w:rsid w:val="00B04753"/>
    <w:rsid w:val="00B06674"/>
    <w:rsid w:val="00B15E3B"/>
    <w:rsid w:val="00B237BC"/>
    <w:rsid w:val="00B36CFF"/>
    <w:rsid w:val="00B640D3"/>
    <w:rsid w:val="00B73B90"/>
    <w:rsid w:val="00BB5F50"/>
    <w:rsid w:val="00BB6409"/>
    <w:rsid w:val="00BC3371"/>
    <w:rsid w:val="00C27B89"/>
    <w:rsid w:val="00C33759"/>
    <w:rsid w:val="00C46691"/>
    <w:rsid w:val="00C6308C"/>
    <w:rsid w:val="00C72F67"/>
    <w:rsid w:val="00CB4DB8"/>
    <w:rsid w:val="00CF7CFC"/>
    <w:rsid w:val="00D37CD5"/>
    <w:rsid w:val="00D54441"/>
    <w:rsid w:val="00D857EB"/>
    <w:rsid w:val="00DA37A1"/>
    <w:rsid w:val="00DB02F4"/>
    <w:rsid w:val="00DB1FB9"/>
    <w:rsid w:val="00DE4602"/>
    <w:rsid w:val="00E0286B"/>
    <w:rsid w:val="00E23868"/>
    <w:rsid w:val="00E6092E"/>
    <w:rsid w:val="00E8110E"/>
    <w:rsid w:val="00EA0D90"/>
    <w:rsid w:val="00EA2778"/>
    <w:rsid w:val="00EF57CC"/>
    <w:rsid w:val="00F004EC"/>
    <w:rsid w:val="00F01172"/>
    <w:rsid w:val="00F03B2B"/>
    <w:rsid w:val="00F436AA"/>
    <w:rsid w:val="00F44815"/>
    <w:rsid w:val="00F4549C"/>
    <w:rsid w:val="00F52AED"/>
    <w:rsid w:val="00F63F58"/>
    <w:rsid w:val="00F82900"/>
    <w:rsid w:val="0E8E70A6"/>
    <w:rsid w:val="213E01B0"/>
    <w:rsid w:val="3690D452"/>
    <w:rsid w:val="3A69AD10"/>
    <w:rsid w:val="3BA6470C"/>
    <w:rsid w:val="3EDDE7CE"/>
    <w:rsid w:val="49897F59"/>
    <w:rsid w:val="523399E0"/>
    <w:rsid w:val="6B573C2C"/>
    <w:rsid w:val="6E0BE0F3"/>
    <w:rsid w:val="738F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978B56"/>
  <w15:chartTrackingRefBased/>
  <w15:docId w15:val="{9962D594-007F-42BD-8A4E-699717C55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B2403"/>
    <w:rPr>
      <w:rFonts w:cs="Calibri"/>
      <w:kern w:val="22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82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B2BAE"/>
    <w:pPr>
      <w:spacing w:after="160" w:line="256" w:lineRule="auto"/>
      <w:ind w:left="720"/>
      <w:contextualSpacing/>
    </w:pPr>
    <w:rPr>
      <w:rFonts w:ascii="Calibri" w:eastAsia="Calibri" w:hAnsi="Calibri" w:cs="Times New Roman"/>
      <w:kern w:val="0"/>
      <w:lang w:eastAsia="en-US"/>
    </w:rPr>
  </w:style>
  <w:style w:type="character" w:styleId="Odwoaniedokomentarza">
    <w:name w:val="annotation reference"/>
    <w:rsid w:val="00750E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50EC9"/>
    <w:rPr>
      <w:sz w:val="20"/>
      <w:szCs w:val="20"/>
    </w:rPr>
  </w:style>
  <w:style w:type="character" w:customStyle="1" w:styleId="TekstkomentarzaZnak">
    <w:name w:val="Tekst komentarza Znak"/>
    <w:link w:val="Tekstkomentarza"/>
    <w:rsid w:val="00750EC9"/>
    <w:rPr>
      <w:rFonts w:cs="Calibri"/>
      <w:kern w:val="22"/>
    </w:rPr>
  </w:style>
  <w:style w:type="paragraph" w:styleId="Tematkomentarza">
    <w:name w:val="annotation subject"/>
    <w:basedOn w:val="Tekstkomentarza"/>
    <w:next w:val="Tekstkomentarza"/>
    <w:link w:val="TematkomentarzaZnak"/>
    <w:rsid w:val="00750EC9"/>
    <w:rPr>
      <w:b/>
      <w:bCs/>
    </w:rPr>
  </w:style>
  <w:style w:type="character" w:customStyle="1" w:styleId="TematkomentarzaZnak">
    <w:name w:val="Temat komentarza Znak"/>
    <w:link w:val="Tematkomentarza"/>
    <w:rsid w:val="00750EC9"/>
    <w:rPr>
      <w:rFonts w:cs="Calibri"/>
      <w:b/>
      <w:bCs/>
      <w:kern w:val="22"/>
    </w:rPr>
  </w:style>
  <w:style w:type="paragraph" w:styleId="Tekstdymka">
    <w:name w:val="Balloon Text"/>
    <w:basedOn w:val="Normalny"/>
    <w:link w:val="TekstdymkaZnak"/>
    <w:rsid w:val="00750EC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50EC9"/>
    <w:rPr>
      <w:rFonts w:ascii="Tahoma" w:hAnsi="Tahoma" w:cs="Tahoma"/>
      <w:kern w:val="22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98548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85482"/>
    <w:rPr>
      <w:rFonts w:cs="Calibri"/>
      <w:kern w:val="22"/>
    </w:rPr>
  </w:style>
  <w:style w:type="character" w:styleId="Odwoanieprzypisudolnego">
    <w:name w:val="footnote reference"/>
    <w:rsid w:val="00985482"/>
    <w:rPr>
      <w:vertAlign w:val="superscript"/>
    </w:rPr>
  </w:style>
  <w:style w:type="character" w:styleId="Hipercze">
    <w:name w:val="Hyperlink"/>
    <w:basedOn w:val="Domylnaczcionkaakapitu"/>
    <w:rsid w:val="00E6092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09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0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97264">
          <w:marLeft w:val="-150"/>
          <w:marRight w:val="-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0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57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7177351">
          <w:marLeft w:val="-150"/>
          <w:marRight w:val="-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1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1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0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od@mail.umcs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518B8C3E371041A506921C49FB115A" ma:contentTypeVersion="2" ma:contentTypeDescription="Utwórz nowy dokument." ma:contentTypeScope="" ma:versionID="3e4de6c335f452ae195404cc84dd61e1">
  <xsd:schema xmlns:xsd="http://www.w3.org/2001/XMLSchema" xmlns:xs="http://www.w3.org/2001/XMLSchema" xmlns:p="http://schemas.microsoft.com/office/2006/metadata/properties" xmlns:ns2="9b0e8d00-36bd-4a0a-95bf-808c2cd1cb73" targetNamespace="http://schemas.microsoft.com/office/2006/metadata/properties" ma:root="true" ma:fieldsID="d5c74e8a037b78262922aaecb3c349cf" ns2:_="">
    <xsd:import namespace="9b0e8d00-36bd-4a0a-95bf-808c2cd1c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e8d00-36bd-4a0a-95bf-808c2cd1c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AD8C31-3CC2-4F43-818E-95D81ABE8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36BB99-9EA0-4A77-AC9D-D2FA343C76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8D7D0E-7C31-4494-B1AA-E99538C2A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0e8d00-36bd-4a0a-95bf-808c2cd1c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Filologia polska</dc:creator>
  <cp:keywords/>
  <cp:lastModifiedBy>KP</cp:lastModifiedBy>
  <cp:revision>14</cp:revision>
  <cp:lastPrinted>2020-02-26T02:38:00Z</cp:lastPrinted>
  <dcterms:created xsi:type="dcterms:W3CDTF">2025-04-14T18:08:00Z</dcterms:created>
  <dcterms:modified xsi:type="dcterms:W3CDTF">2025-09-12T10:55:00Z</dcterms:modified>
</cp:coreProperties>
</file>