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80675" w14:textId="49761DDB" w:rsidR="000A2741" w:rsidRPr="00C10232" w:rsidRDefault="000A2741" w:rsidP="00C10232">
      <w:pPr>
        <w:jc w:val="center"/>
        <w:rPr>
          <w:rFonts w:ascii="Times New Roman" w:hAnsi="Times New Roman" w:cs="Times New Roman"/>
          <w:b/>
          <w:bCs/>
          <w:u w:val="single"/>
          <w:lang w:val="en-US"/>
        </w:rPr>
      </w:pPr>
      <w:r w:rsidRPr="00C10232">
        <w:rPr>
          <w:rFonts w:ascii="Times New Roman" w:hAnsi="Times New Roman" w:cs="Times New Roman"/>
          <w:b/>
          <w:bCs/>
          <w:u w:val="single"/>
          <w:lang w:val="en-US"/>
        </w:rPr>
        <w:t>R</w:t>
      </w:r>
      <w:r w:rsidR="00C10232" w:rsidRPr="00C10232">
        <w:rPr>
          <w:rFonts w:ascii="Times New Roman" w:hAnsi="Times New Roman" w:cs="Times New Roman"/>
          <w:b/>
          <w:bCs/>
          <w:u w:val="single"/>
          <w:lang w:val="en-US"/>
        </w:rPr>
        <w:t>EVIEW</w:t>
      </w:r>
      <w:r w:rsidRPr="00C10232">
        <w:rPr>
          <w:rFonts w:ascii="Times New Roman" w:hAnsi="Times New Roman" w:cs="Times New Roman"/>
          <w:b/>
          <w:bCs/>
          <w:u w:val="single"/>
          <w:lang w:val="en-US"/>
        </w:rPr>
        <w:t xml:space="preserve"> </w:t>
      </w:r>
      <w:r w:rsidR="002051D4">
        <w:rPr>
          <w:rFonts w:ascii="Times New Roman" w:hAnsi="Times New Roman" w:cs="Times New Roman"/>
          <w:b/>
          <w:bCs/>
          <w:u w:val="single"/>
          <w:lang w:val="en-US"/>
        </w:rPr>
        <w:t>GUIDELINES</w:t>
      </w:r>
      <w:r w:rsidRPr="00C10232">
        <w:rPr>
          <w:rFonts w:ascii="Times New Roman" w:hAnsi="Times New Roman" w:cs="Times New Roman"/>
          <w:b/>
          <w:bCs/>
          <w:u w:val="single"/>
          <w:lang w:val="en-US"/>
        </w:rPr>
        <w:t xml:space="preserve"> </w:t>
      </w:r>
      <w:r w:rsidR="00C10232" w:rsidRPr="00C10232">
        <w:rPr>
          <w:rFonts w:ascii="Times New Roman" w:hAnsi="Times New Roman" w:cs="Times New Roman"/>
          <w:b/>
          <w:bCs/>
          <w:u w:val="single"/>
          <w:lang w:val="en-US"/>
        </w:rPr>
        <w:t>FOR</w:t>
      </w:r>
      <w:r w:rsidRPr="00C10232">
        <w:rPr>
          <w:rFonts w:ascii="Times New Roman" w:hAnsi="Times New Roman" w:cs="Times New Roman"/>
          <w:b/>
          <w:bCs/>
          <w:u w:val="single"/>
          <w:lang w:val="en-US"/>
        </w:rPr>
        <w:t xml:space="preserve"> </w:t>
      </w:r>
      <w:r w:rsidR="00C10232" w:rsidRPr="00C10232">
        <w:rPr>
          <w:rFonts w:ascii="Times New Roman" w:hAnsi="Times New Roman" w:cs="Times New Roman"/>
          <w:b/>
          <w:bCs/>
          <w:u w:val="single"/>
          <w:lang w:val="en-US"/>
        </w:rPr>
        <w:t>SCIENTIFIC</w:t>
      </w:r>
      <w:r w:rsidRPr="00C10232">
        <w:rPr>
          <w:rFonts w:ascii="Times New Roman" w:hAnsi="Times New Roman" w:cs="Times New Roman"/>
          <w:b/>
          <w:bCs/>
          <w:u w:val="single"/>
          <w:lang w:val="en-US"/>
        </w:rPr>
        <w:t xml:space="preserve"> </w:t>
      </w:r>
      <w:r w:rsidR="00C10232" w:rsidRPr="00C10232">
        <w:rPr>
          <w:rFonts w:ascii="Times New Roman" w:hAnsi="Times New Roman" w:cs="Times New Roman"/>
          <w:b/>
          <w:bCs/>
          <w:u w:val="single"/>
          <w:lang w:val="en-US"/>
        </w:rPr>
        <w:t>PAPERS</w:t>
      </w:r>
    </w:p>
    <w:p w14:paraId="06B18102" w14:textId="5911676B" w:rsidR="000A2741" w:rsidRPr="00C10232" w:rsidRDefault="000A2741" w:rsidP="000A2741">
      <w:pPr>
        <w:pStyle w:val="Akapitzlist"/>
        <w:numPr>
          <w:ilvl w:val="0"/>
          <w:numId w:val="1"/>
        </w:numPr>
        <w:rPr>
          <w:rFonts w:ascii="Times New Roman" w:hAnsi="Times New Roman" w:cs="Times New Roman"/>
          <w:b/>
          <w:bCs/>
          <w:lang w:val="en-US"/>
        </w:rPr>
      </w:pPr>
      <w:r w:rsidRPr="00C10232">
        <w:rPr>
          <w:rFonts w:ascii="Times New Roman" w:hAnsi="Times New Roman" w:cs="Times New Roman"/>
          <w:b/>
          <w:bCs/>
          <w:lang w:val="en-US"/>
        </w:rPr>
        <w:t xml:space="preserve">General </w:t>
      </w:r>
      <w:r w:rsidR="002051D4">
        <w:rPr>
          <w:rFonts w:ascii="Times New Roman" w:hAnsi="Times New Roman" w:cs="Times New Roman"/>
          <w:b/>
          <w:bCs/>
          <w:lang w:val="en-US"/>
        </w:rPr>
        <w:t>guidelines</w:t>
      </w:r>
      <w:r w:rsidRPr="00C10232">
        <w:rPr>
          <w:rFonts w:ascii="Times New Roman" w:hAnsi="Times New Roman" w:cs="Times New Roman"/>
          <w:b/>
          <w:bCs/>
          <w:lang w:val="en-US"/>
        </w:rPr>
        <w:t>:</w:t>
      </w:r>
    </w:p>
    <w:p w14:paraId="690BA742" w14:textId="34A25A2A" w:rsidR="000A2741" w:rsidRPr="00C10232" w:rsidRDefault="000A2741" w:rsidP="000A2741">
      <w:pPr>
        <w:ind w:left="360"/>
        <w:rPr>
          <w:rFonts w:ascii="Times New Roman" w:hAnsi="Times New Roman" w:cs="Times New Roman"/>
          <w:lang w:val="en-US"/>
        </w:rPr>
      </w:pPr>
      <w:r w:rsidRPr="00C10232">
        <w:rPr>
          <w:rFonts w:ascii="Times New Roman" w:hAnsi="Times New Roman" w:cs="Times New Roman"/>
          <w:lang w:val="en-US"/>
        </w:rPr>
        <w:t>The principles of reviewing scientific papers published in “Consensus – Student Scientific Journals” are based on the recommendations outline</w:t>
      </w:r>
      <w:r w:rsidR="00F87190">
        <w:rPr>
          <w:rFonts w:ascii="Times New Roman" w:hAnsi="Times New Roman" w:cs="Times New Roman"/>
          <w:lang w:val="en-US"/>
        </w:rPr>
        <w:t>d</w:t>
      </w:r>
      <w:r w:rsidRPr="00C10232">
        <w:rPr>
          <w:rFonts w:ascii="Times New Roman" w:hAnsi="Times New Roman" w:cs="Times New Roman"/>
          <w:lang w:val="en-US"/>
        </w:rPr>
        <w:t xml:space="preserve"> in the publication of the Ministry of Science and Higher Education [currently the Ministry of Education and Science]: </w:t>
      </w:r>
      <w:r w:rsidRPr="008237A0">
        <w:rPr>
          <w:rFonts w:ascii="Times New Roman" w:hAnsi="Times New Roman" w:cs="Times New Roman"/>
          <w:i/>
          <w:iCs/>
          <w:lang w:val="en-US"/>
        </w:rPr>
        <w:t>Dobre praktyki w procedurach recenzyjnych w nauce</w:t>
      </w:r>
      <w:r w:rsidRPr="00C10232">
        <w:rPr>
          <w:rFonts w:ascii="Times New Roman" w:hAnsi="Times New Roman" w:cs="Times New Roman"/>
          <w:lang w:val="en-US"/>
        </w:rPr>
        <w:t xml:space="preserve"> [Good Practices in Peer Review Procedures in Science], Warsaw 2011.</w:t>
      </w:r>
    </w:p>
    <w:p w14:paraId="4162ED81" w14:textId="5E5FF6DE" w:rsidR="000A2741" w:rsidRPr="00C10232" w:rsidRDefault="000A2741" w:rsidP="000A2741">
      <w:pPr>
        <w:pStyle w:val="Akapitzlist"/>
        <w:numPr>
          <w:ilvl w:val="0"/>
          <w:numId w:val="1"/>
        </w:numPr>
        <w:rPr>
          <w:rFonts w:ascii="Times New Roman" w:hAnsi="Times New Roman" w:cs="Times New Roman"/>
          <w:b/>
          <w:bCs/>
          <w:lang w:val="en-US"/>
        </w:rPr>
      </w:pPr>
      <w:r w:rsidRPr="00C10232">
        <w:rPr>
          <w:rFonts w:ascii="Times New Roman" w:hAnsi="Times New Roman" w:cs="Times New Roman"/>
          <w:b/>
          <w:bCs/>
          <w:lang w:val="en-US"/>
        </w:rPr>
        <w:t xml:space="preserve">Specific </w:t>
      </w:r>
      <w:r w:rsidR="002051D4">
        <w:rPr>
          <w:rFonts w:ascii="Times New Roman" w:hAnsi="Times New Roman" w:cs="Times New Roman"/>
          <w:b/>
          <w:bCs/>
          <w:lang w:val="en-US"/>
        </w:rPr>
        <w:t>g</w:t>
      </w:r>
      <w:r w:rsidRPr="00C10232">
        <w:rPr>
          <w:rFonts w:ascii="Times New Roman" w:hAnsi="Times New Roman" w:cs="Times New Roman"/>
          <w:b/>
          <w:bCs/>
          <w:lang w:val="en-US"/>
        </w:rPr>
        <w:t>uidelines:</w:t>
      </w:r>
    </w:p>
    <w:p w14:paraId="79149164" w14:textId="77777777" w:rsidR="000A2741" w:rsidRPr="00C10232" w:rsidRDefault="000A2741" w:rsidP="000A2741">
      <w:pPr>
        <w:pStyle w:val="Akapitzlist"/>
        <w:numPr>
          <w:ilvl w:val="0"/>
          <w:numId w:val="2"/>
        </w:numPr>
        <w:rPr>
          <w:rFonts w:ascii="Times New Roman" w:hAnsi="Times New Roman" w:cs="Times New Roman"/>
          <w:lang w:val="en-US"/>
        </w:rPr>
      </w:pPr>
      <w:r w:rsidRPr="00C10232">
        <w:rPr>
          <w:rFonts w:ascii="Times New Roman" w:hAnsi="Times New Roman" w:cs="Times New Roman"/>
          <w:lang w:val="en-US"/>
        </w:rPr>
        <w:t>All academic papers submitted for publication are subject to evaluation and the review process.</w:t>
      </w:r>
    </w:p>
    <w:p w14:paraId="1EE78B9D" w14:textId="77777777" w:rsidR="000A2741" w:rsidRPr="00C10232" w:rsidRDefault="000A2741" w:rsidP="000A2741">
      <w:pPr>
        <w:pStyle w:val="Akapitzlist"/>
        <w:numPr>
          <w:ilvl w:val="0"/>
          <w:numId w:val="2"/>
        </w:numPr>
        <w:rPr>
          <w:rFonts w:ascii="Times New Roman" w:hAnsi="Times New Roman" w:cs="Times New Roman"/>
          <w:lang w:val="en-US"/>
        </w:rPr>
      </w:pPr>
      <w:r w:rsidRPr="00C10232">
        <w:rPr>
          <w:rFonts w:ascii="Times New Roman" w:hAnsi="Times New Roman" w:cs="Times New Roman"/>
          <w:lang w:val="en-US"/>
        </w:rPr>
        <w:t>By submitting a paper electronically for publication, authors automatically agree to undergo this review process.</w:t>
      </w:r>
    </w:p>
    <w:p w14:paraId="07A43F49" w14:textId="77777777" w:rsidR="000A2741" w:rsidRPr="00C10232" w:rsidRDefault="000A2741" w:rsidP="000A2741">
      <w:pPr>
        <w:pStyle w:val="Akapitzlist"/>
        <w:numPr>
          <w:ilvl w:val="0"/>
          <w:numId w:val="2"/>
        </w:numPr>
        <w:rPr>
          <w:rFonts w:ascii="Times New Roman" w:hAnsi="Times New Roman" w:cs="Times New Roman"/>
          <w:lang w:val="en-US"/>
        </w:rPr>
      </w:pPr>
      <w:r w:rsidRPr="00C10232">
        <w:rPr>
          <w:rFonts w:ascii="Times New Roman" w:hAnsi="Times New Roman" w:cs="Times New Roman"/>
          <w:lang w:val="en-US"/>
        </w:rPr>
        <w:t>Reviews are conducted by competent experts in the relevant field or scientific discipline who are not employed by the publisher and do not have any conflict of interest with the author.</w:t>
      </w:r>
    </w:p>
    <w:p w14:paraId="49917178" w14:textId="77777777" w:rsidR="003B5E87" w:rsidRPr="00C10232" w:rsidRDefault="000A2741" w:rsidP="000A2741">
      <w:pPr>
        <w:pStyle w:val="Akapitzlist"/>
        <w:numPr>
          <w:ilvl w:val="0"/>
          <w:numId w:val="2"/>
        </w:numPr>
        <w:rPr>
          <w:rFonts w:ascii="Times New Roman" w:hAnsi="Times New Roman" w:cs="Times New Roman"/>
          <w:lang w:val="en-US"/>
        </w:rPr>
      </w:pPr>
      <w:r w:rsidRPr="00C10232">
        <w:rPr>
          <w:rFonts w:ascii="Times New Roman" w:hAnsi="Times New Roman" w:cs="Times New Roman"/>
          <w:lang w:val="en-US"/>
        </w:rPr>
        <w:t>Texts are reviewed confidentially and anonymously by t</w:t>
      </w:r>
      <w:r w:rsidR="003B5E87" w:rsidRPr="00C10232">
        <w:rPr>
          <w:rFonts w:ascii="Times New Roman" w:hAnsi="Times New Roman" w:cs="Times New Roman"/>
          <w:lang w:val="en-US"/>
        </w:rPr>
        <w:t>wo independent reviewers using a review form, which is an appendix to these guidelines.</w:t>
      </w:r>
    </w:p>
    <w:p w14:paraId="40BA349E" w14:textId="77777777" w:rsidR="003B5E87" w:rsidRPr="00C10232" w:rsidRDefault="003B5E87" w:rsidP="000A2741">
      <w:pPr>
        <w:pStyle w:val="Akapitzlist"/>
        <w:numPr>
          <w:ilvl w:val="0"/>
          <w:numId w:val="2"/>
        </w:numPr>
        <w:rPr>
          <w:rFonts w:ascii="Times New Roman" w:hAnsi="Times New Roman" w:cs="Times New Roman"/>
          <w:lang w:val="en-US"/>
        </w:rPr>
      </w:pPr>
      <w:r w:rsidRPr="00C10232">
        <w:rPr>
          <w:rFonts w:ascii="Times New Roman" w:hAnsi="Times New Roman" w:cs="Times New Roman"/>
          <w:lang w:val="en-US"/>
        </w:rPr>
        <w:t>A positive recommendation from the reviewers is required for a text to be accepted for publication.</w:t>
      </w:r>
    </w:p>
    <w:p w14:paraId="458B0DAE" w14:textId="35B6CBEE" w:rsidR="003B5E87" w:rsidRPr="00C10232" w:rsidRDefault="003B5E87" w:rsidP="000A2741">
      <w:pPr>
        <w:pStyle w:val="Akapitzlist"/>
        <w:numPr>
          <w:ilvl w:val="0"/>
          <w:numId w:val="2"/>
        </w:numPr>
        <w:rPr>
          <w:rFonts w:ascii="Times New Roman" w:hAnsi="Times New Roman" w:cs="Times New Roman"/>
          <w:lang w:val="en-US"/>
        </w:rPr>
      </w:pPr>
      <w:r w:rsidRPr="00C10232">
        <w:rPr>
          <w:rFonts w:ascii="Times New Roman" w:hAnsi="Times New Roman" w:cs="Times New Roman"/>
          <w:lang w:val="en-US"/>
        </w:rPr>
        <w:t>If the reviewers suggest revisions, the publication of the text is conditional on the author considering these revisions.</w:t>
      </w:r>
    </w:p>
    <w:p w14:paraId="23D9A780" w14:textId="039F4059" w:rsidR="000A2741" w:rsidRPr="00C10232" w:rsidRDefault="000A2741" w:rsidP="000A2741">
      <w:pPr>
        <w:pStyle w:val="Akapitzlist"/>
        <w:numPr>
          <w:ilvl w:val="0"/>
          <w:numId w:val="2"/>
        </w:numPr>
        <w:rPr>
          <w:rFonts w:ascii="Times New Roman" w:hAnsi="Times New Roman" w:cs="Times New Roman"/>
          <w:lang w:val="en-US"/>
        </w:rPr>
      </w:pPr>
      <w:r w:rsidRPr="00C10232">
        <w:rPr>
          <w:rFonts w:ascii="Times New Roman" w:hAnsi="Times New Roman" w:cs="Times New Roman"/>
          <w:lang w:val="en-US"/>
        </w:rPr>
        <w:t xml:space="preserve">  </w:t>
      </w:r>
      <w:r w:rsidR="003B5E87" w:rsidRPr="00C10232">
        <w:rPr>
          <w:rFonts w:ascii="Times New Roman" w:hAnsi="Times New Roman" w:cs="Times New Roman"/>
          <w:lang w:val="en-US"/>
        </w:rPr>
        <w:t>The list of reviewers is published in each issue of the journal, both in the editorial section and on the publisher’s website.</w:t>
      </w:r>
    </w:p>
    <w:p w14:paraId="793DD304" w14:textId="6AB15ACE" w:rsidR="003B5E87" w:rsidRPr="00C10232" w:rsidRDefault="003B5E87" w:rsidP="000A2741">
      <w:pPr>
        <w:pStyle w:val="Akapitzlist"/>
        <w:numPr>
          <w:ilvl w:val="0"/>
          <w:numId w:val="2"/>
        </w:numPr>
        <w:rPr>
          <w:rFonts w:ascii="Times New Roman" w:hAnsi="Times New Roman" w:cs="Times New Roman"/>
          <w:lang w:val="en-US"/>
        </w:rPr>
      </w:pPr>
      <w:r w:rsidRPr="00C10232">
        <w:rPr>
          <w:rFonts w:ascii="Times New Roman" w:hAnsi="Times New Roman" w:cs="Times New Roman"/>
          <w:lang w:val="en-US"/>
        </w:rPr>
        <w:t>Reviewers must not use any knowledge gained from reviewing a text before its publication.</w:t>
      </w:r>
    </w:p>
    <w:p w14:paraId="54D32072" w14:textId="67AE0E02" w:rsidR="003B5E87" w:rsidRPr="00C10232" w:rsidRDefault="003B5E87" w:rsidP="000A2741">
      <w:pPr>
        <w:pStyle w:val="Akapitzlist"/>
        <w:numPr>
          <w:ilvl w:val="0"/>
          <w:numId w:val="2"/>
        </w:numPr>
        <w:rPr>
          <w:rFonts w:ascii="Times New Roman" w:hAnsi="Times New Roman" w:cs="Times New Roman"/>
          <w:lang w:val="en-US"/>
        </w:rPr>
      </w:pPr>
      <w:r w:rsidRPr="00C10232">
        <w:rPr>
          <w:rFonts w:ascii="Times New Roman" w:hAnsi="Times New Roman" w:cs="Times New Roman"/>
          <w:lang w:val="en-US"/>
        </w:rPr>
        <w:t>The review process consists of the following stages:</w:t>
      </w:r>
    </w:p>
    <w:p w14:paraId="0A50C115" w14:textId="222ADEB9" w:rsidR="003B5E87" w:rsidRPr="00C10232" w:rsidRDefault="0077274D" w:rsidP="003B5E87">
      <w:pPr>
        <w:pStyle w:val="Akapitzlist"/>
        <w:numPr>
          <w:ilvl w:val="0"/>
          <w:numId w:val="3"/>
        </w:numPr>
        <w:rPr>
          <w:rFonts w:ascii="Times New Roman" w:hAnsi="Times New Roman" w:cs="Times New Roman"/>
          <w:lang w:val="en-US"/>
        </w:rPr>
      </w:pPr>
      <w:r w:rsidRPr="00C10232">
        <w:rPr>
          <w:rFonts w:ascii="Times New Roman" w:hAnsi="Times New Roman" w:cs="Times New Roman"/>
          <w:lang w:val="en-US"/>
        </w:rPr>
        <w:t>Stage I – Formal evaluation by the editor or editorial secretary. If the text does not meet the basic linguistic standards or is not formatted according to the publisher’s editorial requirement, it is returned to the author.</w:t>
      </w:r>
    </w:p>
    <w:p w14:paraId="1563CA21" w14:textId="60FFD561" w:rsidR="0077274D" w:rsidRPr="00C10232" w:rsidRDefault="0077274D" w:rsidP="003B5E87">
      <w:pPr>
        <w:pStyle w:val="Akapitzlist"/>
        <w:numPr>
          <w:ilvl w:val="0"/>
          <w:numId w:val="3"/>
        </w:numPr>
        <w:rPr>
          <w:rFonts w:ascii="Times New Roman" w:hAnsi="Times New Roman" w:cs="Times New Roman"/>
          <w:lang w:val="en-US"/>
        </w:rPr>
      </w:pPr>
      <w:r w:rsidRPr="00C10232">
        <w:rPr>
          <w:rFonts w:ascii="Times New Roman" w:hAnsi="Times New Roman" w:cs="Times New Roman"/>
          <w:lang w:val="en-US"/>
        </w:rPr>
        <w:t>Stage II – Preliminary substantive evaluation and review by subject editors. They conduct an initial academic assessment and propose the next steps: returning the text for revision or forwarding it for external review. Subject editors also suggest potential reviewers.</w:t>
      </w:r>
    </w:p>
    <w:p w14:paraId="7C9139DE" w14:textId="27C3C8A9" w:rsidR="0077274D" w:rsidRPr="00C10232" w:rsidRDefault="0077274D" w:rsidP="003B5E87">
      <w:pPr>
        <w:pStyle w:val="Akapitzlist"/>
        <w:numPr>
          <w:ilvl w:val="0"/>
          <w:numId w:val="3"/>
        </w:numPr>
        <w:rPr>
          <w:rFonts w:ascii="Times New Roman" w:hAnsi="Times New Roman" w:cs="Times New Roman"/>
          <w:lang w:val="en-US"/>
        </w:rPr>
      </w:pPr>
      <w:r w:rsidRPr="00C10232">
        <w:rPr>
          <w:rFonts w:ascii="Times New Roman" w:hAnsi="Times New Roman" w:cs="Times New Roman"/>
          <w:lang w:val="en-US"/>
        </w:rPr>
        <w:t>Stage III – Academic review by a second external reviewer.</w:t>
      </w:r>
    </w:p>
    <w:p w14:paraId="18C0ECFF" w14:textId="77777777" w:rsidR="0077274D" w:rsidRPr="00C10232" w:rsidRDefault="0077274D" w:rsidP="0077274D">
      <w:pPr>
        <w:rPr>
          <w:rFonts w:ascii="Times New Roman" w:hAnsi="Times New Roman" w:cs="Times New Roman"/>
          <w:lang w:val="en-US"/>
        </w:rPr>
      </w:pPr>
    </w:p>
    <w:p w14:paraId="3BA817D9" w14:textId="77777777" w:rsidR="0077274D" w:rsidRPr="00C10232" w:rsidRDefault="0077274D" w:rsidP="0077274D">
      <w:pPr>
        <w:rPr>
          <w:rFonts w:ascii="Times New Roman" w:hAnsi="Times New Roman" w:cs="Times New Roman"/>
          <w:lang w:val="en-US"/>
        </w:rPr>
      </w:pPr>
    </w:p>
    <w:p w14:paraId="4EA1F7A2" w14:textId="77777777" w:rsidR="0077274D" w:rsidRPr="00C10232" w:rsidRDefault="0077274D" w:rsidP="0077274D">
      <w:pPr>
        <w:rPr>
          <w:rFonts w:ascii="Times New Roman" w:hAnsi="Times New Roman" w:cs="Times New Roman"/>
          <w:lang w:val="en-US"/>
        </w:rPr>
      </w:pPr>
    </w:p>
    <w:p w14:paraId="0E08C5BF" w14:textId="77777777" w:rsidR="0077274D" w:rsidRPr="00C10232" w:rsidRDefault="0077274D" w:rsidP="0077274D">
      <w:pPr>
        <w:rPr>
          <w:rFonts w:ascii="Times New Roman" w:hAnsi="Times New Roman" w:cs="Times New Roman"/>
          <w:lang w:val="en-US"/>
        </w:rPr>
      </w:pPr>
    </w:p>
    <w:p w14:paraId="2173B2A6" w14:textId="77777777" w:rsidR="00C10232" w:rsidRDefault="00C10232" w:rsidP="0077274D">
      <w:pPr>
        <w:rPr>
          <w:rFonts w:ascii="Times New Roman" w:hAnsi="Times New Roman" w:cs="Times New Roman"/>
          <w:lang w:val="en-US"/>
        </w:rPr>
      </w:pPr>
    </w:p>
    <w:p w14:paraId="171A6B28" w14:textId="78C7BB91" w:rsidR="0077274D" w:rsidRPr="00C10232" w:rsidRDefault="0077274D" w:rsidP="0077274D">
      <w:pPr>
        <w:rPr>
          <w:rFonts w:ascii="Times New Roman" w:hAnsi="Times New Roman" w:cs="Times New Roman"/>
          <w:b/>
          <w:bCs/>
          <w:lang w:val="en-US"/>
        </w:rPr>
      </w:pPr>
      <w:r w:rsidRPr="00C10232">
        <w:rPr>
          <w:rFonts w:ascii="Times New Roman" w:hAnsi="Times New Roman" w:cs="Times New Roman"/>
          <w:b/>
          <w:bCs/>
          <w:lang w:val="en-US"/>
        </w:rPr>
        <w:lastRenderedPageBreak/>
        <w:t>Appendix</w:t>
      </w:r>
    </w:p>
    <w:p w14:paraId="46FFB1DB" w14:textId="68E255E5" w:rsidR="0077274D" w:rsidRPr="00C10232" w:rsidRDefault="0077274D" w:rsidP="0077274D">
      <w:pPr>
        <w:jc w:val="center"/>
        <w:rPr>
          <w:rFonts w:ascii="Times New Roman" w:hAnsi="Times New Roman" w:cs="Times New Roman"/>
          <w:b/>
          <w:bCs/>
          <w:lang w:val="en-US"/>
        </w:rPr>
      </w:pPr>
      <w:r w:rsidRPr="00C10232">
        <w:rPr>
          <w:rFonts w:ascii="Times New Roman" w:hAnsi="Times New Roman" w:cs="Times New Roman"/>
          <w:b/>
          <w:bCs/>
          <w:lang w:val="en-US"/>
        </w:rPr>
        <w:t>REVIEW FORM</w:t>
      </w:r>
    </w:p>
    <w:p w14:paraId="59C6180B" w14:textId="3B92A62C" w:rsidR="0077274D" w:rsidRPr="00C10232" w:rsidRDefault="0077274D" w:rsidP="0077274D">
      <w:pPr>
        <w:rPr>
          <w:rFonts w:ascii="Times New Roman" w:hAnsi="Times New Roman" w:cs="Times New Roman"/>
          <w:lang w:val="en-US"/>
        </w:rPr>
      </w:pPr>
      <w:r w:rsidRPr="00C10232">
        <w:rPr>
          <w:rFonts w:ascii="Times New Roman" w:hAnsi="Times New Roman" w:cs="Times New Roman"/>
          <w:lang w:val="en-US"/>
        </w:rPr>
        <w:t>Title of article……………………………………………………........</w:t>
      </w:r>
    </w:p>
    <w:tbl>
      <w:tblPr>
        <w:tblW w:w="1008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0"/>
        <w:gridCol w:w="8023"/>
        <w:gridCol w:w="1617"/>
      </w:tblGrid>
      <w:tr w:rsidR="0077274D" w:rsidRPr="00C10232" w14:paraId="42969030" w14:textId="77777777" w:rsidTr="00C10232">
        <w:trPr>
          <w:trHeight w:val="530"/>
        </w:trPr>
        <w:tc>
          <w:tcPr>
            <w:tcW w:w="440" w:type="dxa"/>
            <w:tcBorders>
              <w:top w:val="single" w:sz="4" w:space="0" w:color="auto"/>
              <w:left w:val="single" w:sz="4" w:space="0" w:color="auto"/>
              <w:bottom w:val="single" w:sz="4" w:space="0" w:color="auto"/>
              <w:right w:val="single" w:sz="4" w:space="0" w:color="auto"/>
            </w:tcBorders>
            <w:vAlign w:val="center"/>
          </w:tcPr>
          <w:p w14:paraId="6681CF10" w14:textId="77777777" w:rsidR="0077274D" w:rsidRPr="00C10232" w:rsidRDefault="0077274D" w:rsidP="00AA604D">
            <w:pPr>
              <w:rPr>
                <w:rFonts w:ascii="Times New Roman" w:hAnsi="Times New Roman" w:cs="Times New Roman"/>
              </w:rPr>
            </w:pPr>
            <w:r w:rsidRPr="00C10232">
              <w:rPr>
                <w:rFonts w:ascii="Times New Roman" w:hAnsi="Times New Roman" w:cs="Times New Roman"/>
              </w:rPr>
              <w:t>1.</w:t>
            </w:r>
          </w:p>
        </w:tc>
        <w:tc>
          <w:tcPr>
            <w:tcW w:w="8023" w:type="dxa"/>
            <w:tcBorders>
              <w:top w:val="single" w:sz="4" w:space="0" w:color="auto"/>
              <w:left w:val="single" w:sz="4" w:space="0" w:color="auto"/>
              <w:bottom w:val="single" w:sz="4" w:space="0" w:color="auto"/>
              <w:right w:val="single" w:sz="4" w:space="0" w:color="auto"/>
            </w:tcBorders>
            <w:vAlign w:val="center"/>
          </w:tcPr>
          <w:p w14:paraId="76AB581F" w14:textId="77777777" w:rsidR="0077274D" w:rsidRPr="00C10232" w:rsidRDefault="0077274D" w:rsidP="00AA604D">
            <w:pPr>
              <w:rPr>
                <w:rFonts w:ascii="Times New Roman" w:hAnsi="Times New Roman" w:cs="Times New Roman"/>
                <w:iCs/>
                <w:lang w:val="en-US"/>
              </w:rPr>
            </w:pPr>
            <w:r w:rsidRPr="00C10232">
              <w:rPr>
                <w:rFonts w:ascii="Times New Roman" w:hAnsi="Times New Roman" w:cs="Times New Roman"/>
                <w:iCs/>
                <w:lang w:val="en-US"/>
              </w:rPr>
              <w:t>Does the paper’s title match its content?</w:t>
            </w:r>
          </w:p>
        </w:tc>
        <w:tc>
          <w:tcPr>
            <w:tcW w:w="1617" w:type="dxa"/>
            <w:tcBorders>
              <w:top w:val="single" w:sz="4" w:space="0" w:color="auto"/>
              <w:left w:val="single" w:sz="4" w:space="0" w:color="auto"/>
              <w:bottom w:val="single" w:sz="4" w:space="0" w:color="auto"/>
              <w:right w:val="single" w:sz="4" w:space="0" w:color="auto"/>
            </w:tcBorders>
            <w:vAlign w:val="center"/>
          </w:tcPr>
          <w:p w14:paraId="60A8B0E1" w14:textId="6A2A233E" w:rsidR="0077274D" w:rsidRPr="00C10232" w:rsidRDefault="0077274D" w:rsidP="00AA604D">
            <w:pPr>
              <w:jc w:val="center"/>
              <w:rPr>
                <w:rFonts w:ascii="Times New Roman" w:hAnsi="Times New Roman" w:cs="Times New Roman"/>
              </w:rPr>
            </w:pPr>
            <w:r w:rsidRPr="00C10232">
              <w:rPr>
                <w:rFonts w:ascii="Times New Roman" w:hAnsi="Times New Roman" w:cs="Times New Roman"/>
              </w:rPr>
              <w:t>YES/NO</w:t>
            </w:r>
          </w:p>
        </w:tc>
      </w:tr>
      <w:tr w:rsidR="0077274D" w:rsidRPr="00F87190" w14:paraId="565791ED" w14:textId="77777777" w:rsidTr="00C10232">
        <w:trPr>
          <w:trHeight w:val="565"/>
        </w:trPr>
        <w:tc>
          <w:tcPr>
            <w:tcW w:w="440" w:type="dxa"/>
            <w:tcBorders>
              <w:top w:val="single" w:sz="4" w:space="0" w:color="auto"/>
              <w:left w:val="single" w:sz="4" w:space="0" w:color="auto"/>
              <w:bottom w:val="single" w:sz="4" w:space="0" w:color="auto"/>
              <w:right w:val="single" w:sz="4" w:space="0" w:color="auto"/>
            </w:tcBorders>
            <w:vAlign w:val="center"/>
          </w:tcPr>
          <w:p w14:paraId="25266339" w14:textId="77777777" w:rsidR="0077274D" w:rsidRPr="00C10232" w:rsidRDefault="0077274D" w:rsidP="00AA604D">
            <w:pPr>
              <w:rPr>
                <w:rFonts w:ascii="Times New Roman" w:hAnsi="Times New Roman" w:cs="Times New Roman"/>
              </w:rPr>
            </w:pPr>
            <w:r w:rsidRPr="00C10232">
              <w:rPr>
                <w:rFonts w:ascii="Times New Roman" w:hAnsi="Times New Roman" w:cs="Times New Roman"/>
              </w:rPr>
              <w:t>2.</w:t>
            </w:r>
          </w:p>
        </w:tc>
        <w:tc>
          <w:tcPr>
            <w:tcW w:w="8023" w:type="dxa"/>
            <w:tcBorders>
              <w:top w:val="single" w:sz="4" w:space="0" w:color="auto"/>
              <w:left w:val="single" w:sz="4" w:space="0" w:color="auto"/>
              <w:bottom w:val="single" w:sz="4" w:space="0" w:color="auto"/>
              <w:right w:val="single" w:sz="4" w:space="0" w:color="auto"/>
            </w:tcBorders>
            <w:vAlign w:val="center"/>
          </w:tcPr>
          <w:p w14:paraId="78767B07" w14:textId="53F96B0F" w:rsidR="0077274D" w:rsidRPr="00C10232" w:rsidRDefault="00CF6841" w:rsidP="00AA604D">
            <w:pPr>
              <w:rPr>
                <w:rFonts w:ascii="Times New Roman" w:hAnsi="Times New Roman" w:cs="Times New Roman"/>
                <w:iCs/>
                <w:lang w:val="en-US"/>
              </w:rPr>
            </w:pPr>
            <w:r>
              <w:rPr>
                <w:rFonts w:ascii="Times New Roman" w:hAnsi="Times New Roman" w:cs="Times New Roman"/>
                <w:iCs/>
                <w:lang w:val="en-US"/>
              </w:rPr>
              <w:t>Is the issue presented in the paper scientifically significant?</w:t>
            </w:r>
          </w:p>
        </w:tc>
        <w:tc>
          <w:tcPr>
            <w:tcW w:w="1617" w:type="dxa"/>
            <w:tcBorders>
              <w:top w:val="single" w:sz="4" w:space="0" w:color="auto"/>
              <w:left w:val="single" w:sz="4" w:space="0" w:color="auto"/>
              <w:bottom w:val="single" w:sz="4" w:space="0" w:color="auto"/>
              <w:right w:val="single" w:sz="4" w:space="0" w:color="auto"/>
            </w:tcBorders>
            <w:vAlign w:val="center"/>
          </w:tcPr>
          <w:p w14:paraId="745AB17A" w14:textId="77777777" w:rsidR="0077274D" w:rsidRPr="00C10232" w:rsidRDefault="0077274D" w:rsidP="00AA604D">
            <w:pPr>
              <w:jc w:val="center"/>
              <w:rPr>
                <w:rFonts w:ascii="Times New Roman" w:hAnsi="Times New Roman" w:cs="Times New Roman"/>
                <w:lang w:val="en-US"/>
              </w:rPr>
            </w:pPr>
          </w:p>
        </w:tc>
      </w:tr>
      <w:tr w:rsidR="0077274D" w:rsidRPr="00F87190" w14:paraId="1554E9B4" w14:textId="77777777" w:rsidTr="00C10232">
        <w:trPr>
          <w:trHeight w:val="560"/>
        </w:trPr>
        <w:tc>
          <w:tcPr>
            <w:tcW w:w="440" w:type="dxa"/>
            <w:tcBorders>
              <w:top w:val="single" w:sz="4" w:space="0" w:color="auto"/>
              <w:left w:val="single" w:sz="4" w:space="0" w:color="auto"/>
              <w:bottom w:val="single" w:sz="4" w:space="0" w:color="auto"/>
              <w:right w:val="single" w:sz="4" w:space="0" w:color="auto"/>
            </w:tcBorders>
            <w:vAlign w:val="center"/>
          </w:tcPr>
          <w:p w14:paraId="78860DA2" w14:textId="77777777" w:rsidR="0077274D" w:rsidRPr="00C10232" w:rsidRDefault="0077274D" w:rsidP="00AA604D">
            <w:pPr>
              <w:rPr>
                <w:rFonts w:ascii="Times New Roman" w:hAnsi="Times New Roman" w:cs="Times New Roman"/>
              </w:rPr>
            </w:pPr>
            <w:r w:rsidRPr="00C10232">
              <w:rPr>
                <w:rFonts w:ascii="Times New Roman" w:hAnsi="Times New Roman" w:cs="Times New Roman"/>
              </w:rPr>
              <w:t>3.</w:t>
            </w:r>
          </w:p>
        </w:tc>
        <w:tc>
          <w:tcPr>
            <w:tcW w:w="8023" w:type="dxa"/>
            <w:tcBorders>
              <w:top w:val="single" w:sz="4" w:space="0" w:color="auto"/>
              <w:left w:val="single" w:sz="4" w:space="0" w:color="auto"/>
              <w:bottom w:val="single" w:sz="4" w:space="0" w:color="auto"/>
              <w:right w:val="single" w:sz="4" w:space="0" w:color="auto"/>
            </w:tcBorders>
            <w:vAlign w:val="center"/>
          </w:tcPr>
          <w:p w14:paraId="481D3786" w14:textId="2B488BE5" w:rsidR="0077274D" w:rsidRPr="00C10232" w:rsidRDefault="0077274D" w:rsidP="00AA604D">
            <w:pPr>
              <w:rPr>
                <w:rFonts w:ascii="Times New Roman" w:hAnsi="Times New Roman" w:cs="Times New Roman"/>
                <w:iCs/>
                <w:lang w:val="en-US"/>
              </w:rPr>
            </w:pPr>
            <w:r w:rsidRPr="00C10232">
              <w:rPr>
                <w:rFonts w:ascii="Times New Roman" w:hAnsi="Times New Roman" w:cs="Times New Roman"/>
                <w:iCs/>
                <w:lang w:val="en-US"/>
              </w:rPr>
              <w:t xml:space="preserve">Does the paper </w:t>
            </w:r>
            <w:r w:rsidR="00CF6841">
              <w:rPr>
                <w:rFonts w:ascii="Times New Roman" w:hAnsi="Times New Roman" w:cs="Times New Roman"/>
                <w:iCs/>
                <w:lang w:val="en-US"/>
              </w:rPr>
              <w:t>contribute anything</w:t>
            </w:r>
            <w:r w:rsidRPr="00C10232">
              <w:rPr>
                <w:rFonts w:ascii="Times New Roman" w:hAnsi="Times New Roman" w:cs="Times New Roman"/>
                <w:iCs/>
                <w:lang w:val="en-US"/>
              </w:rPr>
              <w:t xml:space="preserve"> new to the </w:t>
            </w:r>
            <w:r w:rsidR="00CF6841">
              <w:rPr>
                <w:rFonts w:ascii="Times New Roman" w:hAnsi="Times New Roman" w:cs="Times New Roman"/>
                <w:iCs/>
                <w:lang w:val="en-US"/>
              </w:rPr>
              <w:t>existing literature on the subject?</w:t>
            </w:r>
          </w:p>
        </w:tc>
        <w:tc>
          <w:tcPr>
            <w:tcW w:w="1617" w:type="dxa"/>
            <w:tcBorders>
              <w:top w:val="single" w:sz="4" w:space="0" w:color="auto"/>
              <w:left w:val="single" w:sz="4" w:space="0" w:color="auto"/>
              <w:bottom w:val="single" w:sz="4" w:space="0" w:color="auto"/>
              <w:right w:val="single" w:sz="4" w:space="0" w:color="auto"/>
            </w:tcBorders>
            <w:vAlign w:val="center"/>
          </w:tcPr>
          <w:p w14:paraId="23E7F955" w14:textId="77777777" w:rsidR="0077274D" w:rsidRPr="00C10232" w:rsidRDefault="0077274D" w:rsidP="00AA604D">
            <w:pPr>
              <w:jc w:val="center"/>
              <w:rPr>
                <w:rFonts w:ascii="Times New Roman" w:hAnsi="Times New Roman" w:cs="Times New Roman"/>
                <w:lang w:val="en-US"/>
              </w:rPr>
            </w:pPr>
            <w:r w:rsidRPr="00C10232">
              <w:rPr>
                <w:rFonts w:ascii="Times New Roman" w:hAnsi="Times New Roman" w:cs="Times New Roman"/>
                <w:lang w:val="en-US"/>
              </w:rPr>
              <w:t xml:space="preserve"> </w:t>
            </w:r>
          </w:p>
        </w:tc>
      </w:tr>
      <w:tr w:rsidR="0077274D" w:rsidRPr="00F87190" w14:paraId="49AEB0B7" w14:textId="77777777" w:rsidTr="00C10232">
        <w:trPr>
          <w:trHeight w:val="696"/>
        </w:trPr>
        <w:tc>
          <w:tcPr>
            <w:tcW w:w="440" w:type="dxa"/>
            <w:tcBorders>
              <w:top w:val="single" w:sz="4" w:space="0" w:color="auto"/>
              <w:left w:val="single" w:sz="4" w:space="0" w:color="auto"/>
              <w:bottom w:val="single" w:sz="4" w:space="0" w:color="auto"/>
              <w:right w:val="single" w:sz="4" w:space="0" w:color="auto"/>
            </w:tcBorders>
            <w:vAlign w:val="center"/>
          </w:tcPr>
          <w:p w14:paraId="75965E3A" w14:textId="77777777" w:rsidR="0077274D" w:rsidRPr="00C10232" w:rsidRDefault="0077274D" w:rsidP="00AA604D">
            <w:pPr>
              <w:rPr>
                <w:rFonts w:ascii="Times New Roman" w:hAnsi="Times New Roman" w:cs="Times New Roman"/>
              </w:rPr>
            </w:pPr>
            <w:r w:rsidRPr="00C10232">
              <w:rPr>
                <w:rFonts w:ascii="Times New Roman" w:hAnsi="Times New Roman" w:cs="Times New Roman"/>
              </w:rPr>
              <w:t>4.</w:t>
            </w:r>
          </w:p>
        </w:tc>
        <w:tc>
          <w:tcPr>
            <w:tcW w:w="8023" w:type="dxa"/>
            <w:tcBorders>
              <w:top w:val="single" w:sz="4" w:space="0" w:color="auto"/>
              <w:left w:val="single" w:sz="4" w:space="0" w:color="auto"/>
              <w:bottom w:val="single" w:sz="4" w:space="0" w:color="auto"/>
              <w:right w:val="single" w:sz="4" w:space="0" w:color="auto"/>
            </w:tcBorders>
            <w:vAlign w:val="center"/>
          </w:tcPr>
          <w:p w14:paraId="214FFA37" w14:textId="73EAF37C" w:rsidR="0077274D" w:rsidRPr="00C10232" w:rsidRDefault="0077274D" w:rsidP="00AA604D">
            <w:pPr>
              <w:rPr>
                <w:rFonts w:ascii="Times New Roman" w:hAnsi="Times New Roman" w:cs="Times New Roman"/>
                <w:iCs/>
                <w:lang w:val="en-US"/>
              </w:rPr>
            </w:pPr>
            <w:r w:rsidRPr="00C10232">
              <w:rPr>
                <w:rFonts w:ascii="Times New Roman" w:hAnsi="Times New Roman" w:cs="Times New Roman"/>
                <w:iCs/>
                <w:lang w:val="en-US"/>
              </w:rPr>
              <w:t xml:space="preserve">Is the paper an original </w:t>
            </w:r>
            <w:r w:rsidR="00CF6841">
              <w:rPr>
                <w:rFonts w:ascii="Times New Roman" w:hAnsi="Times New Roman" w:cs="Times New Roman"/>
                <w:iCs/>
                <w:lang w:val="en-US"/>
              </w:rPr>
              <w:t>work</w:t>
            </w:r>
            <w:r w:rsidRPr="00C10232">
              <w:rPr>
                <w:rFonts w:ascii="Times New Roman" w:hAnsi="Times New Roman" w:cs="Times New Roman"/>
                <w:iCs/>
                <w:lang w:val="en-US"/>
              </w:rPr>
              <w:t xml:space="preserve"> (i</w:t>
            </w:r>
            <w:r w:rsidR="00CF6841">
              <w:rPr>
                <w:rFonts w:ascii="Times New Roman" w:hAnsi="Times New Roman" w:cs="Times New Roman"/>
                <w:iCs/>
                <w:lang w:val="en-US"/>
              </w:rPr>
              <w:t>.e., not a compilation of previously known publications)?</w:t>
            </w:r>
          </w:p>
        </w:tc>
        <w:tc>
          <w:tcPr>
            <w:tcW w:w="1617" w:type="dxa"/>
            <w:tcBorders>
              <w:top w:val="single" w:sz="4" w:space="0" w:color="auto"/>
              <w:left w:val="single" w:sz="4" w:space="0" w:color="auto"/>
              <w:bottom w:val="single" w:sz="4" w:space="0" w:color="auto"/>
              <w:right w:val="single" w:sz="4" w:space="0" w:color="auto"/>
            </w:tcBorders>
            <w:vAlign w:val="center"/>
          </w:tcPr>
          <w:p w14:paraId="143ED644" w14:textId="77777777" w:rsidR="0077274D" w:rsidRPr="00C10232" w:rsidRDefault="0077274D" w:rsidP="00AA604D">
            <w:pPr>
              <w:jc w:val="center"/>
              <w:rPr>
                <w:rFonts w:ascii="Times New Roman" w:hAnsi="Times New Roman" w:cs="Times New Roman"/>
                <w:lang w:val="en-US"/>
              </w:rPr>
            </w:pPr>
          </w:p>
        </w:tc>
      </w:tr>
      <w:tr w:rsidR="0077274D" w:rsidRPr="00F87190" w14:paraId="19E49571" w14:textId="77777777" w:rsidTr="00C10232">
        <w:trPr>
          <w:trHeight w:val="593"/>
        </w:trPr>
        <w:tc>
          <w:tcPr>
            <w:tcW w:w="440" w:type="dxa"/>
            <w:tcBorders>
              <w:top w:val="single" w:sz="4" w:space="0" w:color="auto"/>
              <w:left w:val="single" w:sz="4" w:space="0" w:color="auto"/>
              <w:bottom w:val="single" w:sz="4" w:space="0" w:color="auto"/>
              <w:right w:val="single" w:sz="4" w:space="0" w:color="auto"/>
            </w:tcBorders>
            <w:vAlign w:val="center"/>
          </w:tcPr>
          <w:p w14:paraId="4DBE374B" w14:textId="77777777" w:rsidR="0077274D" w:rsidRPr="00C10232" w:rsidRDefault="0077274D" w:rsidP="00AA604D">
            <w:pPr>
              <w:rPr>
                <w:rFonts w:ascii="Times New Roman" w:hAnsi="Times New Roman" w:cs="Times New Roman"/>
              </w:rPr>
            </w:pPr>
            <w:r w:rsidRPr="00C10232">
              <w:rPr>
                <w:rFonts w:ascii="Times New Roman" w:hAnsi="Times New Roman" w:cs="Times New Roman"/>
              </w:rPr>
              <w:t>5.</w:t>
            </w:r>
          </w:p>
        </w:tc>
        <w:tc>
          <w:tcPr>
            <w:tcW w:w="8023" w:type="dxa"/>
            <w:tcBorders>
              <w:top w:val="single" w:sz="4" w:space="0" w:color="auto"/>
              <w:left w:val="single" w:sz="4" w:space="0" w:color="auto"/>
              <w:bottom w:val="single" w:sz="4" w:space="0" w:color="auto"/>
              <w:right w:val="single" w:sz="4" w:space="0" w:color="auto"/>
            </w:tcBorders>
            <w:vAlign w:val="center"/>
          </w:tcPr>
          <w:p w14:paraId="09091DD7" w14:textId="5A760CDC" w:rsidR="0077274D" w:rsidRPr="00C10232" w:rsidRDefault="0077274D" w:rsidP="00AA604D">
            <w:pPr>
              <w:rPr>
                <w:rFonts w:ascii="Times New Roman" w:hAnsi="Times New Roman" w:cs="Times New Roman"/>
                <w:iCs/>
                <w:lang w:val="en-US"/>
              </w:rPr>
            </w:pPr>
            <w:r w:rsidRPr="00C10232">
              <w:rPr>
                <w:rFonts w:ascii="Times New Roman" w:hAnsi="Times New Roman" w:cs="Times New Roman"/>
                <w:iCs/>
                <w:lang w:val="en-US"/>
              </w:rPr>
              <w:t xml:space="preserve">Is the aim of </w:t>
            </w:r>
            <w:r w:rsidR="00CF6841">
              <w:rPr>
                <w:rFonts w:ascii="Times New Roman" w:hAnsi="Times New Roman" w:cs="Times New Roman"/>
                <w:iCs/>
                <w:lang w:val="en-US"/>
              </w:rPr>
              <w:t xml:space="preserve">the </w:t>
            </w:r>
            <w:r w:rsidRPr="00C10232">
              <w:rPr>
                <w:rFonts w:ascii="Times New Roman" w:hAnsi="Times New Roman" w:cs="Times New Roman"/>
                <w:iCs/>
                <w:lang w:val="en-US"/>
              </w:rPr>
              <w:t>paper clearly specified and realized?</w:t>
            </w:r>
          </w:p>
        </w:tc>
        <w:tc>
          <w:tcPr>
            <w:tcW w:w="1617" w:type="dxa"/>
            <w:tcBorders>
              <w:top w:val="single" w:sz="4" w:space="0" w:color="auto"/>
              <w:left w:val="single" w:sz="4" w:space="0" w:color="auto"/>
              <w:bottom w:val="single" w:sz="4" w:space="0" w:color="auto"/>
              <w:right w:val="single" w:sz="4" w:space="0" w:color="auto"/>
            </w:tcBorders>
            <w:vAlign w:val="center"/>
          </w:tcPr>
          <w:p w14:paraId="3DCA6DD7" w14:textId="77777777" w:rsidR="0077274D" w:rsidRPr="00C10232" w:rsidRDefault="0077274D" w:rsidP="00AA604D">
            <w:pPr>
              <w:jc w:val="center"/>
              <w:rPr>
                <w:rFonts w:ascii="Times New Roman" w:hAnsi="Times New Roman" w:cs="Times New Roman"/>
                <w:lang w:val="en-US"/>
              </w:rPr>
            </w:pPr>
          </w:p>
        </w:tc>
      </w:tr>
      <w:tr w:rsidR="0077274D" w:rsidRPr="00F87190" w14:paraId="17FBC0AE" w14:textId="77777777" w:rsidTr="00C10232">
        <w:trPr>
          <w:trHeight w:val="418"/>
        </w:trPr>
        <w:tc>
          <w:tcPr>
            <w:tcW w:w="440" w:type="dxa"/>
            <w:tcBorders>
              <w:top w:val="single" w:sz="4" w:space="0" w:color="auto"/>
              <w:left w:val="single" w:sz="4" w:space="0" w:color="auto"/>
              <w:bottom w:val="single" w:sz="4" w:space="0" w:color="auto"/>
              <w:right w:val="single" w:sz="4" w:space="0" w:color="auto"/>
            </w:tcBorders>
            <w:vAlign w:val="center"/>
          </w:tcPr>
          <w:p w14:paraId="7145DCB3" w14:textId="77777777" w:rsidR="0077274D" w:rsidRPr="00C10232" w:rsidRDefault="0077274D" w:rsidP="00AA604D">
            <w:pPr>
              <w:rPr>
                <w:rFonts w:ascii="Times New Roman" w:hAnsi="Times New Roman" w:cs="Times New Roman"/>
              </w:rPr>
            </w:pPr>
            <w:r w:rsidRPr="00C10232">
              <w:rPr>
                <w:rFonts w:ascii="Times New Roman" w:hAnsi="Times New Roman" w:cs="Times New Roman"/>
              </w:rPr>
              <w:t>6.</w:t>
            </w:r>
          </w:p>
        </w:tc>
        <w:tc>
          <w:tcPr>
            <w:tcW w:w="8023" w:type="dxa"/>
            <w:tcBorders>
              <w:top w:val="single" w:sz="4" w:space="0" w:color="auto"/>
              <w:left w:val="single" w:sz="4" w:space="0" w:color="auto"/>
              <w:bottom w:val="single" w:sz="4" w:space="0" w:color="auto"/>
              <w:right w:val="single" w:sz="4" w:space="0" w:color="auto"/>
            </w:tcBorders>
            <w:vAlign w:val="center"/>
          </w:tcPr>
          <w:p w14:paraId="0819B849" w14:textId="77777777" w:rsidR="0077274D" w:rsidRPr="00C10232" w:rsidRDefault="0077274D" w:rsidP="00AA604D">
            <w:pPr>
              <w:rPr>
                <w:rFonts w:ascii="Times New Roman" w:hAnsi="Times New Roman" w:cs="Times New Roman"/>
                <w:iCs/>
                <w:lang w:val="en-US"/>
              </w:rPr>
            </w:pPr>
            <w:r w:rsidRPr="00C10232">
              <w:rPr>
                <w:rFonts w:ascii="Times New Roman" w:hAnsi="Times New Roman" w:cs="Times New Roman"/>
                <w:iCs/>
                <w:lang w:val="en-US"/>
              </w:rPr>
              <w:t>Has the question been presented in a comprehensive way?</w:t>
            </w:r>
          </w:p>
        </w:tc>
        <w:tc>
          <w:tcPr>
            <w:tcW w:w="1617" w:type="dxa"/>
            <w:tcBorders>
              <w:top w:val="single" w:sz="4" w:space="0" w:color="auto"/>
              <w:left w:val="single" w:sz="4" w:space="0" w:color="auto"/>
              <w:bottom w:val="single" w:sz="4" w:space="0" w:color="auto"/>
              <w:right w:val="single" w:sz="4" w:space="0" w:color="auto"/>
            </w:tcBorders>
            <w:vAlign w:val="center"/>
          </w:tcPr>
          <w:p w14:paraId="5DBF891B" w14:textId="77777777" w:rsidR="0077274D" w:rsidRPr="00C10232" w:rsidRDefault="0077274D" w:rsidP="00AA604D">
            <w:pPr>
              <w:jc w:val="center"/>
              <w:rPr>
                <w:rFonts w:ascii="Times New Roman" w:hAnsi="Times New Roman" w:cs="Times New Roman"/>
                <w:lang w:val="en-US"/>
              </w:rPr>
            </w:pPr>
          </w:p>
        </w:tc>
      </w:tr>
      <w:tr w:rsidR="0077274D" w:rsidRPr="00F87190" w14:paraId="2AEFAF2E" w14:textId="77777777" w:rsidTr="00C10232">
        <w:trPr>
          <w:trHeight w:val="496"/>
        </w:trPr>
        <w:tc>
          <w:tcPr>
            <w:tcW w:w="440" w:type="dxa"/>
            <w:tcBorders>
              <w:top w:val="single" w:sz="4" w:space="0" w:color="auto"/>
              <w:left w:val="single" w:sz="4" w:space="0" w:color="auto"/>
              <w:bottom w:val="single" w:sz="4" w:space="0" w:color="auto"/>
              <w:right w:val="single" w:sz="4" w:space="0" w:color="auto"/>
            </w:tcBorders>
            <w:vAlign w:val="center"/>
          </w:tcPr>
          <w:p w14:paraId="301B8DF5" w14:textId="77777777" w:rsidR="0077274D" w:rsidRPr="00C10232" w:rsidRDefault="0077274D" w:rsidP="00AA604D">
            <w:pPr>
              <w:rPr>
                <w:rFonts w:ascii="Times New Roman" w:hAnsi="Times New Roman" w:cs="Times New Roman"/>
              </w:rPr>
            </w:pPr>
            <w:r w:rsidRPr="00C10232">
              <w:rPr>
                <w:rFonts w:ascii="Times New Roman" w:hAnsi="Times New Roman" w:cs="Times New Roman"/>
              </w:rPr>
              <w:t>7.</w:t>
            </w:r>
          </w:p>
        </w:tc>
        <w:tc>
          <w:tcPr>
            <w:tcW w:w="8023" w:type="dxa"/>
            <w:tcBorders>
              <w:top w:val="single" w:sz="4" w:space="0" w:color="auto"/>
              <w:left w:val="single" w:sz="4" w:space="0" w:color="auto"/>
              <w:bottom w:val="single" w:sz="4" w:space="0" w:color="auto"/>
              <w:right w:val="single" w:sz="4" w:space="0" w:color="auto"/>
            </w:tcBorders>
            <w:vAlign w:val="center"/>
          </w:tcPr>
          <w:p w14:paraId="23DF5C75" w14:textId="77777777" w:rsidR="0077274D" w:rsidRPr="00C10232" w:rsidRDefault="0077274D" w:rsidP="00AA604D">
            <w:pPr>
              <w:rPr>
                <w:rFonts w:ascii="Times New Roman" w:hAnsi="Times New Roman" w:cs="Times New Roman"/>
                <w:iCs/>
                <w:lang w:val="en-US"/>
              </w:rPr>
            </w:pPr>
            <w:r w:rsidRPr="00C10232">
              <w:rPr>
                <w:rFonts w:ascii="Times New Roman" w:hAnsi="Times New Roman" w:cs="Times New Roman"/>
                <w:iCs/>
                <w:lang w:val="en-US"/>
              </w:rPr>
              <w:t>Does the article have a logical layout?</w:t>
            </w:r>
          </w:p>
        </w:tc>
        <w:tc>
          <w:tcPr>
            <w:tcW w:w="1617" w:type="dxa"/>
            <w:tcBorders>
              <w:top w:val="single" w:sz="4" w:space="0" w:color="auto"/>
              <w:left w:val="single" w:sz="4" w:space="0" w:color="auto"/>
              <w:bottom w:val="single" w:sz="4" w:space="0" w:color="auto"/>
              <w:right w:val="single" w:sz="4" w:space="0" w:color="auto"/>
            </w:tcBorders>
            <w:vAlign w:val="center"/>
          </w:tcPr>
          <w:p w14:paraId="4AEAC0B5" w14:textId="77777777" w:rsidR="0077274D" w:rsidRPr="00C10232" w:rsidRDefault="0077274D" w:rsidP="00AA604D">
            <w:pPr>
              <w:jc w:val="center"/>
              <w:rPr>
                <w:rFonts w:ascii="Times New Roman" w:hAnsi="Times New Roman" w:cs="Times New Roman"/>
                <w:lang w:val="en-US"/>
              </w:rPr>
            </w:pPr>
            <w:r w:rsidRPr="00C10232">
              <w:rPr>
                <w:rFonts w:ascii="Times New Roman" w:hAnsi="Times New Roman" w:cs="Times New Roman"/>
                <w:lang w:val="en-US"/>
              </w:rPr>
              <w:t xml:space="preserve"> </w:t>
            </w:r>
          </w:p>
        </w:tc>
      </w:tr>
      <w:tr w:rsidR="0077274D" w:rsidRPr="00F87190" w14:paraId="176012BB" w14:textId="77777777" w:rsidTr="00C10232">
        <w:trPr>
          <w:trHeight w:val="418"/>
        </w:trPr>
        <w:tc>
          <w:tcPr>
            <w:tcW w:w="440" w:type="dxa"/>
            <w:tcBorders>
              <w:top w:val="single" w:sz="4" w:space="0" w:color="auto"/>
              <w:left w:val="single" w:sz="4" w:space="0" w:color="auto"/>
              <w:bottom w:val="single" w:sz="4" w:space="0" w:color="auto"/>
              <w:right w:val="single" w:sz="4" w:space="0" w:color="auto"/>
            </w:tcBorders>
            <w:vAlign w:val="center"/>
          </w:tcPr>
          <w:p w14:paraId="48203FDE" w14:textId="77777777" w:rsidR="0077274D" w:rsidRPr="00C10232" w:rsidRDefault="0077274D" w:rsidP="00AA604D">
            <w:pPr>
              <w:rPr>
                <w:rFonts w:ascii="Times New Roman" w:hAnsi="Times New Roman" w:cs="Times New Roman"/>
              </w:rPr>
            </w:pPr>
            <w:r w:rsidRPr="00C10232">
              <w:rPr>
                <w:rFonts w:ascii="Times New Roman" w:hAnsi="Times New Roman" w:cs="Times New Roman"/>
              </w:rPr>
              <w:t>8.</w:t>
            </w:r>
          </w:p>
        </w:tc>
        <w:tc>
          <w:tcPr>
            <w:tcW w:w="8023" w:type="dxa"/>
            <w:tcBorders>
              <w:top w:val="single" w:sz="4" w:space="0" w:color="auto"/>
              <w:left w:val="single" w:sz="4" w:space="0" w:color="auto"/>
              <w:bottom w:val="single" w:sz="4" w:space="0" w:color="auto"/>
              <w:right w:val="single" w:sz="4" w:space="0" w:color="auto"/>
            </w:tcBorders>
            <w:vAlign w:val="center"/>
          </w:tcPr>
          <w:p w14:paraId="43B30F62" w14:textId="77777777" w:rsidR="0077274D" w:rsidRPr="00C10232" w:rsidRDefault="0077274D" w:rsidP="00AA604D">
            <w:pPr>
              <w:rPr>
                <w:rFonts w:ascii="Times New Roman" w:hAnsi="Times New Roman" w:cs="Times New Roman"/>
                <w:iCs/>
                <w:lang w:val="en-US"/>
              </w:rPr>
            </w:pPr>
            <w:r w:rsidRPr="00C10232">
              <w:rPr>
                <w:rFonts w:ascii="Times New Roman" w:hAnsi="Times New Roman" w:cs="Times New Roman"/>
                <w:iCs/>
                <w:lang w:val="en-US"/>
              </w:rPr>
              <w:t>Is the subject bibliography sufficient?</w:t>
            </w:r>
          </w:p>
        </w:tc>
        <w:tc>
          <w:tcPr>
            <w:tcW w:w="1617" w:type="dxa"/>
            <w:tcBorders>
              <w:top w:val="single" w:sz="4" w:space="0" w:color="auto"/>
              <w:left w:val="single" w:sz="4" w:space="0" w:color="auto"/>
              <w:bottom w:val="single" w:sz="4" w:space="0" w:color="auto"/>
              <w:right w:val="single" w:sz="4" w:space="0" w:color="auto"/>
            </w:tcBorders>
            <w:vAlign w:val="center"/>
          </w:tcPr>
          <w:p w14:paraId="47620B80" w14:textId="77777777" w:rsidR="0077274D" w:rsidRPr="00C10232" w:rsidRDefault="0077274D" w:rsidP="00AA604D">
            <w:pPr>
              <w:jc w:val="center"/>
              <w:rPr>
                <w:rFonts w:ascii="Times New Roman" w:hAnsi="Times New Roman" w:cs="Times New Roman"/>
                <w:lang w:val="en-US"/>
              </w:rPr>
            </w:pPr>
          </w:p>
        </w:tc>
      </w:tr>
      <w:tr w:rsidR="0077274D" w:rsidRPr="00F87190" w14:paraId="17805E54" w14:textId="77777777" w:rsidTr="00C10232">
        <w:trPr>
          <w:trHeight w:val="482"/>
        </w:trPr>
        <w:tc>
          <w:tcPr>
            <w:tcW w:w="440" w:type="dxa"/>
            <w:tcBorders>
              <w:top w:val="single" w:sz="4" w:space="0" w:color="auto"/>
              <w:left w:val="single" w:sz="4" w:space="0" w:color="auto"/>
              <w:bottom w:val="single" w:sz="4" w:space="0" w:color="auto"/>
              <w:right w:val="single" w:sz="4" w:space="0" w:color="auto"/>
            </w:tcBorders>
            <w:vAlign w:val="center"/>
          </w:tcPr>
          <w:p w14:paraId="5BBB529E" w14:textId="77777777" w:rsidR="0077274D" w:rsidRPr="00C10232" w:rsidRDefault="0077274D" w:rsidP="00AA604D">
            <w:pPr>
              <w:rPr>
                <w:rFonts w:ascii="Times New Roman" w:hAnsi="Times New Roman" w:cs="Times New Roman"/>
              </w:rPr>
            </w:pPr>
            <w:r w:rsidRPr="00C10232">
              <w:rPr>
                <w:rFonts w:ascii="Times New Roman" w:hAnsi="Times New Roman" w:cs="Times New Roman"/>
              </w:rPr>
              <w:t>9.</w:t>
            </w:r>
          </w:p>
        </w:tc>
        <w:tc>
          <w:tcPr>
            <w:tcW w:w="8023" w:type="dxa"/>
            <w:tcBorders>
              <w:top w:val="single" w:sz="4" w:space="0" w:color="auto"/>
              <w:left w:val="single" w:sz="4" w:space="0" w:color="auto"/>
              <w:bottom w:val="single" w:sz="4" w:space="0" w:color="auto"/>
              <w:right w:val="single" w:sz="4" w:space="0" w:color="auto"/>
            </w:tcBorders>
            <w:vAlign w:val="center"/>
          </w:tcPr>
          <w:p w14:paraId="66CDF71E" w14:textId="6CE9DAC6" w:rsidR="0077274D" w:rsidRPr="00C10232" w:rsidRDefault="0077274D" w:rsidP="00AA604D">
            <w:pPr>
              <w:rPr>
                <w:rFonts w:ascii="Times New Roman" w:hAnsi="Times New Roman" w:cs="Times New Roman"/>
                <w:iCs/>
                <w:lang w:val="en-US"/>
              </w:rPr>
            </w:pPr>
            <w:r w:rsidRPr="00C10232">
              <w:rPr>
                <w:rFonts w:ascii="Times New Roman" w:hAnsi="Times New Roman" w:cs="Times New Roman"/>
                <w:iCs/>
                <w:lang w:val="en-US"/>
              </w:rPr>
              <w:t xml:space="preserve">Is the language of </w:t>
            </w:r>
            <w:r w:rsidR="00CF6841">
              <w:rPr>
                <w:rFonts w:ascii="Times New Roman" w:hAnsi="Times New Roman" w:cs="Times New Roman"/>
                <w:iCs/>
                <w:lang w:val="en-US"/>
              </w:rPr>
              <w:t xml:space="preserve">the paper </w:t>
            </w:r>
            <w:r w:rsidRPr="00C10232">
              <w:rPr>
                <w:rFonts w:ascii="Times New Roman" w:hAnsi="Times New Roman" w:cs="Times New Roman"/>
                <w:iCs/>
                <w:lang w:val="en-US"/>
              </w:rPr>
              <w:t>correct?</w:t>
            </w:r>
          </w:p>
        </w:tc>
        <w:tc>
          <w:tcPr>
            <w:tcW w:w="1617" w:type="dxa"/>
            <w:tcBorders>
              <w:top w:val="single" w:sz="4" w:space="0" w:color="auto"/>
              <w:left w:val="single" w:sz="4" w:space="0" w:color="auto"/>
              <w:bottom w:val="single" w:sz="4" w:space="0" w:color="auto"/>
              <w:right w:val="single" w:sz="4" w:space="0" w:color="auto"/>
            </w:tcBorders>
            <w:vAlign w:val="center"/>
          </w:tcPr>
          <w:p w14:paraId="068E2DD1" w14:textId="77777777" w:rsidR="0077274D" w:rsidRPr="00C10232" w:rsidRDefault="0077274D" w:rsidP="00AA604D">
            <w:pPr>
              <w:jc w:val="center"/>
              <w:rPr>
                <w:rFonts w:ascii="Times New Roman" w:hAnsi="Times New Roman" w:cs="Times New Roman"/>
                <w:lang w:val="en-US"/>
              </w:rPr>
            </w:pPr>
          </w:p>
        </w:tc>
      </w:tr>
      <w:tr w:rsidR="0077274D" w:rsidRPr="00F87190" w14:paraId="6D22BB74" w14:textId="77777777" w:rsidTr="00C10232">
        <w:trPr>
          <w:trHeight w:val="559"/>
        </w:trPr>
        <w:tc>
          <w:tcPr>
            <w:tcW w:w="440" w:type="dxa"/>
            <w:tcBorders>
              <w:top w:val="single" w:sz="4" w:space="0" w:color="auto"/>
              <w:left w:val="single" w:sz="4" w:space="0" w:color="auto"/>
              <w:bottom w:val="single" w:sz="4" w:space="0" w:color="auto"/>
              <w:right w:val="single" w:sz="4" w:space="0" w:color="auto"/>
            </w:tcBorders>
            <w:vAlign w:val="center"/>
          </w:tcPr>
          <w:p w14:paraId="32AF8738" w14:textId="77777777" w:rsidR="0077274D" w:rsidRPr="00C10232" w:rsidRDefault="0077274D" w:rsidP="00AA604D">
            <w:pPr>
              <w:rPr>
                <w:rFonts w:ascii="Times New Roman" w:hAnsi="Times New Roman" w:cs="Times New Roman"/>
              </w:rPr>
            </w:pPr>
            <w:r w:rsidRPr="00C10232">
              <w:rPr>
                <w:rFonts w:ascii="Times New Roman" w:hAnsi="Times New Roman" w:cs="Times New Roman"/>
              </w:rPr>
              <w:t>10.</w:t>
            </w:r>
          </w:p>
        </w:tc>
        <w:tc>
          <w:tcPr>
            <w:tcW w:w="8023" w:type="dxa"/>
            <w:tcBorders>
              <w:top w:val="single" w:sz="4" w:space="0" w:color="auto"/>
              <w:left w:val="single" w:sz="4" w:space="0" w:color="auto"/>
              <w:bottom w:val="single" w:sz="4" w:space="0" w:color="auto"/>
              <w:right w:val="single" w:sz="4" w:space="0" w:color="auto"/>
            </w:tcBorders>
            <w:vAlign w:val="center"/>
          </w:tcPr>
          <w:p w14:paraId="35083B69" w14:textId="77777777" w:rsidR="0077274D" w:rsidRPr="00C10232" w:rsidRDefault="0077274D" w:rsidP="00AA604D">
            <w:pPr>
              <w:rPr>
                <w:rFonts w:ascii="Times New Roman" w:hAnsi="Times New Roman" w:cs="Times New Roman"/>
                <w:iCs/>
                <w:lang w:val="en-US"/>
              </w:rPr>
            </w:pPr>
            <w:r w:rsidRPr="00C10232">
              <w:rPr>
                <w:rFonts w:ascii="Times New Roman" w:hAnsi="Times New Roman" w:cs="Times New Roman"/>
                <w:iCs/>
                <w:lang w:val="en-US"/>
              </w:rPr>
              <w:t>Do conclusions result from the content?</w:t>
            </w:r>
          </w:p>
        </w:tc>
        <w:tc>
          <w:tcPr>
            <w:tcW w:w="1617" w:type="dxa"/>
            <w:tcBorders>
              <w:top w:val="single" w:sz="4" w:space="0" w:color="auto"/>
              <w:left w:val="single" w:sz="4" w:space="0" w:color="auto"/>
              <w:bottom w:val="single" w:sz="8" w:space="0" w:color="auto"/>
              <w:right w:val="single" w:sz="4" w:space="0" w:color="auto"/>
            </w:tcBorders>
            <w:vAlign w:val="center"/>
          </w:tcPr>
          <w:p w14:paraId="17DBFA6C" w14:textId="77777777" w:rsidR="0077274D" w:rsidRPr="00C10232" w:rsidRDefault="0077274D" w:rsidP="00AA604D">
            <w:pPr>
              <w:jc w:val="center"/>
              <w:rPr>
                <w:rFonts w:ascii="Times New Roman" w:hAnsi="Times New Roman" w:cs="Times New Roman"/>
                <w:lang w:val="en-US"/>
              </w:rPr>
            </w:pPr>
          </w:p>
        </w:tc>
      </w:tr>
    </w:tbl>
    <w:p w14:paraId="35E073EA" w14:textId="77777777" w:rsidR="0077274D" w:rsidRPr="00C10232" w:rsidRDefault="0077274D" w:rsidP="0077274D">
      <w:pPr>
        <w:rPr>
          <w:rFonts w:ascii="Times New Roman" w:hAnsi="Times New Roman" w:cs="Times New Roman"/>
          <w:lang w:val="en-US"/>
        </w:rPr>
      </w:pPr>
    </w:p>
    <w:p w14:paraId="129663D5" w14:textId="47FAC9B1" w:rsidR="0077274D" w:rsidRPr="00C10232" w:rsidRDefault="0077274D" w:rsidP="00C10232">
      <w:pPr>
        <w:pStyle w:val="Tekstpodstawowy"/>
        <w:spacing w:before="120" w:after="120" w:line="240" w:lineRule="auto"/>
        <w:jc w:val="left"/>
      </w:pPr>
      <w:r w:rsidRPr="00C10232">
        <w:rPr>
          <w:bCs/>
        </w:rPr>
        <w:t>Suggested corrections (can be noted in text</w:t>
      </w:r>
      <w:r w:rsidRPr="00C10232">
        <w:t xml:space="preserve">): </w:t>
      </w:r>
    </w:p>
    <w:p w14:paraId="2E809508" w14:textId="59E3ADC5" w:rsidR="0077274D" w:rsidRPr="00C10232" w:rsidRDefault="0077274D" w:rsidP="00C10232">
      <w:pPr>
        <w:pStyle w:val="Tekstpodstawowy"/>
        <w:spacing w:before="120" w:after="120" w:line="240" w:lineRule="auto"/>
        <w:jc w:val="left"/>
      </w:pPr>
      <w:r w:rsidRPr="00C10232">
        <w:t>.......................................................................................................................................................</w:t>
      </w:r>
    </w:p>
    <w:p w14:paraId="15E225A8" w14:textId="2AC31A36" w:rsidR="0077274D" w:rsidRPr="00C10232" w:rsidRDefault="0077274D" w:rsidP="00C10232">
      <w:pPr>
        <w:pStyle w:val="Tekstpodstawowy"/>
        <w:spacing w:before="120" w:after="120" w:line="240" w:lineRule="auto"/>
        <w:jc w:val="left"/>
      </w:pPr>
      <w:r w:rsidRPr="00C10232">
        <w:t>Conclusions and recommendation for publication: ……………………………………………………………………..............................................</w:t>
      </w:r>
      <w:r w:rsidR="00C10232" w:rsidRPr="00C10232">
        <w:t>.</w:t>
      </w:r>
    </w:p>
    <w:p w14:paraId="1FCB5807" w14:textId="70C0AD3E" w:rsidR="0077274D" w:rsidRPr="00C10232" w:rsidRDefault="0077274D" w:rsidP="00C10232">
      <w:pPr>
        <w:rPr>
          <w:rFonts w:ascii="Times New Roman" w:hAnsi="Times New Roman" w:cs="Times New Roman"/>
          <w:lang w:val="en-US"/>
        </w:rPr>
      </w:pPr>
      <w:r w:rsidRPr="00C10232">
        <w:rPr>
          <w:rFonts w:ascii="Times New Roman" w:hAnsi="Times New Roman" w:cs="Times New Roman"/>
          <w:lang w:val="en-US"/>
        </w:rPr>
        <w:t>Academic degree / name and surname of the reviewer ................................................................................................................................................</w:t>
      </w:r>
      <w:r w:rsidR="00C10232">
        <w:rPr>
          <w:rFonts w:ascii="Times New Roman" w:hAnsi="Times New Roman" w:cs="Times New Roman"/>
          <w:lang w:val="en-US"/>
        </w:rPr>
        <w:t>.......</w:t>
      </w:r>
    </w:p>
    <w:p w14:paraId="54A8B410" w14:textId="77777777" w:rsidR="0077274D" w:rsidRPr="0077274D" w:rsidRDefault="0077274D" w:rsidP="0077274D">
      <w:pPr>
        <w:rPr>
          <w:lang w:val="en-US"/>
        </w:rPr>
      </w:pPr>
    </w:p>
    <w:sectPr w:rsidR="0077274D" w:rsidRPr="007727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407219"/>
    <w:multiLevelType w:val="hybridMultilevel"/>
    <w:tmpl w:val="CF56A2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F22352E"/>
    <w:multiLevelType w:val="hybridMultilevel"/>
    <w:tmpl w:val="532AE0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6933BB0"/>
    <w:multiLevelType w:val="hybridMultilevel"/>
    <w:tmpl w:val="051C70F6"/>
    <w:lvl w:ilvl="0" w:tplc="EFBCC54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93680431">
    <w:abstractNumId w:val="2"/>
  </w:num>
  <w:num w:numId="2" w16cid:durableId="436754635">
    <w:abstractNumId w:val="1"/>
  </w:num>
  <w:num w:numId="3" w16cid:durableId="837581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741"/>
    <w:rsid w:val="000A2741"/>
    <w:rsid w:val="001A0DE7"/>
    <w:rsid w:val="001A3020"/>
    <w:rsid w:val="002051D4"/>
    <w:rsid w:val="00217398"/>
    <w:rsid w:val="002B0237"/>
    <w:rsid w:val="003B5E87"/>
    <w:rsid w:val="0077274D"/>
    <w:rsid w:val="008237A0"/>
    <w:rsid w:val="00C10232"/>
    <w:rsid w:val="00CF6841"/>
    <w:rsid w:val="00E1630D"/>
    <w:rsid w:val="00F871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8A5AA"/>
  <w15:chartTrackingRefBased/>
  <w15:docId w15:val="{D9E8ECA0-3DA3-4276-AC17-82040AA60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A27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0A27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0A274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A274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A274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A274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A274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A274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A274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A274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A274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A274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A274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A274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A274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A274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A274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A2741"/>
    <w:rPr>
      <w:rFonts w:eastAsiaTheme="majorEastAsia" w:cstheme="majorBidi"/>
      <w:color w:val="272727" w:themeColor="text1" w:themeTint="D8"/>
    </w:rPr>
  </w:style>
  <w:style w:type="paragraph" w:styleId="Tytu">
    <w:name w:val="Title"/>
    <w:basedOn w:val="Normalny"/>
    <w:next w:val="Normalny"/>
    <w:link w:val="TytuZnak"/>
    <w:uiPriority w:val="10"/>
    <w:qFormat/>
    <w:rsid w:val="000A27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A274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A274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A274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A2741"/>
    <w:pPr>
      <w:spacing w:before="160"/>
      <w:jc w:val="center"/>
    </w:pPr>
    <w:rPr>
      <w:i/>
      <w:iCs/>
      <w:color w:val="404040" w:themeColor="text1" w:themeTint="BF"/>
    </w:rPr>
  </w:style>
  <w:style w:type="character" w:customStyle="1" w:styleId="CytatZnak">
    <w:name w:val="Cytat Znak"/>
    <w:basedOn w:val="Domylnaczcionkaakapitu"/>
    <w:link w:val="Cytat"/>
    <w:uiPriority w:val="29"/>
    <w:rsid w:val="000A2741"/>
    <w:rPr>
      <w:i/>
      <w:iCs/>
      <w:color w:val="404040" w:themeColor="text1" w:themeTint="BF"/>
    </w:rPr>
  </w:style>
  <w:style w:type="paragraph" w:styleId="Akapitzlist">
    <w:name w:val="List Paragraph"/>
    <w:basedOn w:val="Normalny"/>
    <w:uiPriority w:val="34"/>
    <w:qFormat/>
    <w:rsid w:val="000A2741"/>
    <w:pPr>
      <w:ind w:left="720"/>
      <w:contextualSpacing/>
    </w:pPr>
  </w:style>
  <w:style w:type="character" w:styleId="Wyrnienieintensywne">
    <w:name w:val="Intense Emphasis"/>
    <w:basedOn w:val="Domylnaczcionkaakapitu"/>
    <w:uiPriority w:val="21"/>
    <w:qFormat/>
    <w:rsid w:val="000A2741"/>
    <w:rPr>
      <w:i/>
      <w:iCs/>
      <w:color w:val="0F4761" w:themeColor="accent1" w:themeShade="BF"/>
    </w:rPr>
  </w:style>
  <w:style w:type="paragraph" w:styleId="Cytatintensywny">
    <w:name w:val="Intense Quote"/>
    <w:basedOn w:val="Normalny"/>
    <w:next w:val="Normalny"/>
    <w:link w:val="CytatintensywnyZnak"/>
    <w:uiPriority w:val="30"/>
    <w:qFormat/>
    <w:rsid w:val="000A27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A2741"/>
    <w:rPr>
      <w:i/>
      <w:iCs/>
      <w:color w:val="0F4761" w:themeColor="accent1" w:themeShade="BF"/>
    </w:rPr>
  </w:style>
  <w:style w:type="character" w:styleId="Odwoanieintensywne">
    <w:name w:val="Intense Reference"/>
    <w:basedOn w:val="Domylnaczcionkaakapitu"/>
    <w:uiPriority w:val="32"/>
    <w:qFormat/>
    <w:rsid w:val="000A2741"/>
    <w:rPr>
      <w:b/>
      <w:bCs/>
      <w:smallCaps/>
      <w:color w:val="0F4761" w:themeColor="accent1" w:themeShade="BF"/>
      <w:spacing w:val="5"/>
    </w:rPr>
  </w:style>
  <w:style w:type="paragraph" w:styleId="Tekstpodstawowy">
    <w:name w:val="Body Text"/>
    <w:basedOn w:val="Normalny"/>
    <w:link w:val="TekstpodstawowyZnak"/>
    <w:unhideWhenUsed/>
    <w:rsid w:val="0077274D"/>
    <w:pPr>
      <w:spacing w:after="0" w:line="360" w:lineRule="auto"/>
      <w:jc w:val="both"/>
    </w:pPr>
    <w:rPr>
      <w:rFonts w:ascii="Times New Roman" w:eastAsia="Times New Roman" w:hAnsi="Times New Roman" w:cs="Times New Roman"/>
      <w:kern w:val="0"/>
      <w:lang w:val="en-US" w:eastAsia="pl-PL"/>
      <w14:ligatures w14:val="none"/>
    </w:rPr>
  </w:style>
  <w:style w:type="character" w:customStyle="1" w:styleId="TekstpodstawowyZnak">
    <w:name w:val="Tekst podstawowy Znak"/>
    <w:basedOn w:val="Domylnaczcionkaakapitu"/>
    <w:link w:val="Tekstpodstawowy"/>
    <w:rsid w:val="0077274D"/>
    <w:rPr>
      <w:rFonts w:ascii="Times New Roman" w:eastAsia="Times New Roman" w:hAnsi="Times New Roman" w:cs="Times New Roman"/>
      <w:kern w:val="0"/>
      <w:lang w:val="en-US"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464</Words>
  <Characters>2785</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Kicior</dc:creator>
  <cp:keywords/>
  <dc:description/>
  <cp:lastModifiedBy>Natalia Kicior</cp:lastModifiedBy>
  <cp:revision>3</cp:revision>
  <dcterms:created xsi:type="dcterms:W3CDTF">2025-02-23T19:01:00Z</dcterms:created>
  <dcterms:modified xsi:type="dcterms:W3CDTF">2025-02-24T10:20:00Z</dcterms:modified>
</cp:coreProperties>
</file>