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BE" w:rsidRPr="009E119B" w:rsidRDefault="009E119B">
      <w:pPr>
        <w:rPr>
          <w:rFonts w:ascii="Times New Roman" w:hAnsi="Times New Roman" w:cs="Times New Roman"/>
          <w:color w:val="151515"/>
          <w:sz w:val="21"/>
          <w:szCs w:val="21"/>
          <w:shd w:val="clear" w:color="auto" w:fill="FFFFFF"/>
        </w:rPr>
      </w:pPr>
      <w:r w:rsidRPr="009E119B">
        <w:rPr>
          <w:rStyle w:val="Pogrubienie"/>
          <w:rFonts w:ascii="Times New Roman" w:hAnsi="Times New Roman" w:cs="Times New Roman"/>
          <w:color w:val="151515"/>
          <w:sz w:val="21"/>
          <w:szCs w:val="21"/>
          <w:shd w:val="clear" w:color="auto" w:fill="FFFFFF"/>
        </w:rPr>
        <w:t>Rada Przedsiębiorców</w:t>
      </w:r>
      <w:r w:rsidRPr="009E119B">
        <w:rPr>
          <w:rFonts w:ascii="Times New Roman" w:hAnsi="Times New Roman" w:cs="Times New Roman"/>
          <w:color w:val="151515"/>
          <w:sz w:val="21"/>
          <w:szCs w:val="21"/>
          <w:shd w:val="clear" w:color="auto" w:fill="FFFFFF"/>
        </w:rPr>
        <w:t> przy Wydziale Ekonomicznym powstała w 2010 roku w celu ściślejszego powiązania procesu kształcenia oraz przedsięwzięć naukowo-badawczych z praktyką gospodarczą.</w:t>
      </w:r>
    </w:p>
    <w:p w:rsidR="009E119B" w:rsidRPr="009E119B" w:rsidRDefault="009E119B" w:rsidP="009E119B">
      <w:pPr>
        <w:jc w:val="center"/>
        <w:rPr>
          <w:rFonts w:ascii="Times New Roman" w:hAnsi="Times New Roman" w:cs="Times New Roman"/>
        </w:rPr>
      </w:pPr>
      <w:r w:rsidRPr="009E119B">
        <w:rPr>
          <w:rFonts w:ascii="Times New Roman" w:hAnsi="Times New Roman" w:cs="Times New Roman"/>
          <w:noProof/>
        </w:rPr>
        <w:drawing>
          <wp:inline distT="0" distB="0" distL="0" distR="0">
            <wp:extent cx="3498079" cy="23393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951-dsc-09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498" cy="235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19B" w:rsidRPr="009E119B" w:rsidRDefault="009E119B" w:rsidP="009E11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eastAsia="pl-PL"/>
        </w:rPr>
        <w:t>Rada przyjęła realizację w ramach swojej działalności następujących celów:</w:t>
      </w:r>
    </w:p>
    <w:p w:rsidR="009E119B" w:rsidRPr="009E119B" w:rsidRDefault="009E119B" w:rsidP="009E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Wymianę informacji i doświadczeń z obszaru działalności obydwu środowisk – naukowego i praktyki gospodarczej.</w:t>
      </w:r>
    </w:p>
    <w:p w:rsidR="009E119B" w:rsidRPr="009E119B" w:rsidRDefault="009E119B" w:rsidP="009E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Inicjowanie działań leżących we wspólnym interesie oraz opiniowanie przedkładanych projektów.</w:t>
      </w:r>
    </w:p>
    <w:p w:rsidR="009E119B" w:rsidRPr="009E119B" w:rsidRDefault="009E119B" w:rsidP="009E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Organizowanie wspólnych przedsięwzięć z zakresu działalności podstawowej partnerów bądź realizujących interes publiczny.</w:t>
      </w:r>
    </w:p>
    <w:p w:rsidR="009E119B" w:rsidRPr="009E119B" w:rsidRDefault="009E119B" w:rsidP="009E11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eastAsia="pl-PL"/>
        </w:rPr>
        <w:t>Określono następujące obszary współpracy:</w:t>
      </w:r>
      <w:r w:rsidRPr="009E119B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eastAsia="pl-PL"/>
        </w:rPr>
        <w:br/>
      </w: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u w:val="single"/>
          <w:lang w:eastAsia="pl-PL"/>
        </w:rPr>
        <w:br/>
        <w:t>W zakresie naukowo-badawczym:</w:t>
      </w:r>
    </w:p>
    <w:p w:rsidR="009E119B" w:rsidRPr="009E119B" w:rsidRDefault="009E119B" w:rsidP="009E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Podejmowanie wspólnych projektów naukowo-badawczych z partnerami bądź wspieranie ich w realizacji prowadzonych projektów, w tym unijnych.</w:t>
      </w:r>
    </w:p>
    <w:p w:rsidR="009E119B" w:rsidRPr="009E119B" w:rsidRDefault="009E119B" w:rsidP="009E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Realizacja przedsięwzięć o charakterze aplikacyjnym.</w:t>
      </w:r>
    </w:p>
    <w:p w:rsidR="009E119B" w:rsidRPr="009E119B" w:rsidRDefault="009E119B" w:rsidP="009E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Realizacja działalności doradczej, konsultacyjnej oraz udzielenia innych form wsparcia w rozwiązywaniu konkretnych problemów na zasadach określonych przez partnerów.</w:t>
      </w:r>
    </w:p>
    <w:p w:rsidR="009E119B" w:rsidRPr="009E119B" w:rsidRDefault="009E119B" w:rsidP="009E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Organizowanie konferencji naukowych, seminariów, warsztatów.</w:t>
      </w:r>
    </w:p>
    <w:p w:rsidR="009E119B" w:rsidRPr="009E119B" w:rsidRDefault="009E119B" w:rsidP="009E11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u w:val="single"/>
          <w:lang w:eastAsia="pl-PL"/>
        </w:rPr>
        <w:t>W zakresie kształcenia: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Konsultowanie i opiniowanie planów kształcenia i programów nauczania w aspekcie oczekiwanej sylwetki absolwenta studiów ekonomicznych.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Wsparcie w pozyskiwaniu przez studentów Wydziału miejsc praktyk i staży.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Współpraca w zakresie określania tematyki prac dyplomowych i doktorskich z punktu widzenia zapotrzebowania praktyki.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Wsparcie w opracowywaniu materiałów dydaktycznych opartych na przykładach z praktyki gospodarczej.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Organizowanie przez Wydział studiów podyplomowych, kursów i szkoleń na zamówienie pracodawców.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Organizacja konkursów na najlepsze prace dyplomowe i doktorskie oraz promowanie najzdolniejszych absolwentów.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Organizowanie wykładów gościnnych wybitnych praktyków gospodarczych</w:t>
      </w:r>
    </w:p>
    <w:p w:rsidR="009E119B" w:rsidRPr="009E119B" w:rsidRDefault="009E119B" w:rsidP="009E11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u w:val="single"/>
          <w:lang w:eastAsia="pl-PL"/>
        </w:rPr>
        <w:t>W zakresie promocji: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Współpraca i wsparcie w przedsięwzięciach promujących Wydział i partnerów.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Współudział w popularyzacji wiedzy i edukacji.</w:t>
      </w:r>
    </w:p>
    <w:p w:rsidR="009E119B" w:rsidRPr="009E119B" w:rsidRDefault="009E119B" w:rsidP="009E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</w:pPr>
      <w:r w:rsidRPr="009E119B">
        <w:rPr>
          <w:rFonts w:ascii="Times New Roman" w:eastAsia="Times New Roman" w:hAnsi="Times New Roman" w:cs="Times New Roman"/>
          <w:color w:val="151515"/>
          <w:sz w:val="21"/>
          <w:szCs w:val="21"/>
          <w:lang w:eastAsia="pl-PL"/>
        </w:rPr>
        <w:t>Uczestnictwo w uroczystych wydarzeniach organizowanych przez Wydział i partnerów.</w:t>
      </w:r>
    </w:p>
    <w:sectPr w:rsidR="009E119B" w:rsidRPr="009E119B" w:rsidSect="009E119B">
      <w:type w:val="continuous"/>
      <w:pgSz w:w="11906" w:h="16838" w:code="9"/>
      <w:pgMar w:top="1135" w:right="1274" w:bottom="142" w:left="567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B46"/>
    <w:multiLevelType w:val="multilevel"/>
    <w:tmpl w:val="332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E4511"/>
    <w:multiLevelType w:val="multilevel"/>
    <w:tmpl w:val="D3EA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A5418"/>
    <w:multiLevelType w:val="multilevel"/>
    <w:tmpl w:val="CF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14129"/>
    <w:multiLevelType w:val="multilevel"/>
    <w:tmpl w:val="E49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9B"/>
    <w:rsid w:val="00040B07"/>
    <w:rsid w:val="00055BF3"/>
    <w:rsid w:val="001F5CAD"/>
    <w:rsid w:val="00465ABE"/>
    <w:rsid w:val="00647798"/>
    <w:rsid w:val="00906D58"/>
    <w:rsid w:val="009E119B"/>
    <w:rsid w:val="00AD08F7"/>
    <w:rsid w:val="00B722C8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D195"/>
  <w15:chartTrackingRefBased/>
  <w15:docId w15:val="{C7080B23-8C88-4023-84DA-D042923F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11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Turyło-Nowak Paulina</dc:creator>
  <cp:keywords/>
  <dc:description/>
  <cp:lastModifiedBy>Turyło-Nowak Paulina</cp:lastModifiedBy>
  <cp:revision>1</cp:revision>
  <dcterms:created xsi:type="dcterms:W3CDTF">2025-02-12T07:11:00Z</dcterms:created>
  <dcterms:modified xsi:type="dcterms:W3CDTF">2025-02-12T07:21:00Z</dcterms:modified>
</cp:coreProperties>
</file>