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1DED9" w14:textId="67182EE6" w:rsidR="009A7CE3" w:rsidRDefault="009A7CE3" w:rsidP="009A7CE3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993300"/>
          <w:sz w:val="28"/>
          <w:szCs w:val="28"/>
          <w:lang w:eastAsia="pl-PL"/>
        </w:rPr>
      </w:pPr>
      <w:r>
        <w:rPr>
          <w:rFonts w:ascii="PT Serif" w:eastAsia="Times New Roman" w:hAnsi="PT Serif" w:cs="Times New Roman"/>
          <w:b/>
          <w:bCs/>
          <w:noProof/>
          <w:color w:val="993300"/>
          <w:sz w:val="28"/>
          <w:szCs w:val="28"/>
          <w:lang w:eastAsia="pl-PL"/>
        </w:rPr>
        <w:drawing>
          <wp:inline distT="0" distB="0" distL="0" distR="0" wp14:anchorId="72105EAE" wp14:editId="0E7E7214">
            <wp:extent cx="4819650" cy="1619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E666" w14:textId="10CB3364" w:rsidR="002117D0" w:rsidRPr="009A7CE3" w:rsidRDefault="002117D0" w:rsidP="009A7CE3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color w:val="151515"/>
          <w:sz w:val="28"/>
          <w:szCs w:val="28"/>
          <w:lang w:eastAsia="pl-PL"/>
        </w:rPr>
      </w:pPr>
      <w:r w:rsidRPr="009A7CE3">
        <w:rPr>
          <w:rFonts w:ascii="PT Serif" w:eastAsia="Times New Roman" w:hAnsi="PT Serif" w:cs="Times New Roman"/>
          <w:b/>
          <w:bCs/>
          <w:color w:val="993300"/>
          <w:sz w:val="28"/>
          <w:szCs w:val="28"/>
          <w:lang w:eastAsia="pl-PL"/>
        </w:rPr>
        <w:t>ZESPOŁY PROGRAMOWE</w:t>
      </w:r>
    </w:p>
    <w:p w14:paraId="36C295B2" w14:textId="77777777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993300"/>
          <w:sz w:val="24"/>
          <w:szCs w:val="24"/>
          <w:lang w:eastAsia="pl-PL"/>
        </w:rPr>
        <w:t>Zespół programowy kierunku Kulturoznawstwo</w:t>
      </w:r>
    </w:p>
    <w:p w14:paraId="61F5A1CF" w14:textId="76637CF0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Przewodniczący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: </w:t>
      </w:r>
      <w:hyperlink r:id="rId5" w:history="1">
        <w:r w:rsidR="00DE1178">
          <w:rPr>
            <w:rFonts w:ascii="PT Serif" w:eastAsia="Times New Roman" w:hAnsi="PT Serif" w:cs="Times New Roman"/>
            <w:color w:val="151515"/>
            <w:sz w:val="24"/>
            <w:szCs w:val="24"/>
            <w:u w:val="single"/>
            <w:lang w:eastAsia="pl-PL"/>
          </w:rPr>
          <w:t>dr</w:t>
        </w:r>
      </w:hyperlink>
      <w:r w:rsidR="00DE1178">
        <w:rPr>
          <w:rFonts w:ascii="PT Serif" w:eastAsia="Times New Roman" w:hAnsi="PT Serif" w:cs="Times New Roman"/>
          <w:color w:val="151515"/>
          <w:sz w:val="24"/>
          <w:szCs w:val="24"/>
          <w:u w:val="single"/>
          <w:lang w:eastAsia="pl-PL"/>
        </w:rPr>
        <w:t xml:space="preserve"> Beata Maksymiuk-Pacek</w:t>
      </w:r>
    </w:p>
    <w:p w14:paraId="274D5B5E" w14:textId="33F0A308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Członkowie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: dr hab., prof. UMCS Marta Kubiszyn, dr hab.</w:t>
      </w:r>
      <w:r w:rsidR="00DE1178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, prof. UMCS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 xml:space="preserve"> Piotr Majewski, </w:t>
      </w:r>
      <w:r w:rsidR="00DE1178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dr Michał Bobrowski, dr Agata Kusto</w:t>
      </w:r>
    </w:p>
    <w:p w14:paraId="5DB6DE78" w14:textId="77777777" w:rsidR="002117D0" w:rsidRPr="002117D0" w:rsidRDefault="00000000" w:rsidP="002117D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6467A98">
          <v:rect id="_x0000_i1025" style="width:0;height:0" o:hralign="center" o:hrstd="t" o:hrnoshade="t" o:hr="t" fillcolor="#151515" stroked="f"/>
        </w:pict>
      </w:r>
    </w:p>
    <w:p w14:paraId="4B8179B6" w14:textId="77777777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993300"/>
          <w:sz w:val="24"/>
          <w:szCs w:val="24"/>
          <w:lang w:eastAsia="pl-PL"/>
        </w:rPr>
        <w:t>Zespół programowy kierunku Technologie cyfrowe w animacji kultury</w:t>
      </w:r>
    </w:p>
    <w:p w14:paraId="412705F9" w14:textId="77777777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Przewodniczący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: </w:t>
      </w:r>
      <w:hyperlink r:id="rId6" w:history="1">
        <w:r w:rsidRPr="002117D0">
          <w:rPr>
            <w:rFonts w:ascii="PT Serif" w:eastAsia="Times New Roman" w:hAnsi="PT Serif" w:cs="Times New Roman"/>
            <w:color w:val="151515"/>
            <w:sz w:val="24"/>
            <w:szCs w:val="24"/>
            <w:u w:val="single"/>
            <w:lang w:eastAsia="pl-PL"/>
          </w:rPr>
          <w:t>dr, prof. UMCS Radosław Bomba</w:t>
        </w:r>
      </w:hyperlink>
    </w:p>
    <w:p w14:paraId="111CE68B" w14:textId="645EDB39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Członkowie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 xml:space="preserve">: dr Michał Bobrowski, mgr Martyna Bakun, mgr Wojciech Miedziocha, </w:t>
      </w:r>
    </w:p>
    <w:p w14:paraId="1CC5281B" w14:textId="77777777" w:rsidR="002117D0" w:rsidRPr="002117D0" w:rsidRDefault="00000000" w:rsidP="002117D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8D9E845">
          <v:rect id="_x0000_i1026" style="width:0;height:0" o:hralign="center" o:hrstd="t" o:hrnoshade="t" o:hr="t" fillcolor="#151515" stroked="f"/>
        </w:pict>
      </w:r>
    </w:p>
    <w:p w14:paraId="52A063D5" w14:textId="77777777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993300"/>
          <w:sz w:val="24"/>
          <w:szCs w:val="24"/>
          <w:lang w:eastAsia="pl-PL"/>
        </w:rPr>
        <w:t>Zespół programowy kierunku Architektura informacji</w:t>
      </w:r>
    </w:p>
    <w:p w14:paraId="6E22BBEA" w14:textId="77777777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Przewodniczący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: </w:t>
      </w:r>
      <w:hyperlink r:id="rId7" w:history="1">
        <w:r w:rsidRPr="002117D0">
          <w:rPr>
            <w:rFonts w:ascii="PT Serif" w:eastAsia="Times New Roman" w:hAnsi="PT Serif" w:cs="Times New Roman"/>
            <w:color w:val="151515"/>
            <w:sz w:val="24"/>
            <w:szCs w:val="24"/>
            <w:u w:val="single"/>
            <w:lang w:eastAsia="pl-PL"/>
          </w:rPr>
          <w:t>Prof. dr hab. Maria Juda</w:t>
        </w:r>
      </w:hyperlink>
    </w:p>
    <w:p w14:paraId="45900288" w14:textId="18D54B9C" w:rsidR="002117D0" w:rsidRPr="00EC7DA5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Członkowie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 xml:space="preserve">: dr hab., prof. UMCS Zbigniew Osiński, </w:t>
      </w:r>
      <w:r w:rsidR="00365731" w:rsidRPr="00365731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dr hab. Artur Znajomski</w:t>
      </w:r>
      <w:r w:rsidR="00365731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,</w:t>
      </w:r>
      <w:r w:rsidR="00365731" w:rsidRPr="00365731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 xml:space="preserve"> </w:t>
      </w:r>
      <w:r w:rsidR="00EC7DA5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 xml:space="preserve">          d</w:t>
      </w:r>
      <w:r w:rsidR="00365731" w:rsidRPr="00365731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r Sebastian Kotuła</w:t>
      </w:r>
    </w:p>
    <w:p w14:paraId="40BE056E" w14:textId="77777777" w:rsidR="002117D0" w:rsidRPr="002117D0" w:rsidRDefault="00000000" w:rsidP="002117D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AB06ABE">
          <v:rect id="_x0000_i1027" style="width:0;height:0" o:hralign="center" o:hrstd="t" o:hrnoshade="t" o:hr="t" fillcolor="#151515" stroked="f"/>
        </w:pict>
      </w:r>
    </w:p>
    <w:p w14:paraId="54E327A0" w14:textId="77777777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993300"/>
          <w:sz w:val="24"/>
          <w:szCs w:val="24"/>
          <w:lang w:eastAsia="pl-PL"/>
        </w:rPr>
        <w:t>Zespół programowy kierunku Intercultural Communication in Education and the Workplace </w:t>
      </w:r>
      <w:r w:rsidRPr="002117D0">
        <w:rPr>
          <w:rFonts w:ascii="PT Serif" w:eastAsia="Times New Roman" w:hAnsi="PT Serif" w:cs="Times New Roman"/>
          <w:color w:val="993300"/>
          <w:sz w:val="24"/>
          <w:szCs w:val="24"/>
          <w:lang w:eastAsia="pl-PL"/>
        </w:rPr>
        <w:t>(Komunikacja międzykulturowa w edukacji i na rynku pracy)</w:t>
      </w:r>
    </w:p>
    <w:p w14:paraId="2973F6B9" w14:textId="77777777" w:rsidR="002117D0" w:rsidRPr="002117D0" w:rsidRDefault="002117D0" w:rsidP="002117D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Przewodniczący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: </w:t>
      </w:r>
      <w:hyperlink r:id="rId8" w:history="1">
        <w:r w:rsidRPr="002117D0">
          <w:rPr>
            <w:rFonts w:ascii="PT Serif" w:eastAsia="Times New Roman" w:hAnsi="PT Serif" w:cs="Times New Roman"/>
            <w:color w:val="151515"/>
            <w:sz w:val="24"/>
            <w:szCs w:val="24"/>
            <w:u w:val="single"/>
            <w:lang w:eastAsia="pl-PL"/>
          </w:rPr>
          <w:t>dr Magdalena Grabias</w:t>
        </w:r>
      </w:hyperlink>
    </w:p>
    <w:p w14:paraId="77653C2D" w14:textId="7BFCB543" w:rsidR="00575149" w:rsidRPr="009A7CE3" w:rsidRDefault="002117D0" w:rsidP="009A7CE3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2117D0">
        <w:rPr>
          <w:rFonts w:ascii="PT Serif" w:eastAsia="Times New Roman" w:hAnsi="PT Serif" w:cs="Times New Roman"/>
          <w:b/>
          <w:bCs/>
          <w:color w:val="151515"/>
          <w:sz w:val="24"/>
          <w:szCs w:val="24"/>
          <w:u w:val="single"/>
          <w:lang w:eastAsia="pl-PL"/>
        </w:rPr>
        <w:t>Członkowie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: dr hab.</w:t>
      </w:r>
      <w:r w:rsidR="00BC64DC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,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 xml:space="preserve"> prof. UMCS Jarosław Krajka, dr hab. Zbigniew Mazur, dr Teresa Klimowicz, </w:t>
      </w:r>
      <w:r w:rsidR="002E4A29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dr</w:t>
      </w:r>
      <w:r w:rsidRPr="002117D0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 xml:space="preserve"> </w:t>
      </w:r>
      <w:r w:rsidR="00D17B73" w:rsidRPr="00D17B73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t>Julia Seltnerajch</w:t>
      </w:r>
    </w:p>
    <w:sectPr w:rsidR="00575149" w:rsidRPr="009A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D0"/>
    <w:rsid w:val="002117D0"/>
    <w:rsid w:val="002E4A29"/>
    <w:rsid w:val="00365731"/>
    <w:rsid w:val="00575149"/>
    <w:rsid w:val="00793B4B"/>
    <w:rsid w:val="009A7CE3"/>
    <w:rsid w:val="00BC64DC"/>
    <w:rsid w:val="00D17B73"/>
    <w:rsid w:val="00DE1178"/>
    <w:rsid w:val="00E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CE86"/>
  <w15:chartTrackingRefBased/>
  <w15:docId w15:val="{3F15C86C-F85D-4920-AA74-2972F00D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17D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11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cs.pl/pl/addres-book-employee,847,p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cs.pl/pl/addres-book-employee,1055,p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cs.pl/pl/addres-book-employee,276,pl.html" TargetMode="External"/><Relationship Id="rId5" Type="http://schemas.openxmlformats.org/officeDocument/2006/relationships/hyperlink" Target="https://www.umcs.pl/pl/addres-book-employee,2877,pl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mgrabias1@wp.pl</dc:creator>
  <cp:keywords/>
  <dc:description/>
  <cp:lastModifiedBy>M G</cp:lastModifiedBy>
  <cp:revision>3</cp:revision>
  <cp:lastPrinted>2024-02-22T08:17:00Z</cp:lastPrinted>
  <dcterms:created xsi:type="dcterms:W3CDTF">2025-02-07T05:02:00Z</dcterms:created>
  <dcterms:modified xsi:type="dcterms:W3CDTF">2025-02-10T11:48:00Z</dcterms:modified>
</cp:coreProperties>
</file>