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2308" w14:textId="77777777" w:rsidR="00D66894" w:rsidRPr="009443A2" w:rsidRDefault="00D66894" w:rsidP="00993AF9">
      <w:pPr>
        <w:spacing w:line="240" w:lineRule="auto"/>
        <w:jc w:val="center"/>
        <w:rPr>
          <w:b/>
          <w:bCs/>
        </w:rPr>
      </w:pPr>
      <w:r w:rsidRPr="009443A2">
        <w:rPr>
          <w:b/>
          <w:bCs/>
        </w:rPr>
        <w:t>Regulamin</w:t>
      </w:r>
    </w:p>
    <w:p w14:paraId="730799B5" w14:textId="05FCD39D" w:rsidR="00D66894" w:rsidRPr="00655E09" w:rsidRDefault="00D66894" w:rsidP="00993AF9">
      <w:pPr>
        <w:spacing w:line="240" w:lineRule="auto"/>
        <w:jc w:val="center"/>
        <w:rPr>
          <w:b/>
          <w:bCs/>
        </w:rPr>
      </w:pPr>
      <w:r w:rsidRPr="00655E09">
        <w:rPr>
          <w:b/>
          <w:bCs/>
        </w:rPr>
        <w:t xml:space="preserve">konkursu na projekty badawcze dla młodych naukowców </w:t>
      </w:r>
      <w:r w:rsidR="00A55D4D" w:rsidRPr="00655E09">
        <w:rPr>
          <w:b/>
          <w:bCs/>
        </w:rPr>
        <w:t>w Instytucie Nauk Biologicznych Uniwersytetu Marii Curie-Skłodowskiej w Lublinie</w:t>
      </w:r>
    </w:p>
    <w:p w14:paraId="05A0B09D" w14:textId="77777777" w:rsidR="00D66894" w:rsidRPr="009443A2" w:rsidRDefault="00D66894" w:rsidP="00993AF9">
      <w:pPr>
        <w:spacing w:line="240" w:lineRule="auto"/>
        <w:rPr>
          <w:b/>
          <w:bCs/>
        </w:rPr>
      </w:pPr>
    </w:p>
    <w:p w14:paraId="00A43441" w14:textId="77777777" w:rsidR="00D66894" w:rsidRPr="009443A2" w:rsidRDefault="00D66894" w:rsidP="00993AF9">
      <w:pPr>
        <w:spacing w:line="240" w:lineRule="auto"/>
        <w:jc w:val="center"/>
      </w:pPr>
      <w:r w:rsidRPr="009443A2">
        <w:t>§ 1</w:t>
      </w:r>
    </w:p>
    <w:p w14:paraId="36756473" w14:textId="77777777" w:rsidR="00D66894" w:rsidRPr="009443A2" w:rsidRDefault="00D66894" w:rsidP="00993AF9">
      <w:pPr>
        <w:spacing w:after="120" w:line="240" w:lineRule="auto"/>
        <w:jc w:val="center"/>
      </w:pPr>
      <w:r w:rsidRPr="009443A2">
        <w:t>Zasady ogólne</w:t>
      </w:r>
    </w:p>
    <w:p w14:paraId="509B6A84" w14:textId="77777777" w:rsidR="00D66894" w:rsidRPr="009443A2" w:rsidRDefault="00D66894" w:rsidP="00BD6635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</w:pPr>
      <w:r w:rsidRPr="009443A2">
        <w:t>Projekty badawcze dla młodych naukowców są finansowane z części subwencji M</w:t>
      </w:r>
      <w:r w:rsidR="00A04B06">
        <w:t>NiSW</w:t>
      </w:r>
      <w:r w:rsidRPr="009443A2">
        <w:t xml:space="preserve"> pozostającej do dyspozycji Dyrektora Instytutu Nauk Biologicznych. Rozdział środków odbywa się w trybie konkursowym. </w:t>
      </w:r>
    </w:p>
    <w:p w14:paraId="75522DFB" w14:textId="409D3D85" w:rsidR="00D66894" w:rsidRPr="009443A2" w:rsidRDefault="00D66894" w:rsidP="00BD6635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</w:pPr>
      <w:r w:rsidRPr="009443A2">
        <w:t xml:space="preserve">Konkurs ogłaszany jest raz </w:t>
      </w:r>
      <w:r w:rsidR="00714823">
        <w:t>w</w:t>
      </w:r>
      <w:r w:rsidR="00714823" w:rsidRPr="009443A2">
        <w:t xml:space="preserve"> </w:t>
      </w:r>
      <w:r w:rsidRPr="009443A2">
        <w:t xml:space="preserve">roku (do dnia 15 lutego) przez Dyrektora Instytutu Nauk Biologicznych na stronie internetowej Instytutu oraz na posiedzeniu Rady Naukowej Instytutu. W ogłoszeniu podaje się wielkość środków finansowych przeznaczonych na projekty w ramach bieżącego konkursu. </w:t>
      </w:r>
    </w:p>
    <w:p w14:paraId="6CBAE2D4" w14:textId="77777777" w:rsidR="00D66894" w:rsidRPr="009443A2" w:rsidRDefault="006466A6" w:rsidP="00BD6635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</w:pPr>
      <w:r w:rsidRPr="009443A2">
        <w:t>P</w:t>
      </w:r>
      <w:r w:rsidR="0092023D" w:rsidRPr="009443A2">
        <w:t>rzeprowadza</w:t>
      </w:r>
      <w:r w:rsidRPr="009443A2">
        <w:t>nie</w:t>
      </w:r>
      <w:r w:rsidR="0092023D" w:rsidRPr="009443A2">
        <w:t xml:space="preserve"> konkurs</w:t>
      </w:r>
      <w:r w:rsidRPr="009443A2">
        <w:t>u</w:t>
      </w:r>
      <w:r w:rsidR="0092023D" w:rsidRPr="009443A2">
        <w:t>, kwalif</w:t>
      </w:r>
      <w:r w:rsidRPr="009443A2">
        <w:t>ikacja</w:t>
      </w:r>
      <w:r w:rsidR="0092023D" w:rsidRPr="009443A2">
        <w:t xml:space="preserve"> wniosk</w:t>
      </w:r>
      <w:r w:rsidRPr="009443A2">
        <w:t>ów</w:t>
      </w:r>
      <w:r w:rsidR="0092023D" w:rsidRPr="009443A2">
        <w:t xml:space="preserve"> do finansowania i przyjm</w:t>
      </w:r>
      <w:r w:rsidRPr="009443A2">
        <w:t>owanie</w:t>
      </w:r>
      <w:r w:rsidR="0092023D" w:rsidRPr="009443A2">
        <w:t xml:space="preserve"> raport</w:t>
      </w:r>
      <w:r w:rsidRPr="009443A2">
        <w:t>ów</w:t>
      </w:r>
      <w:r w:rsidR="0092023D" w:rsidRPr="009443A2">
        <w:t xml:space="preserve"> z realizacji projektów, jest </w:t>
      </w:r>
      <w:r w:rsidRPr="009443A2">
        <w:t xml:space="preserve">zadaniem </w:t>
      </w:r>
      <w:r w:rsidR="002E31B2" w:rsidRPr="009443A2">
        <w:t>Komisj</w:t>
      </w:r>
      <w:r w:rsidRPr="009443A2">
        <w:t>i</w:t>
      </w:r>
      <w:r w:rsidR="002E31B2" w:rsidRPr="009443A2">
        <w:t xml:space="preserve"> ds. Projektów Wewnętrznych Instytutu Nauk Biologicznych (Komisj</w:t>
      </w:r>
      <w:r w:rsidRPr="009443A2">
        <w:t>i</w:t>
      </w:r>
      <w:r w:rsidR="002E31B2" w:rsidRPr="009443A2">
        <w:t>).</w:t>
      </w:r>
    </w:p>
    <w:p w14:paraId="589CC78A" w14:textId="77777777" w:rsidR="00D66894" w:rsidRPr="009443A2" w:rsidRDefault="00D66894" w:rsidP="00BD6635">
      <w:pPr>
        <w:spacing w:line="240" w:lineRule="auto"/>
        <w:jc w:val="both"/>
      </w:pPr>
    </w:p>
    <w:p w14:paraId="119FE1F6" w14:textId="77777777" w:rsidR="00D66894" w:rsidRPr="009443A2" w:rsidRDefault="00D66894" w:rsidP="00993AF9">
      <w:pPr>
        <w:spacing w:line="240" w:lineRule="auto"/>
        <w:jc w:val="center"/>
      </w:pPr>
      <w:r w:rsidRPr="009443A2">
        <w:t>§ 2</w:t>
      </w:r>
    </w:p>
    <w:p w14:paraId="3DAC5244" w14:textId="77777777" w:rsidR="00D66894" w:rsidRPr="009443A2" w:rsidRDefault="00D66894" w:rsidP="00993AF9">
      <w:pPr>
        <w:spacing w:after="120" w:line="240" w:lineRule="auto"/>
        <w:jc w:val="center"/>
      </w:pPr>
      <w:r w:rsidRPr="009443A2">
        <w:t>Zasady konkursu</w:t>
      </w:r>
    </w:p>
    <w:p w14:paraId="16DCC183" w14:textId="77777777" w:rsidR="00161C7A" w:rsidRDefault="00D66894" w:rsidP="00BD6635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9443A2">
        <w:t xml:space="preserve">O sfinansowanie rocznego projektu badawczego mogą się ubiegać osoby, które </w:t>
      </w:r>
      <w:r w:rsidR="00161C7A" w:rsidRPr="009443A2">
        <w:br/>
      </w:r>
      <w:r w:rsidRPr="009443A2">
        <w:t xml:space="preserve">w momencie składania wniosku odpowiadają ustawowej definicji młodego naukowca, </w:t>
      </w:r>
      <w:r w:rsidR="00161C7A" w:rsidRPr="009443A2">
        <w:br/>
      </w:r>
      <w:r w:rsidRPr="00D66894">
        <w:t>z zastrzeżeniem § 4 punkt 6</w:t>
      </w:r>
      <w:r w:rsidR="00161C7A">
        <w:rPr>
          <w:rStyle w:val="Odwoanieprzypisudolnego"/>
        </w:rPr>
        <w:footnoteReference w:id="1"/>
      </w:r>
      <w:r w:rsidR="00161C7A">
        <w:t>.</w:t>
      </w:r>
    </w:p>
    <w:p w14:paraId="2DF88B05" w14:textId="77777777" w:rsidR="00161C7A" w:rsidRDefault="00D66894" w:rsidP="00BD6635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D66894">
        <w:t>O sfinansowanie rocznego projektu nie mogą ubiegać się studenci Szkoły Doktorskiej ostatniego roku kształcenia, z wyjątkiem projektów zespołowych, w którym student może być tylko wykonawcą.</w:t>
      </w:r>
    </w:p>
    <w:p w14:paraId="32F9FCC9" w14:textId="77777777" w:rsidR="00D66894" w:rsidRDefault="00D66894" w:rsidP="00BD6635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D66894">
        <w:t xml:space="preserve">Projekty mogą być </w:t>
      </w:r>
      <w:r w:rsidR="00161C7A">
        <w:t>i</w:t>
      </w:r>
      <w:r w:rsidRPr="00D66894">
        <w:t xml:space="preserve">ndywidualne lub zespołowe. </w:t>
      </w:r>
    </w:p>
    <w:p w14:paraId="3B6366D0" w14:textId="77777777" w:rsidR="00D66894" w:rsidRPr="00D66894" w:rsidRDefault="00D66894" w:rsidP="00BD6635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D66894">
        <w:t>W skład zespołów mogą wchodzić nauczyciele akademiccy i doktoranci z tej samej lub różnych Katedr Instytutu Nauk Biologicznych – jeden z wykonawców występuje w roli kierownika projektu, odpowiedzialnego za jego merytoryczną i finansową realizację oraz za sporządzenie raportu</w:t>
      </w:r>
      <w:r w:rsidR="00A04B06">
        <w:t xml:space="preserve"> merytorycznego i finansowego</w:t>
      </w:r>
      <w:r w:rsidRPr="00D66894">
        <w:t xml:space="preserve">. </w:t>
      </w:r>
    </w:p>
    <w:p w14:paraId="6F6C1173" w14:textId="77777777" w:rsidR="00D66894" w:rsidRPr="00BD36AD" w:rsidRDefault="00D66894" w:rsidP="00BD6635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BD36AD">
        <w:t xml:space="preserve">Pracownik lub doktorant może być </w:t>
      </w:r>
      <w:r w:rsidR="00BD36AD" w:rsidRPr="00BD36AD">
        <w:t xml:space="preserve">w danym konkursie </w:t>
      </w:r>
      <w:r w:rsidR="00B96297">
        <w:t>K</w:t>
      </w:r>
      <w:r w:rsidRPr="00BD36AD">
        <w:t>ierownikiem tylko jednego projektu</w:t>
      </w:r>
      <w:r w:rsidR="00BD36AD" w:rsidRPr="00BD36AD">
        <w:t xml:space="preserve"> i/lub wykonawcą w ich większej liczbie</w:t>
      </w:r>
      <w:r w:rsidRPr="00BD36AD">
        <w:t xml:space="preserve">. </w:t>
      </w:r>
    </w:p>
    <w:p w14:paraId="1FE66B74" w14:textId="77777777" w:rsidR="00D66894" w:rsidRPr="00D66894" w:rsidRDefault="00D66894" w:rsidP="00A35322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D66894">
        <w:t>Wnioskowany projekt nie może być częścią/zadaniem innego, aktualnie realizowanego projektu badawczego, finansowanego ze źródeł zewnętrznych. Wnioskodawca/</w:t>
      </w:r>
      <w:r w:rsidR="00B96297">
        <w:t>K</w:t>
      </w:r>
      <w:r w:rsidRPr="00D66894">
        <w:t xml:space="preserve">ierownik </w:t>
      </w:r>
      <w:r w:rsidRPr="00D66894">
        <w:lastRenderedPageBreak/>
        <w:t xml:space="preserve">projektu załącza oświadczenie (punkt E wniosku), że zaplanowane w projekcie badania nie są finansowane z innych źródeł. </w:t>
      </w:r>
    </w:p>
    <w:p w14:paraId="65B51296" w14:textId="77777777" w:rsidR="00D66894" w:rsidRPr="00067E0F" w:rsidRDefault="00D66894" w:rsidP="00A35322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067E0F">
        <w:t>W przypadku studentów Szkoły Doktorskiej</w:t>
      </w:r>
      <w:r w:rsidR="004F6727" w:rsidRPr="00067E0F">
        <w:t>,</w:t>
      </w:r>
      <w:r w:rsidRPr="00067E0F">
        <w:t xml:space="preserve"> wnioskowany projekt nie może być częścią Indywidualnego Planu Badawczego. </w:t>
      </w:r>
    </w:p>
    <w:p w14:paraId="6E96EF56" w14:textId="77777777" w:rsidR="00D66894" w:rsidRPr="00D66894" w:rsidRDefault="00D66894" w:rsidP="00A35322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D66894">
        <w:t xml:space="preserve">Do wniosku należy dołączyć oświadczenie kierownika Katedry (punkt F wniosku), </w:t>
      </w:r>
      <w:r w:rsidR="00161C7A">
        <w:br/>
      </w:r>
      <w:r w:rsidRPr="00D66894">
        <w:t xml:space="preserve">w której wykonywane będą zadania badawcze objęte projektem, iż zadania te są możliwe do realizacji (w przypadku zespołu oświadczenie przedstawia kierownik Katedry, z której pochodzi Kierownik projektu). </w:t>
      </w:r>
    </w:p>
    <w:p w14:paraId="2F68B732" w14:textId="77777777" w:rsidR="00D66894" w:rsidRPr="00FD0B40" w:rsidRDefault="00D66894" w:rsidP="00A35322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FD0B40">
        <w:t xml:space="preserve">Wniosek o sfinansowanie projektu badawczego, stanowiący załącznik nr </w:t>
      </w:r>
      <w:r w:rsidR="00A35322">
        <w:t>2.</w:t>
      </w:r>
      <w:r w:rsidRPr="00FD0B40">
        <w:t>1</w:t>
      </w:r>
      <w:r w:rsidR="00A35322">
        <w:t>.</w:t>
      </w:r>
      <w:r w:rsidR="00E206DD">
        <w:t xml:space="preserve"> lub nr 2</w:t>
      </w:r>
      <w:r w:rsidR="00A35322">
        <w:t>.2.</w:t>
      </w:r>
      <w:r w:rsidRPr="00FD0B40">
        <w:t xml:space="preserve"> do regulaminu, należy składać w wersji papierowej </w:t>
      </w:r>
      <w:r w:rsidR="00134756">
        <w:t xml:space="preserve">(podpisanej ręcznie przez kierownika katedry i wnioskodawcę) oraz </w:t>
      </w:r>
      <w:r w:rsidRPr="00FD0B40">
        <w:t xml:space="preserve">elektronicznej (plik edytowalny) w Sekretariacie Instytutu Nauk Biologicznych w nieprzekraczalnym terminie do dnia 15 marca danego roku akademickiego. </w:t>
      </w:r>
    </w:p>
    <w:p w14:paraId="5F48C3DE" w14:textId="77777777" w:rsidR="00D66894" w:rsidRDefault="00D66894" w:rsidP="00A35322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D66894">
        <w:t xml:space="preserve">Szczegółowe kryteria oceny projektów zawarte są w załączniku nr 3 do regulaminu. </w:t>
      </w:r>
    </w:p>
    <w:p w14:paraId="058EF92A" w14:textId="77777777" w:rsidR="00453792" w:rsidRPr="00FD0B40" w:rsidRDefault="00453792" w:rsidP="00A35322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</w:pPr>
      <w:r w:rsidRPr="00FD0B40">
        <w:t xml:space="preserve">Komisja, pracując w trybie opisanym szczegółowo w jej regulaminie ogólnym, dokonuje oceny formalnej wniosków w ciągu maksymalnie jednego tygodnia od upływu terminu ich składania, a następnie oceny merytorycznej – w ciągu dwóch tygodni, tworząc listę rankingową. Finansowanie zyskują wnioski zajmujące najwyższe pozycje na liście, aż do </w:t>
      </w:r>
      <w:r w:rsidR="00421D97" w:rsidRPr="00FD0B40">
        <w:t>wyczerpania środków.</w:t>
      </w:r>
    </w:p>
    <w:p w14:paraId="58F967BE" w14:textId="77777777" w:rsidR="00D66894" w:rsidRPr="00D66894" w:rsidRDefault="00D66894" w:rsidP="00A35322">
      <w:pPr>
        <w:spacing w:line="240" w:lineRule="auto"/>
        <w:jc w:val="both"/>
      </w:pPr>
    </w:p>
    <w:p w14:paraId="730DD9A8" w14:textId="77777777" w:rsidR="00D66894" w:rsidRPr="00D66894" w:rsidRDefault="00D66894" w:rsidP="00993AF9">
      <w:pPr>
        <w:spacing w:line="240" w:lineRule="auto"/>
        <w:jc w:val="center"/>
      </w:pPr>
      <w:r w:rsidRPr="00D66894">
        <w:t>§ 3</w:t>
      </w:r>
    </w:p>
    <w:p w14:paraId="756408F9" w14:textId="77777777" w:rsidR="00D66894" w:rsidRPr="00D66894" w:rsidRDefault="00D66894" w:rsidP="00993AF9">
      <w:pPr>
        <w:spacing w:after="120" w:line="240" w:lineRule="auto"/>
        <w:jc w:val="center"/>
      </w:pPr>
      <w:r w:rsidRPr="00D66894">
        <w:t>Zasady finansowania projektów</w:t>
      </w:r>
    </w:p>
    <w:p w14:paraId="19B93DE8" w14:textId="77777777" w:rsidR="00D66894" w:rsidRPr="00D66894" w:rsidRDefault="00D66894" w:rsidP="00B42C5D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</w:pPr>
      <w:r w:rsidRPr="00D66894">
        <w:t xml:space="preserve">Wnioskowana kwota nie może przekroczyć 10 000 zł dla projektu indywidualnego oraz </w:t>
      </w:r>
      <w:r w:rsidR="00B42C5D">
        <w:br/>
      </w:r>
      <w:r w:rsidRPr="00D66894">
        <w:t xml:space="preserve">15 000 zł dla projektu zespołowego. </w:t>
      </w:r>
    </w:p>
    <w:p w14:paraId="7288B416" w14:textId="77777777" w:rsidR="00D66894" w:rsidRPr="00FD0B40" w:rsidRDefault="00D66894" w:rsidP="00B42C5D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</w:pPr>
      <w:r w:rsidRPr="00FD0B40">
        <w:t>Uzyskane finansowanie może być przeznaczone wyłącznie na materiały</w:t>
      </w:r>
      <w:r w:rsidR="00B96297">
        <w:t xml:space="preserve"> zużywalne </w:t>
      </w:r>
      <w:r w:rsidR="00B42C5D">
        <w:br/>
      </w:r>
      <w:r w:rsidR="00B96297">
        <w:t>i drobny sprzęt laboratoryjny</w:t>
      </w:r>
      <w:r w:rsidRPr="00FD0B40">
        <w:t xml:space="preserve">, uczestnictwo w konferencjach lub inne wyjazdy służbowe, </w:t>
      </w:r>
      <w:r w:rsidR="00B42C5D">
        <w:br/>
      </w:r>
      <w:r w:rsidRPr="00FD0B40">
        <w:t xml:space="preserve">o ile są związane z realizacją/prezentacją zadań projektowych, jak również na inne usługi. </w:t>
      </w:r>
    </w:p>
    <w:p w14:paraId="0171A2C9" w14:textId="77777777" w:rsidR="00D66894" w:rsidRPr="00D66894" w:rsidRDefault="00D66894" w:rsidP="00B42C5D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</w:pPr>
      <w:r w:rsidRPr="00D66894">
        <w:t xml:space="preserve">Uzyskane środki należy wydać obligatoryjnie do dnia 15 listopada roku, w którym zostały one przyznane. </w:t>
      </w:r>
    </w:p>
    <w:p w14:paraId="7F7EB6FB" w14:textId="77777777" w:rsidR="00D66894" w:rsidRPr="00D66894" w:rsidRDefault="00D66894" w:rsidP="00B42C5D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</w:pPr>
      <w:r w:rsidRPr="00D66894">
        <w:t xml:space="preserve">W szczególnych przypadkach, po konsultacji z Komisją, Dyrektor Instytutu zastrzega sobie prawo do modyfikacji kwoty przeznaczonej na finansowanie projektów badawczych. </w:t>
      </w:r>
    </w:p>
    <w:p w14:paraId="3B3EC3B4" w14:textId="77777777" w:rsidR="00D66894" w:rsidRPr="00D66894" w:rsidRDefault="00D66894" w:rsidP="00B42C5D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</w:pPr>
      <w:r w:rsidRPr="00D66894">
        <w:t xml:space="preserve">Dokumenty finansowe muszą być podpisane przez Dyrektora Instytutu Nauk Biologicznych jako dysponenta środków z subwencji na działalność naukową. </w:t>
      </w:r>
    </w:p>
    <w:p w14:paraId="71E6B3D1" w14:textId="77777777" w:rsidR="00D66894" w:rsidRPr="00D66894" w:rsidRDefault="00D66894" w:rsidP="00B42C5D">
      <w:pPr>
        <w:spacing w:line="240" w:lineRule="auto"/>
        <w:jc w:val="both"/>
      </w:pPr>
    </w:p>
    <w:p w14:paraId="3A8D5A8D" w14:textId="77777777" w:rsidR="00D66894" w:rsidRPr="00D66894" w:rsidRDefault="00D66894" w:rsidP="00993AF9">
      <w:pPr>
        <w:spacing w:line="240" w:lineRule="auto"/>
        <w:jc w:val="center"/>
      </w:pPr>
      <w:r w:rsidRPr="00D66894">
        <w:t>§ 4</w:t>
      </w:r>
    </w:p>
    <w:p w14:paraId="5BD7B65A" w14:textId="77777777" w:rsidR="00D66894" w:rsidRPr="00D66894" w:rsidRDefault="00D66894" w:rsidP="00993AF9">
      <w:pPr>
        <w:spacing w:after="120" w:line="240" w:lineRule="auto"/>
        <w:jc w:val="center"/>
      </w:pPr>
      <w:r w:rsidRPr="00D66894">
        <w:t>Zasady raportowania i rozliczania projektów</w:t>
      </w:r>
    </w:p>
    <w:p w14:paraId="7D7B8072" w14:textId="77777777" w:rsidR="00D66894" w:rsidRPr="00D66894" w:rsidRDefault="00D66894" w:rsidP="00C90A51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</w:pPr>
      <w:r w:rsidRPr="00D66894">
        <w:t xml:space="preserve">Raporty merytoryczne i finansowe z realizacji projektów w roku ich przyznania należy przedkładać Komisji w terminie do 31 stycznia następnego roku. Raporty, przygotowane zgodnie z załącznikiem nr 4, składa się w wersji papierowej i elektronicznej (plik edytowalny) w Sekretariacie Instytutu Nauk Biologicznych. </w:t>
      </w:r>
    </w:p>
    <w:p w14:paraId="05FB88E2" w14:textId="77777777" w:rsidR="00D66894" w:rsidRPr="00D66894" w:rsidRDefault="00D66894" w:rsidP="00C90A51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</w:pPr>
      <w:r w:rsidRPr="00D66894">
        <w:t>Oceny realizacji projektu pod względem merytorycznym i finansowym dokonuje Komisja w terminie do 15 lutego roku, w którym złożono raport.</w:t>
      </w:r>
    </w:p>
    <w:p w14:paraId="1DBEF622" w14:textId="77777777" w:rsidR="00D66894" w:rsidRPr="00D66894" w:rsidRDefault="00D66894" w:rsidP="00C90A51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</w:pPr>
      <w:r w:rsidRPr="004A7416">
        <w:t xml:space="preserve">Projekt uznawany jest za zrealizowany pod względem merytorycznym, jeśli wykonawca (projekt indywidualny) lub </w:t>
      </w:r>
      <w:r w:rsidR="00B51060">
        <w:t>K</w:t>
      </w:r>
      <w:r w:rsidRPr="004A7416">
        <w:t xml:space="preserve">ierownik (projekt zespołowy) przedstawi szczegółowy opis </w:t>
      </w:r>
      <w:r w:rsidRPr="004A7416">
        <w:lastRenderedPageBreak/>
        <w:t xml:space="preserve">wyników w raporcie, który następnie </w:t>
      </w:r>
      <w:r w:rsidR="00B51060">
        <w:t xml:space="preserve">zostanie </w:t>
      </w:r>
      <w:r w:rsidRPr="004A7416">
        <w:t xml:space="preserve">zaakceptowany przez Komisję. </w:t>
      </w:r>
      <w:r w:rsidR="00670332">
        <w:t>W raporcie końcowym opis merytoryczny dotyczący uzyskanych wyników można zastąpić</w:t>
      </w:r>
      <w:r w:rsidR="0068357C">
        <w:t xml:space="preserve"> </w:t>
      </w:r>
      <w:r w:rsidR="00670332">
        <w:t>manuskryptem opublikowanym lub wysłanym do cz</w:t>
      </w:r>
      <w:r w:rsidRPr="00D66894">
        <w:t>asopi</w:t>
      </w:r>
      <w:r w:rsidR="00670332">
        <w:t>s</w:t>
      </w:r>
      <w:r w:rsidRPr="00D66894">
        <w:t>m</w:t>
      </w:r>
      <w:r w:rsidR="00670332">
        <w:t>a</w:t>
      </w:r>
      <w:r w:rsidRPr="00D66894">
        <w:t xml:space="preserve"> znajdując</w:t>
      </w:r>
      <w:r w:rsidR="00670332">
        <w:t>ego</w:t>
      </w:r>
      <w:r w:rsidRPr="00D66894">
        <w:t xml:space="preserve"> się </w:t>
      </w:r>
      <w:r w:rsidR="00670332">
        <w:t xml:space="preserve">w </w:t>
      </w:r>
      <w:r w:rsidR="004A7416" w:rsidRPr="00A317E6">
        <w:t>raporcie JCR</w:t>
      </w:r>
      <w:r w:rsidRPr="00D66894">
        <w:t xml:space="preserve"> </w:t>
      </w:r>
      <w:r w:rsidR="0068357C">
        <w:t>(w formie pdf).</w:t>
      </w:r>
    </w:p>
    <w:p w14:paraId="41F53A63" w14:textId="77777777" w:rsidR="00D66894" w:rsidRPr="00D66894" w:rsidRDefault="00D66894" w:rsidP="00C90A51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</w:pPr>
      <w:r w:rsidRPr="00D66894">
        <w:t xml:space="preserve">Komisja informuje </w:t>
      </w:r>
      <w:r w:rsidR="0068357C">
        <w:t>W</w:t>
      </w:r>
      <w:r w:rsidRPr="00D66894">
        <w:t xml:space="preserve">ykonawcę lub </w:t>
      </w:r>
      <w:r w:rsidR="00B51060">
        <w:t>K</w:t>
      </w:r>
      <w:r w:rsidRPr="00D66894">
        <w:t xml:space="preserve">ierownika projektu o wyniku oceny w terminie do </w:t>
      </w:r>
      <w:r w:rsidR="00CD52E3">
        <w:br/>
      </w:r>
      <w:r w:rsidRPr="00D66894">
        <w:t xml:space="preserve">1 marca danego roku. </w:t>
      </w:r>
    </w:p>
    <w:p w14:paraId="77CDBF1A" w14:textId="77777777" w:rsidR="00D66894" w:rsidRPr="00D66894" w:rsidRDefault="00D66894" w:rsidP="00C90A51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</w:pPr>
      <w:r w:rsidRPr="00D66894">
        <w:t xml:space="preserve">W przypadku uwzględnienia wyników w publikacji, należy napisać w sekcji ‘podziękowania’: </w:t>
      </w:r>
    </w:p>
    <w:p w14:paraId="2B29522A" w14:textId="77777777" w:rsidR="00D66894" w:rsidRPr="00D66894" w:rsidRDefault="00D66894" w:rsidP="00C90A51">
      <w:pPr>
        <w:spacing w:after="120" w:line="240" w:lineRule="auto"/>
        <w:ind w:left="357"/>
        <w:jc w:val="both"/>
      </w:pPr>
      <w:r w:rsidRPr="00D66894">
        <w:t xml:space="preserve">Badania wykonano w ramach projektu finansowanego przez Instytut Nauk Biologicznych Uniwersytetu Marii Curie-Skłodowskiej w Lublinie (Nr ……….). </w:t>
      </w:r>
    </w:p>
    <w:p w14:paraId="6B41E9B3" w14:textId="77777777" w:rsidR="00141158" w:rsidRPr="00A04B06" w:rsidRDefault="00D66894" w:rsidP="00C90A51">
      <w:pPr>
        <w:spacing w:line="240" w:lineRule="auto"/>
        <w:ind w:left="357"/>
        <w:jc w:val="both"/>
        <w:rPr>
          <w:i/>
          <w:iCs/>
          <w:lang w:val="en-US"/>
        </w:rPr>
      </w:pPr>
      <w:r w:rsidRPr="00A04B06">
        <w:rPr>
          <w:i/>
          <w:iCs/>
          <w:lang w:val="en-US"/>
        </w:rPr>
        <w:t>The study was carried out as part of a project financed by the Institute of Biological Sciences of the Maria Curie-Skłodowska University in Lublin, Poland (No …….).</w:t>
      </w:r>
    </w:p>
    <w:p w14:paraId="5AAF6D10" w14:textId="77777777" w:rsidR="004A7944" w:rsidRPr="00A04B06" w:rsidRDefault="004A7944" w:rsidP="00C90A51">
      <w:pPr>
        <w:spacing w:line="240" w:lineRule="auto"/>
        <w:jc w:val="both"/>
        <w:rPr>
          <w:lang w:val="en-US"/>
        </w:rPr>
      </w:pPr>
    </w:p>
    <w:p w14:paraId="16F7F487" w14:textId="77777777" w:rsidR="004A7944" w:rsidRPr="00A04B06" w:rsidRDefault="004A7944" w:rsidP="00C90A51">
      <w:pPr>
        <w:spacing w:line="240" w:lineRule="auto"/>
        <w:jc w:val="both"/>
        <w:rPr>
          <w:lang w:val="en-US"/>
        </w:rPr>
      </w:pPr>
    </w:p>
    <w:p w14:paraId="416CA03B" w14:textId="77777777" w:rsidR="004A7944" w:rsidRPr="005B6222" w:rsidRDefault="004A7944" w:rsidP="004A7944">
      <w:pPr>
        <w:spacing w:after="120" w:line="240" w:lineRule="auto"/>
        <w:rPr>
          <w:b/>
          <w:bCs/>
        </w:rPr>
      </w:pPr>
      <w:r w:rsidRPr="005B6222">
        <w:rPr>
          <w:b/>
          <w:bCs/>
        </w:rPr>
        <w:t>Załączniki:</w:t>
      </w:r>
    </w:p>
    <w:p w14:paraId="7F4BD251" w14:textId="77777777" w:rsidR="00E206DD" w:rsidRPr="005B6222" w:rsidRDefault="00C90A51" w:rsidP="00C90A51">
      <w:pPr>
        <w:spacing w:line="240" w:lineRule="auto"/>
      </w:pPr>
      <w:r>
        <w:t xml:space="preserve">2.1. </w:t>
      </w:r>
      <w:r w:rsidR="00E206DD" w:rsidRPr="005B6222">
        <w:t>Kwestionariusz aplikacyjny</w:t>
      </w:r>
      <w:r w:rsidR="00E206DD">
        <w:t xml:space="preserve"> wniosku indywidualnego</w:t>
      </w:r>
    </w:p>
    <w:p w14:paraId="1AD07A4B" w14:textId="77777777" w:rsidR="004A7944" w:rsidRPr="005B6222" w:rsidRDefault="00C90A51" w:rsidP="00C90A51">
      <w:pPr>
        <w:spacing w:line="240" w:lineRule="auto"/>
      </w:pPr>
      <w:r>
        <w:t xml:space="preserve">2.2. </w:t>
      </w:r>
      <w:r w:rsidR="004A7944" w:rsidRPr="005B6222">
        <w:t>Kwestionariusz aplikacyjny</w:t>
      </w:r>
      <w:r w:rsidR="00E206DD">
        <w:t xml:space="preserve"> wniosku zespołowego</w:t>
      </w:r>
    </w:p>
    <w:p w14:paraId="4AF0554E" w14:textId="77777777" w:rsidR="004A7944" w:rsidRPr="005B6222" w:rsidRDefault="00C90A51" w:rsidP="00C90A51">
      <w:pPr>
        <w:spacing w:line="240" w:lineRule="auto"/>
      </w:pPr>
      <w:r>
        <w:t xml:space="preserve">2.3. </w:t>
      </w:r>
      <w:r w:rsidR="004A7944" w:rsidRPr="005B6222">
        <w:t>Kryteria oceny wniosku aplikacyjnego</w:t>
      </w:r>
    </w:p>
    <w:p w14:paraId="010564CF" w14:textId="77777777" w:rsidR="004A7944" w:rsidRPr="005B6222" w:rsidRDefault="00C90A51" w:rsidP="00C90A51">
      <w:pPr>
        <w:spacing w:line="240" w:lineRule="auto"/>
      </w:pPr>
      <w:r>
        <w:t xml:space="preserve">2.4. </w:t>
      </w:r>
      <w:r w:rsidR="004A7944" w:rsidRPr="005B6222">
        <w:t>Kwestionariusz oceny</w:t>
      </w:r>
    </w:p>
    <w:sectPr w:rsidR="004A7944" w:rsidRPr="005B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3F2F" w14:textId="77777777" w:rsidR="007A260E" w:rsidRDefault="007A260E" w:rsidP="00D66894">
      <w:pPr>
        <w:spacing w:line="240" w:lineRule="auto"/>
      </w:pPr>
      <w:r>
        <w:separator/>
      </w:r>
    </w:p>
  </w:endnote>
  <w:endnote w:type="continuationSeparator" w:id="0">
    <w:p w14:paraId="2FB5CD3D" w14:textId="77777777" w:rsidR="007A260E" w:rsidRDefault="007A260E" w:rsidP="00D66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E038" w14:textId="77777777" w:rsidR="007A260E" w:rsidRDefault="007A260E" w:rsidP="00D66894">
      <w:pPr>
        <w:spacing w:line="240" w:lineRule="auto"/>
      </w:pPr>
      <w:r>
        <w:separator/>
      </w:r>
    </w:p>
  </w:footnote>
  <w:footnote w:type="continuationSeparator" w:id="0">
    <w:p w14:paraId="5AFB5FC5" w14:textId="77777777" w:rsidR="007A260E" w:rsidRDefault="007A260E" w:rsidP="00D66894">
      <w:pPr>
        <w:spacing w:line="240" w:lineRule="auto"/>
      </w:pPr>
      <w:r>
        <w:continuationSeparator/>
      </w:r>
    </w:p>
  </w:footnote>
  <w:footnote w:id="1">
    <w:p w14:paraId="2F71BB38" w14:textId="77777777" w:rsidR="00161C7A" w:rsidRDefault="00161C7A" w:rsidP="00BD663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  <w:t>Ustawa z dnia 20 lipca 2018 Prawo o Szkolnictwie Wyższym i Nauce (tekst ujednolicony z dnia 18.11.2019, Art. 360, ust. 2 i 3):</w:t>
      </w:r>
    </w:p>
    <w:p w14:paraId="39281C53" w14:textId="77777777" w:rsidR="00161C7A" w:rsidRDefault="00161C7A" w:rsidP="00BD6635">
      <w:pPr>
        <w:pStyle w:val="Tekstprzypisudolnego"/>
        <w:ind w:left="142"/>
        <w:jc w:val="both"/>
      </w:pPr>
      <w:r>
        <w:t>Ust. 2. Młodym naukowcem jest osoba prowadząca działalność naukową, która:</w:t>
      </w:r>
    </w:p>
    <w:p w14:paraId="52D372D8" w14:textId="77777777" w:rsidR="00161C7A" w:rsidRDefault="00161C7A" w:rsidP="00BD6635">
      <w:pPr>
        <w:pStyle w:val="Tekstprzypisudolnego"/>
        <w:ind w:left="142"/>
        <w:jc w:val="both"/>
      </w:pPr>
      <w:r>
        <w:t>1) jest doktorantem lub nauczycielem akademickim – i nie posiada stopnia doktora albo</w:t>
      </w:r>
    </w:p>
    <w:p w14:paraId="14E9A861" w14:textId="77777777" w:rsidR="00161C7A" w:rsidRDefault="00161C7A" w:rsidP="00BD6635">
      <w:pPr>
        <w:pStyle w:val="Tekstprzypisudolnego"/>
        <w:ind w:left="142"/>
        <w:jc w:val="both"/>
      </w:pPr>
      <w:r>
        <w:t>2) posiada stopień doktora, od uzyskania którego nie upłynęło 7 lat, i jest zatrudniona w podmiocie (tutaj: UMCS)</w:t>
      </w:r>
    </w:p>
    <w:p w14:paraId="62ED57E5" w14:textId="77777777" w:rsidR="00161C7A" w:rsidRDefault="00161C7A" w:rsidP="00BD6635">
      <w:pPr>
        <w:pStyle w:val="Tekstprzypisudolnego"/>
        <w:ind w:left="142"/>
        <w:jc w:val="both"/>
      </w:pPr>
      <w:r>
        <w:t>Ust. 3. Do okresu, o którym mowa w ust. 2 pkt 2, nie wlicza się okresów przebywania na urlopie macierzyńskim, urlopie na warunkach urlopu macierzyńskiego, urlopie ojcowskim, urlopie rodzicielski lub urlopie wychowawczym, udzielonych na zasadach określonych w ustawie z dnia 26 czerwca 1974 r. – Kodeks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2166"/>
    <w:multiLevelType w:val="hybridMultilevel"/>
    <w:tmpl w:val="E660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9BA"/>
    <w:multiLevelType w:val="hybridMultilevel"/>
    <w:tmpl w:val="4BC8C6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AFB"/>
    <w:multiLevelType w:val="hybridMultilevel"/>
    <w:tmpl w:val="7836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54BE"/>
    <w:multiLevelType w:val="hybridMultilevel"/>
    <w:tmpl w:val="BB50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2CBE"/>
    <w:multiLevelType w:val="hybridMultilevel"/>
    <w:tmpl w:val="554A8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87841"/>
    <w:multiLevelType w:val="hybridMultilevel"/>
    <w:tmpl w:val="660A2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32AB"/>
    <w:multiLevelType w:val="hybridMultilevel"/>
    <w:tmpl w:val="45788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574F8"/>
    <w:multiLevelType w:val="hybridMultilevel"/>
    <w:tmpl w:val="3FCE0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15C27"/>
    <w:multiLevelType w:val="hybridMultilevel"/>
    <w:tmpl w:val="E7C6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22C7"/>
    <w:multiLevelType w:val="hybridMultilevel"/>
    <w:tmpl w:val="A7ACF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8676F"/>
    <w:multiLevelType w:val="hybridMultilevel"/>
    <w:tmpl w:val="AD0C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62631"/>
    <w:multiLevelType w:val="hybridMultilevel"/>
    <w:tmpl w:val="E1CC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92132">
    <w:abstractNumId w:val="11"/>
  </w:num>
  <w:num w:numId="2" w16cid:durableId="305013489">
    <w:abstractNumId w:val="10"/>
  </w:num>
  <w:num w:numId="3" w16cid:durableId="818959081">
    <w:abstractNumId w:val="7"/>
  </w:num>
  <w:num w:numId="4" w16cid:durableId="69273229">
    <w:abstractNumId w:val="3"/>
  </w:num>
  <w:num w:numId="5" w16cid:durableId="249892640">
    <w:abstractNumId w:val="8"/>
  </w:num>
  <w:num w:numId="6" w16cid:durableId="1634559119">
    <w:abstractNumId w:val="5"/>
  </w:num>
  <w:num w:numId="7" w16cid:durableId="2134706383">
    <w:abstractNumId w:val="0"/>
  </w:num>
  <w:num w:numId="8" w16cid:durableId="397360485">
    <w:abstractNumId w:val="2"/>
  </w:num>
  <w:num w:numId="9" w16cid:durableId="274989927">
    <w:abstractNumId w:val="9"/>
  </w:num>
  <w:num w:numId="10" w16cid:durableId="587234646">
    <w:abstractNumId w:val="6"/>
  </w:num>
  <w:num w:numId="11" w16cid:durableId="277416683">
    <w:abstractNumId w:val="1"/>
  </w:num>
  <w:num w:numId="12" w16cid:durableId="2095011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94"/>
    <w:rsid w:val="0000224C"/>
    <w:rsid w:val="000078DA"/>
    <w:rsid w:val="00036040"/>
    <w:rsid w:val="00041082"/>
    <w:rsid w:val="00067E0F"/>
    <w:rsid w:val="000C1B5D"/>
    <w:rsid w:val="000C74C0"/>
    <w:rsid w:val="000D21FC"/>
    <w:rsid w:val="000F7860"/>
    <w:rsid w:val="00134756"/>
    <w:rsid w:val="00141158"/>
    <w:rsid w:val="00161C7A"/>
    <w:rsid w:val="001A0792"/>
    <w:rsid w:val="001B40DF"/>
    <w:rsid w:val="00255135"/>
    <w:rsid w:val="002969F3"/>
    <w:rsid w:val="002C1CA1"/>
    <w:rsid w:val="002D6DB0"/>
    <w:rsid w:val="002E31B2"/>
    <w:rsid w:val="002F397A"/>
    <w:rsid w:val="003D1567"/>
    <w:rsid w:val="003D30DD"/>
    <w:rsid w:val="00421D97"/>
    <w:rsid w:val="00423EA8"/>
    <w:rsid w:val="00453792"/>
    <w:rsid w:val="00456A1A"/>
    <w:rsid w:val="00473FD4"/>
    <w:rsid w:val="004A7416"/>
    <w:rsid w:val="004A7944"/>
    <w:rsid w:val="004B7CE9"/>
    <w:rsid w:val="004F6727"/>
    <w:rsid w:val="0054288E"/>
    <w:rsid w:val="005B6222"/>
    <w:rsid w:val="005E237D"/>
    <w:rsid w:val="0060080A"/>
    <w:rsid w:val="006016E3"/>
    <w:rsid w:val="006466A6"/>
    <w:rsid w:val="00655E09"/>
    <w:rsid w:val="00670332"/>
    <w:rsid w:val="0068357C"/>
    <w:rsid w:val="006C1D6A"/>
    <w:rsid w:val="0070680D"/>
    <w:rsid w:val="00714823"/>
    <w:rsid w:val="00776BCC"/>
    <w:rsid w:val="007A260E"/>
    <w:rsid w:val="007A2B55"/>
    <w:rsid w:val="008817AC"/>
    <w:rsid w:val="00881B85"/>
    <w:rsid w:val="008A1C44"/>
    <w:rsid w:val="0092023D"/>
    <w:rsid w:val="009443A2"/>
    <w:rsid w:val="00993AF9"/>
    <w:rsid w:val="009B7CEB"/>
    <w:rsid w:val="00A04B06"/>
    <w:rsid w:val="00A13D88"/>
    <w:rsid w:val="00A277C6"/>
    <w:rsid w:val="00A27F4D"/>
    <w:rsid w:val="00A30353"/>
    <w:rsid w:val="00A317E6"/>
    <w:rsid w:val="00A35322"/>
    <w:rsid w:val="00A55D4D"/>
    <w:rsid w:val="00B42C5D"/>
    <w:rsid w:val="00B51060"/>
    <w:rsid w:val="00B96297"/>
    <w:rsid w:val="00BC7DC7"/>
    <w:rsid w:val="00BD36AD"/>
    <w:rsid w:val="00BD6635"/>
    <w:rsid w:val="00BE23B6"/>
    <w:rsid w:val="00C000DC"/>
    <w:rsid w:val="00C1115F"/>
    <w:rsid w:val="00C904E9"/>
    <w:rsid w:val="00C90A51"/>
    <w:rsid w:val="00CA23D7"/>
    <w:rsid w:val="00CC19C5"/>
    <w:rsid w:val="00CD52E3"/>
    <w:rsid w:val="00CF46B0"/>
    <w:rsid w:val="00D66894"/>
    <w:rsid w:val="00E1287F"/>
    <w:rsid w:val="00E206DD"/>
    <w:rsid w:val="00E82F99"/>
    <w:rsid w:val="00ED025A"/>
    <w:rsid w:val="00F07220"/>
    <w:rsid w:val="00F142E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6791"/>
  <w15:chartTrackingRefBased/>
  <w15:docId w15:val="{6E06FF58-6546-4B68-A5A4-DC610EF5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pto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894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894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894"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894"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894"/>
    <w:pPr>
      <w:keepNext/>
      <w:keepLines/>
      <w:spacing w:before="80" w:after="40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894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894"/>
    <w:pPr>
      <w:keepNext/>
      <w:keepLines/>
      <w:spacing w:before="40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894"/>
    <w:pPr>
      <w:keepNext/>
      <w:keepLines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894"/>
    <w:pPr>
      <w:keepNext/>
      <w:keepLines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66894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D66894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D66894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D66894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D66894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D66894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D66894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D66894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D66894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D66894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D66894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894"/>
    <w:pPr>
      <w:numPr>
        <w:ilvl w:val="1"/>
      </w:numPr>
      <w:spacing w:after="160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D66894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894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D66894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D66894"/>
    <w:pPr>
      <w:ind w:left="720"/>
      <w:contextualSpacing/>
    </w:pPr>
  </w:style>
  <w:style w:type="character" w:styleId="Wyrnienieintensywne">
    <w:name w:val="Intense Emphasis"/>
    <w:uiPriority w:val="21"/>
    <w:qFormat/>
    <w:rsid w:val="00D66894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89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D66894"/>
    <w:rPr>
      <w:i/>
      <w:iCs/>
      <w:color w:val="0F4761"/>
    </w:rPr>
  </w:style>
  <w:style w:type="character" w:styleId="Odwoanieintensywne">
    <w:name w:val="Intense Reference"/>
    <w:uiPriority w:val="32"/>
    <w:qFormat/>
    <w:rsid w:val="00D66894"/>
    <w:rPr>
      <w:b/>
      <w:bCs/>
      <w:smallCaps/>
      <w:color w:val="0F476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C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61C7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61C7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D0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0B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D0B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B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0B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482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904E9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E9C22C52AEEE4C8598A661793C8FCE" ma:contentTypeVersion="4" ma:contentTypeDescription="Utwórz nowy dokument." ma:contentTypeScope="" ma:versionID="05701278d02e68b9608986734822b8e3">
  <xsd:schema xmlns:xsd="http://www.w3.org/2001/XMLSchema" xmlns:xs="http://www.w3.org/2001/XMLSchema" xmlns:p="http://schemas.microsoft.com/office/2006/metadata/properties" xmlns:ns3="2a0fc77f-495b-4cbd-820d-83028f381982" targetNamespace="http://schemas.microsoft.com/office/2006/metadata/properties" ma:root="true" ma:fieldsID="270021c8981dce8fa5298368e1a1835e" ns3:_="">
    <xsd:import namespace="2a0fc77f-495b-4cbd-820d-83028f3819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fc77f-495b-4cbd-820d-83028f381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2200A-0153-4E86-8422-25FCFE6D1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16D3C-F645-4AB2-A62A-00E6567B5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fc77f-495b-4cbd-820d-83028f381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30E8E-5ED0-478A-B1E0-91FA9ABD87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F1E43-841E-44E4-8DC4-8F387654FB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Buczyński Paweł</dc:creator>
  <cp:keywords/>
  <dc:description/>
  <cp:lastModifiedBy>Buczyński Paweł</cp:lastModifiedBy>
  <cp:revision>8</cp:revision>
  <dcterms:created xsi:type="dcterms:W3CDTF">2025-01-15T14:44:00Z</dcterms:created>
  <dcterms:modified xsi:type="dcterms:W3CDTF">2025-02-05T16:55:00Z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0x010100A9E9C22C52AEEE4C8598A661793C8FCE</vt:lpwstr>
  </property>
</Properties>
</file>