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F0" w:rsidRDefault="002A4D8F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5A5" w:rsidRDefault="00D325A5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655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 xml:space="preserve"> Urszula Jęczeń</w:t>
      </w:r>
    </w:p>
    <w:p w:rsidR="009F4235" w:rsidRDefault="00105655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</w:t>
      </w:r>
      <w:r w:rsidR="003C22F0">
        <w:rPr>
          <w:rFonts w:ascii="Times New Roman" w:hAnsi="Times New Roman" w:cs="Times New Roman"/>
          <w:sz w:val="24"/>
          <w:szCs w:val="24"/>
        </w:rPr>
        <w:t xml:space="preserve">Logopedii i Językoznawstwa Stosowanego </w:t>
      </w:r>
      <w:r>
        <w:rPr>
          <w:rFonts w:ascii="Times New Roman" w:hAnsi="Times New Roman" w:cs="Times New Roman"/>
          <w:sz w:val="24"/>
          <w:szCs w:val="24"/>
        </w:rPr>
        <w:t xml:space="preserve">UMCS </w:t>
      </w:r>
    </w:p>
    <w:p w:rsidR="005D3270" w:rsidRDefault="005D327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270" w:rsidRDefault="005D327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270" w:rsidRPr="005D3270" w:rsidRDefault="005D3270" w:rsidP="00856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270">
        <w:rPr>
          <w:rFonts w:ascii="Times New Roman" w:hAnsi="Times New Roman" w:cs="Times New Roman"/>
          <w:b/>
          <w:sz w:val="24"/>
          <w:szCs w:val="24"/>
        </w:rPr>
        <w:t xml:space="preserve">Publikacje </w:t>
      </w:r>
    </w:p>
    <w:p w:rsidR="009F4235" w:rsidRDefault="009F4235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5" w:rsidRPr="0093101E" w:rsidRDefault="00223CE4" w:rsidP="008560CB">
      <w:pPr>
        <w:ind w:left="1416" w:firstLine="708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</w:t>
      </w:r>
      <w:r w:rsidR="005D3270" w:rsidRPr="0093101E">
        <w:rPr>
          <w:rFonts w:ascii="Times New Roman" w:hAnsi="Times New Roman" w:cs="Times New Roman"/>
        </w:rPr>
        <w:t xml:space="preserve">   </w:t>
      </w:r>
      <w:r w:rsidRPr="0093101E">
        <w:rPr>
          <w:rFonts w:ascii="Times New Roman" w:hAnsi="Times New Roman" w:cs="Times New Roman"/>
        </w:rPr>
        <w:t xml:space="preserve"> </w:t>
      </w:r>
      <w:r w:rsidR="009F4235" w:rsidRPr="0093101E">
        <w:rPr>
          <w:rFonts w:ascii="Times New Roman" w:hAnsi="Times New Roman" w:cs="Times New Roman"/>
        </w:rPr>
        <w:t xml:space="preserve">Monografia </w:t>
      </w:r>
    </w:p>
    <w:p w:rsidR="009F4235" w:rsidRPr="0093101E" w:rsidRDefault="009F4235" w:rsidP="008560CB">
      <w:pPr>
        <w:ind w:left="708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Językowa projekcja emocji. W wypowiedziach dzieci w normie intelektualnej i dzieci z zespołem Downa, </w:t>
      </w:r>
      <w:r w:rsidRPr="0093101E">
        <w:rPr>
          <w:rFonts w:ascii="Times New Roman" w:hAnsi="Times New Roman" w:cs="Times New Roman"/>
        </w:rPr>
        <w:t>Lublin 2017, s. 421</w:t>
      </w:r>
      <w:r w:rsidR="00A70C1E" w:rsidRPr="0093101E">
        <w:rPr>
          <w:rFonts w:ascii="Times New Roman" w:hAnsi="Times New Roman" w:cs="Times New Roman"/>
        </w:rPr>
        <w:t xml:space="preserve">, Wydaw. UMCS, ISBN 978-83-227-9028-1 </w:t>
      </w:r>
    </w:p>
    <w:p w:rsidR="009F4235" w:rsidRPr="0093101E" w:rsidRDefault="009F4235" w:rsidP="008560CB">
      <w:pPr>
        <w:jc w:val="both"/>
        <w:rPr>
          <w:rFonts w:ascii="Times New Roman" w:hAnsi="Times New Roman" w:cs="Times New Roman"/>
        </w:rPr>
      </w:pPr>
    </w:p>
    <w:p w:rsidR="000B3FA1" w:rsidRPr="0093101E" w:rsidRDefault="006E55EB" w:rsidP="00D325A5">
      <w:p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            </w:t>
      </w:r>
      <w:r w:rsidR="009F4235" w:rsidRPr="0093101E">
        <w:rPr>
          <w:rFonts w:ascii="Times New Roman" w:hAnsi="Times New Roman" w:cs="Times New Roman"/>
        </w:rPr>
        <w:t xml:space="preserve"> </w:t>
      </w:r>
      <w:r w:rsidR="00223CE4" w:rsidRPr="0093101E">
        <w:rPr>
          <w:rFonts w:ascii="Times New Roman" w:hAnsi="Times New Roman" w:cs="Times New Roman"/>
        </w:rPr>
        <w:t xml:space="preserve">                      Artykuły, studia, rozprawy</w:t>
      </w:r>
    </w:p>
    <w:p w:rsidR="00D325A5" w:rsidRPr="0093101E" w:rsidRDefault="00D325A5" w:rsidP="00D325A5">
      <w:pPr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93101E">
        <w:rPr>
          <w:rFonts w:ascii="Times New Roman" w:hAnsi="Times New Roman" w:cs="Times New Roman"/>
        </w:rPr>
        <w:t>Wartościowanie rzeczywistości w przeżyciach emocjonalnych dziesięcioletnich dzieci [w:]           Wartościowanie w dyskursie edukacyjnym, red. J. Ożdżyński, S. Śniatkowski, Kraków 1999, s. 163 -175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Językowy wymiar emocji w wypowiedziach dziesięcioletnich dzieci [w:] Zaburzenia mowy. Mowa. Teoria – Praktyka T. 1</w:t>
      </w:r>
      <w:r w:rsidRPr="0093101E">
        <w:rPr>
          <w:rFonts w:ascii="Times New Roman" w:hAnsi="Times New Roman" w:cs="Times New Roman"/>
          <w:i/>
        </w:rPr>
        <w:t xml:space="preserve">, </w:t>
      </w:r>
      <w:r w:rsidRPr="0093101E">
        <w:rPr>
          <w:rFonts w:ascii="Times New Roman" w:hAnsi="Times New Roman" w:cs="Times New Roman"/>
        </w:rPr>
        <w:t>red. S. Grabias, Lublin, s. 173 – 186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Umysłowa reprezentacja „strachu”. Analiza wypowiedzi trojga dzieci w normie intelektualnej i upośledzonych umysłowo</w:t>
      </w:r>
      <w:r w:rsidRPr="0093101E">
        <w:rPr>
          <w:rFonts w:ascii="Times New Roman" w:hAnsi="Times New Roman" w:cs="Times New Roman"/>
          <w:i/>
        </w:rPr>
        <w:t xml:space="preserve">, </w:t>
      </w:r>
      <w:r w:rsidR="00B00548" w:rsidRPr="0093101E">
        <w:rPr>
          <w:rFonts w:ascii="Times New Roman" w:hAnsi="Times New Roman" w:cs="Times New Roman"/>
          <w:i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2001, t</w:t>
      </w:r>
      <w:r w:rsidRPr="0093101E">
        <w:rPr>
          <w:rFonts w:ascii="Times New Roman" w:hAnsi="Times New Roman" w:cs="Times New Roman"/>
        </w:rPr>
        <w:t>.</w:t>
      </w:r>
      <w:r w:rsidR="002D047D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29, s. 139 – 149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Uwarunkowania rozwoju kompetencji językowej i komunikacyjnej u dzieci upośledzonych umysłowo</w:t>
      </w:r>
      <w:r w:rsidRPr="0093101E">
        <w:rPr>
          <w:rFonts w:ascii="Times New Roman" w:hAnsi="Times New Roman" w:cs="Times New Roman"/>
          <w:i/>
        </w:rPr>
        <w:t xml:space="preserve">, </w:t>
      </w:r>
      <w:r w:rsidR="00B00548" w:rsidRPr="0093101E">
        <w:rPr>
          <w:rFonts w:ascii="Times New Roman" w:hAnsi="Times New Roman" w:cs="Times New Roman"/>
          <w:i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2003, t</w:t>
      </w:r>
      <w:r w:rsidRPr="0093101E">
        <w:rPr>
          <w:rFonts w:ascii="Times New Roman" w:hAnsi="Times New Roman" w:cs="Times New Roman"/>
        </w:rPr>
        <w:t>. 32, s. 127 – 138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9F590C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Eksplikacje semantyczne nazw emocji  w wypowiedziach sześcioletnich dzieci</w:t>
      </w:r>
      <w:r w:rsidRPr="0093101E">
        <w:rPr>
          <w:rFonts w:ascii="Times New Roman" w:hAnsi="Times New Roman" w:cs="Times New Roman"/>
          <w:i/>
        </w:rPr>
        <w:t xml:space="preserve">, </w:t>
      </w:r>
      <w:r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2005, t</w:t>
      </w:r>
      <w:r w:rsidRPr="0093101E">
        <w:rPr>
          <w:rFonts w:ascii="Times New Roman" w:hAnsi="Times New Roman" w:cs="Times New Roman"/>
        </w:rPr>
        <w:t xml:space="preserve">. 34, s. 47 </w:t>
      </w:r>
      <w:r w:rsidR="00F17102" w:rsidRPr="0093101E">
        <w:rPr>
          <w:rFonts w:ascii="Times New Roman" w:hAnsi="Times New Roman" w:cs="Times New Roman"/>
        </w:rPr>
        <w:t>–</w:t>
      </w:r>
      <w:r w:rsidRPr="0093101E">
        <w:rPr>
          <w:rFonts w:ascii="Times New Roman" w:hAnsi="Times New Roman" w:cs="Times New Roman"/>
        </w:rPr>
        <w:t xml:space="preserve"> 64</w:t>
      </w:r>
      <w:r w:rsidR="00F17102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9F590C" w:rsidRPr="0093101E" w:rsidRDefault="009F590C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1A0409" w:rsidRPr="0093101E" w:rsidRDefault="002A4D8F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Emocje w wypowiedziach dzieci upośledzonych umysłowo i dzieci w normie intelektualnej [w:] Bliżej emocji, red. A. Błachnio, A. Gózik, 2007, Lublin: Wyd. KUL, s. 219 – 231.</w:t>
      </w:r>
    </w:p>
    <w:p w:rsidR="00B00548" w:rsidRPr="0093101E" w:rsidRDefault="00B00548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2D047D" w:rsidRPr="0093101E" w:rsidRDefault="001A0409" w:rsidP="002D04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Językowa projekcja emocji. Emocje w zachowaniach językowych dzieci upośledzonych umysłowo i dzieci w normie intelektualnej [w:] Język – Interakcja – Zaburzenia mowy. Metodologia badań. T. II, red. T. Woźniak, A. Domagała, 2007, Lu</w:t>
      </w:r>
      <w:r w:rsidR="009F590C" w:rsidRPr="0093101E">
        <w:rPr>
          <w:rFonts w:ascii="Times New Roman" w:hAnsi="Times New Roman" w:cs="Times New Roman"/>
        </w:rPr>
        <w:t>blin, Wyd. UMCS,  s. 133 – 171.</w:t>
      </w:r>
    </w:p>
    <w:p w:rsidR="002D047D" w:rsidRPr="0093101E" w:rsidRDefault="002D047D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050E6A" w:rsidRPr="0093101E" w:rsidRDefault="00050E6A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lastRenderedPageBreak/>
        <w:t xml:space="preserve">Interpretacja wyrazów mimicznych w </w:t>
      </w:r>
      <w:r w:rsidR="00FB6EB3" w:rsidRPr="0093101E">
        <w:rPr>
          <w:rFonts w:ascii="Times New Roman" w:hAnsi="Times New Roman" w:cs="Times New Roman"/>
        </w:rPr>
        <w:t>wykonaniu sześcioletnich dzieci,</w:t>
      </w:r>
      <w:r w:rsidR="00B00548"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="00B00548" w:rsidRPr="0093101E">
        <w:rPr>
          <w:rFonts w:ascii="Times New Roman" w:hAnsi="Times New Roman" w:cs="Times New Roman"/>
        </w:rPr>
        <w:t>Logopedia</w:t>
      </w:r>
      <w:r w:rsidR="00FB6EB3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2007</w:t>
      </w:r>
      <w:r w:rsidR="00B00548" w:rsidRPr="0093101E">
        <w:rPr>
          <w:rFonts w:ascii="Times New Roman" w:hAnsi="Times New Roman" w:cs="Times New Roman"/>
        </w:rPr>
        <w:t>,</w:t>
      </w:r>
      <w:r w:rsidR="0093101E">
        <w:rPr>
          <w:rFonts w:ascii="Times New Roman" w:hAnsi="Times New Roman" w:cs="Times New Roman"/>
        </w:rPr>
        <w:t xml:space="preserve">            </w:t>
      </w:r>
      <w:r w:rsidR="00B00548" w:rsidRPr="0093101E">
        <w:rPr>
          <w:rFonts w:ascii="Times New Roman" w:hAnsi="Times New Roman" w:cs="Times New Roman"/>
        </w:rPr>
        <w:t xml:space="preserve"> t. 36</w:t>
      </w:r>
      <w:r w:rsidRPr="0093101E">
        <w:rPr>
          <w:rFonts w:ascii="Times New Roman" w:hAnsi="Times New Roman" w:cs="Times New Roman"/>
        </w:rPr>
        <w:t>, s.</w:t>
      </w:r>
      <w:r w:rsidR="0053472C" w:rsidRPr="0093101E">
        <w:rPr>
          <w:rFonts w:ascii="Times New Roman" w:hAnsi="Times New Roman" w:cs="Times New Roman"/>
        </w:rPr>
        <w:t xml:space="preserve"> 29 </w:t>
      </w:r>
      <w:r w:rsidR="00F17102" w:rsidRPr="0093101E">
        <w:rPr>
          <w:rFonts w:ascii="Times New Roman" w:hAnsi="Times New Roman" w:cs="Times New Roman"/>
        </w:rPr>
        <w:t>–</w:t>
      </w:r>
      <w:r w:rsidR="0053472C" w:rsidRPr="0093101E">
        <w:rPr>
          <w:rFonts w:ascii="Times New Roman" w:hAnsi="Times New Roman" w:cs="Times New Roman"/>
        </w:rPr>
        <w:t xml:space="preserve"> 41</w:t>
      </w:r>
      <w:r w:rsidR="00F17102" w:rsidRPr="0093101E">
        <w:rPr>
          <w:rFonts w:ascii="Times New Roman" w:hAnsi="Times New Roman" w:cs="Times New Roman"/>
        </w:rPr>
        <w:t>.</w:t>
      </w:r>
    </w:p>
    <w:p w:rsidR="002A4D8F" w:rsidRPr="0093101E" w:rsidRDefault="002A4D8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6E55EB" w:rsidRPr="0093101E" w:rsidRDefault="002A4D8F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Lingwistyczne sposoby ujmowania zjawisk emocjonalnych [w:] Bliżej emocji II, red. </w:t>
      </w:r>
      <w:r w:rsidR="0093101E">
        <w:rPr>
          <w:rFonts w:ascii="Times New Roman" w:hAnsi="Times New Roman" w:cs="Times New Roman"/>
        </w:rPr>
        <w:t xml:space="preserve">                           </w:t>
      </w:r>
      <w:r w:rsidRPr="0093101E">
        <w:rPr>
          <w:rFonts w:ascii="Times New Roman" w:hAnsi="Times New Roman" w:cs="Times New Roman"/>
        </w:rPr>
        <w:t>A. Błachnio, A. Przepiórka, 2008, Lublin, Wyd. KUL, s. 247 – 261</w:t>
      </w:r>
    </w:p>
    <w:p w:rsidR="00DB23FE" w:rsidRPr="0093101E" w:rsidRDefault="00DB23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DB23FE" w:rsidRPr="0093101E" w:rsidRDefault="00DB23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Standardy postępowania logopedycznego w przypadkach oligofazji [w:]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Biuletyn logopedyczny</w:t>
      </w:r>
      <w:r w:rsidR="00B00548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1 (22), 2008, s. 25 - 29</w:t>
      </w:r>
    </w:p>
    <w:p w:rsidR="00163F30" w:rsidRPr="0093101E" w:rsidRDefault="00163F30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163F30" w:rsidRPr="0093101E" w:rsidRDefault="00E61BB9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12.</w:t>
      </w:r>
      <w:r w:rsidR="00163F30" w:rsidRPr="0093101E">
        <w:rPr>
          <w:rFonts w:ascii="Times New Roman" w:hAnsi="Times New Roman" w:cs="Times New Roman"/>
        </w:rPr>
        <w:t>Standard postępowania logopedycz</w:t>
      </w:r>
      <w:r w:rsidR="00FB6EB3" w:rsidRPr="0093101E">
        <w:rPr>
          <w:rFonts w:ascii="Times New Roman" w:hAnsi="Times New Roman" w:cs="Times New Roman"/>
        </w:rPr>
        <w:t>nego w przypadku oligofazji,</w:t>
      </w:r>
      <w:r w:rsidR="00163F30"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="00163F30"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</w:t>
      </w:r>
      <w:r w:rsidR="00163F30" w:rsidRPr="0093101E">
        <w:rPr>
          <w:rFonts w:ascii="Times New Roman" w:hAnsi="Times New Roman" w:cs="Times New Roman"/>
        </w:rPr>
        <w:t xml:space="preserve"> 37, 2008, </w:t>
      </w:r>
      <w:r w:rsidR="0093101E">
        <w:rPr>
          <w:rFonts w:ascii="Times New Roman" w:hAnsi="Times New Roman" w:cs="Times New Roman"/>
        </w:rPr>
        <w:t xml:space="preserve">                  </w:t>
      </w:r>
      <w:r w:rsidR="00163F30" w:rsidRPr="0093101E">
        <w:rPr>
          <w:rFonts w:ascii="Times New Roman" w:hAnsi="Times New Roman" w:cs="Times New Roman"/>
        </w:rPr>
        <w:t xml:space="preserve">s. 89 </w:t>
      </w:r>
      <w:r w:rsidR="00FB6EB3" w:rsidRPr="0093101E">
        <w:rPr>
          <w:rFonts w:ascii="Times New Roman" w:hAnsi="Times New Roman" w:cs="Times New Roman"/>
        </w:rPr>
        <w:t>–</w:t>
      </w:r>
      <w:r w:rsidR="00163F30" w:rsidRPr="0093101E">
        <w:rPr>
          <w:rFonts w:ascii="Times New Roman" w:hAnsi="Times New Roman" w:cs="Times New Roman"/>
        </w:rPr>
        <w:t xml:space="preserve"> 97</w:t>
      </w:r>
      <w:r w:rsidR="00FB6EB3" w:rsidRPr="0093101E">
        <w:rPr>
          <w:rFonts w:ascii="Times New Roman" w:hAnsi="Times New Roman" w:cs="Times New Roman"/>
        </w:rPr>
        <w:t>.</w:t>
      </w:r>
    </w:p>
    <w:p w:rsidR="002A4D8F" w:rsidRPr="0093101E" w:rsidRDefault="002A4D8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D3812" w:rsidRPr="0093101E" w:rsidRDefault="006E55EB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Podstawowe ograniczenia w roz</w:t>
      </w:r>
      <w:r w:rsidR="00FB6EB3" w:rsidRPr="0093101E">
        <w:rPr>
          <w:rFonts w:ascii="Times New Roman" w:hAnsi="Times New Roman" w:cs="Times New Roman"/>
        </w:rPr>
        <w:t>woju dzieci  zespołem Downa,</w:t>
      </w:r>
      <w:r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41, 2012, s.109 – 119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042B9A" w:rsidRPr="0093101E" w:rsidRDefault="00042B9A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3101E">
        <w:rPr>
          <w:rFonts w:ascii="Times New Roman" w:hAnsi="Times New Roman" w:cs="Times New Roman"/>
          <w:lang w:val="en-US"/>
        </w:rPr>
        <w:t>Basic Development Limitations in C</w:t>
      </w:r>
      <w:r w:rsidR="00FB6EB3" w:rsidRPr="0093101E">
        <w:rPr>
          <w:rFonts w:ascii="Times New Roman" w:hAnsi="Times New Roman" w:cs="Times New Roman"/>
          <w:lang w:val="en-US"/>
        </w:rPr>
        <w:t xml:space="preserve">hildren with Down Syndrome, </w:t>
      </w:r>
      <w:r w:rsidR="00B00548" w:rsidRPr="0093101E">
        <w:rPr>
          <w:rFonts w:ascii="Times New Roman" w:hAnsi="Times New Roman" w:cs="Times New Roman"/>
          <w:lang w:val="en-US"/>
        </w:rPr>
        <w:t>“</w:t>
      </w:r>
      <w:r w:rsidRPr="0093101E">
        <w:rPr>
          <w:rFonts w:ascii="Times New Roman" w:hAnsi="Times New Roman" w:cs="Times New Roman"/>
          <w:lang w:val="en-US"/>
        </w:rPr>
        <w:t>Logopedia</w:t>
      </w:r>
      <w:r w:rsidR="00B00548" w:rsidRPr="0093101E">
        <w:rPr>
          <w:rFonts w:ascii="Times New Roman" w:hAnsi="Times New Roman" w:cs="Times New Roman"/>
          <w:lang w:val="en-US"/>
        </w:rPr>
        <w:t>”</w:t>
      </w:r>
      <w:r w:rsidRPr="0093101E">
        <w:rPr>
          <w:rFonts w:ascii="Times New Roman" w:hAnsi="Times New Roman" w:cs="Times New Roman"/>
          <w:lang w:val="en-US"/>
        </w:rPr>
        <w:t xml:space="preserve"> 41 2012,</w:t>
      </w:r>
      <w:r w:rsidR="0093101E">
        <w:rPr>
          <w:rFonts w:ascii="Times New Roman" w:hAnsi="Times New Roman" w:cs="Times New Roman"/>
          <w:lang w:val="en-US"/>
        </w:rPr>
        <w:t xml:space="preserve">             </w:t>
      </w:r>
      <w:r w:rsidRPr="0093101E">
        <w:rPr>
          <w:rFonts w:ascii="Times New Roman" w:hAnsi="Times New Roman" w:cs="Times New Roman"/>
          <w:lang w:val="en-US"/>
        </w:rPr>
        <w:t xml:space="preserve"> s. 105 </w:t>
      </w:r>
      <w:r w:rsidR="002531FE" w:rsidRPr="0093101E">
        <w:rPr>
          <w:rFonts w:ascii="Times New Roman" w:hAnsi="Times New Roman" w:cs="Times New Roman"/>
          <w:lang w:val="en-US"/>
        </w:rPr>
        <w:t>–</w:t>
      </w:r>
      <w:r w:rsidRPr="0093101E">
        <w:rPr>
          <w:rFonts w:ascii="Times New Roman" w:hAnsi="Times New Roman" w:cs="Times New Roman"/>
          <w:lang w:val="en-US"/>
        </w:rPr>
        <w:t xml:space="preserve"> 114</w:t>
      </w:r>
      <w:r w:rsidR="002531FE" w:rsidRPr="0093101E">
        <w:rPr>
          <w:rFonts w:ascii="Times New Roman" w:hAnsi="Times New Roman" w:cs="Times New Roman"/>
          <w:lang w:val="en-US"/>
        </w:rPr>
        <w:t>,</w:t>
      </w:r>
      <w:hyperlink r:id="rId8" w:history="1">
        <w:r w:rsidR="005E6856" w:rsidRPr="0093101E">
          <w:rPr>
            <w:rStyle w:val="Hipercze"/>
            <w:rFonts w:ascii="Times New Roman" w:hAnsi="Times New Roman" w:cs="Times New Roman"/>
            <w:lang w:val="en-US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  <w:lang w:val="en-US"/>
        </w:rPr>
        <w:t xml:space="preserve"> </w:t>
      </w:r>
      <w:r w:rsidR="002D047D" w:rsidRPr="0093101E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  <w:lang w:val="en-US"/>
        </w:rPr>
        <w:t xml:space="preserve"> 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  <w:lang w:val="en-US"/>
        </w:rPr>
      </w:pPr>
    </w:p>
    <w:p w:rsidR="006E55EB" w:rsidRPr="0093101E" w:rsidRDefault="00E61BB9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14.</w:t>
      </w:r>
      <w:r w:rsidR="006E55EB" w:rsidRPr="0093101E">
        <w:rPr>
          <w:rFonts w:ascii="Times New Roman" w:hAnsi="Times New Roman" w:cs="Times New Roman"/>
        </w:rPr>
        <w:t>Symptomy oligofazji w upośledzeniu umysłowym [w:] Logopedia. Teoria zaburzeń mowy, red. S. Grabias, M. Kurkowski, 2012,</w:t>
      </w:r>
      <w:r w:rsidR="002A4D8F" w:rsidRPr="0093101E">
        <w:rPr>
          <w:rFonts w:ascii="Times New Roman" w:hAnsi="Times New Roman" w:cs="Times New Roman"/>
        </w:rPr>
        <w:t xml:space="preserve"> Lublin: Wyd. UMCS, </w:t>
      </w:r>
      <w:r w:rsidR="006E55EB" w:rsidRPr="0093101E">
        <w:rPr>
          <w:rFonts w:ascii="Times New Roman" w:hAnsi="Times New Roman" w:cs="Times New Roman"/>
        </w:rPr>
        <w:t xml:space="preserve"> s. 381 – 393</w:t>
      </w:r>
      <w:r w:rsidR="00B00548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5A5955" w:rsidRPr="0093101E" w:rsidRDefault="006E55EB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Kilka prawd o wrażliwości emocjonalnej dzieci z zespołem Downa i sposobach jej uzewnętrzniania [w:] Język. Człowiek. Społeczeństwo. Księga jubileuszowa dedykowana Profesorowi Stanisławowi Grabiasowi, red. J. Panasiuk, T. Woźniak, </w:t>
      </w:r>
      <w:r w:rsidR="009A72E2" w:rsidRPr="0093101E">
        <w:rPr>
          <w:rFonts w:ascii="Times New Roman" w:hAnsi="Times New Roman" w:cs="Times New Roman"/>
        </w:rPr>
        <w:t>2013, s. 395 – 406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5A5955" w:rsidRPr="0093101E" w:rsidRDefault="005A5955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Kreacja i sprawozdawczość w dziecięcych wyobrażeniach emocji – na podstawie wypowiedzi dzieci w normie intelektualne</w:t>
      </w:r>
      <w:r w:rsidR="00FB6EB3" w:rsidRPr="0093101E">
        <w:rPr>
          <w:rFonts w:ascii="Times New Roman" w:hAnsi="Times New Roman" w:cs="Times New Roman"/>
        </w:rPr>
        <w:t>j i dzieci z zespołem Downa,</w:t>
      </w:r>
      <w:r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FB6EB3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42, 2013, s. 167 – 177</w:t>
      </w:r>
      <w:r w:rsidR="00BE5501" w:rsidRPr="0093101E">
        <w:rPr>
          <w:rFonts w:ascii="Times New Roman" w:hAnsi="Times New Roman" w:cs="Times New Roman"/>
        </w:rPr>
        <w:t xml:space="preserve"> (opublikowane w 2014 r.)</w:t>
      </w:r>
    </w:p>
    <w:p w:rsidR="005A5955" w:rsidRPr="0093101E" w:rsidRDefault="005A5955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FF0E14" w:rsidRPr="0093101E" w:rsidRDefault="005A5955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3101E">
        <w:rPr>
          <w:rFonts w:ascii="Times New Roman" w:hAnsi="Times New Roman" w:cs="Times New Roman"/>
          <w:lang w:val="en-US"/>
        </w:rPr>
        <w:t>Creation and reporting in children s images of emotions – based on the utterances of intellectually normal children and children with Down syndrome</w:t>
      </w:r>
      <w:r w:rsidR="00267E31" w:rsidRPr="0093101E">
        <w:rPr>
          <w:rFonts w:ascii="Times New Roman" w:hAnsi="Times New Roman" w:cs="Times New Roman"/>
          <w:lang w:val="en-US"/>
        </w:rPr>
        <w:t>,</w:t>
      </w:r>
      <w:r w:rsidR="001F4BE3" w:rsidRPr="0093101E">
        <w:t xml:space="preserve"> </w:t>
      </w:r>
      <w:r w:rsidR="001F4BE3" w:rsidRPr="0093101E">
        <w:rPr>
          <w:rFonts w:ascii="Times New Roman" w:hAnsi="Times New Roman" w:cs="Times New Roman"/>
          <w:lang w:val="en-US"/>
        </w:rPr>
        <w:t>„</w:t>
      </w:r>
      <w:r w:rsidR="00BE5501" w:rsidRPr="0093101E">
        <w:rPr>
          <w:rFonts w:ascii="Times New Roman" w:hAnsi="Times New Roman" w:cs="Times New Roman"/>
          <w:lang w:val="en-US"/>
        </w:rPr>
        <w:t>Logopedia</w:t>
      </w:r>
      <w:r w:rsidR="00267E31" w:rsidRPr="0093101E">
        <w:rPr>
          <w:rFonts w:ascii="Times New Roman" w:hAnsi="Times New Roman" w:cs="Times New Roman"/>
          <w:lang w:val="en-US"/>
        </w:rPr>
        <w:t>”</w:t>
      </w:r>
      <w:r w:rsidR="00BE5501" w:rsidRPr="0093101E">
        <w:rPr>
          <w:rFonts w:ascii="Times New Roman" w:hAnsi="Times New Roman" w:cs="Times New Roman"/>
          <w:lang w:val="en-US"/>
        </w:rPr>
        <w:t xml:space="preserve"> 2013,</w:t>
      </w:r>
      <w:r w:rsidR="0093101E">
        <w:rPr>
          <w:rFonts w:ascii="Times New Roman" w:hAnsi="Times New Roman" w:cs="Times New Roman"/>
          <w:lang w:val="en-US"/>
        </w:rPr>
        <w:t xml:space="preserve"> T. 42</w:t>
      </w:r>
      <w:r w:rsidR="002531FE" w:rsidRPr="0093101E">
        <w:rPr>
          <w:rFonts w:ascii="Times New Roman" w:hAnsi="Times New Roman" w:cs="Times New Roman"/>
          <w:lang w:val="en-US"/>
        </w:rPr>
        <w:t xml:space="preserve">, </w:t>
      </w:r>
      <w:r w:rsidR="0093101E">
        <w:rPr>
          <w:rFonts w:ascii="Times New Roman" w:hAnsi="Times New Roman" w:cs="Times New Roman"/>
          <w:lang w:val="en-US"/>
        </w:rPr>
        <w:t xml:space="preserve">s.167-177. </w:t>
      </w:r>
      <w:hyperlink r:id="rId10" w:history="1">
        <w:r w:rsidR="005E6856" w:rsidRPr="0093101E">
          <w:rPr>
            <w:rStyle w:val="Hipercze"/>
            <w:rFonts w:ascii="Times New Roman" w:hAnsi="Times New Roman" w:cs="Times New Roman"/>
            <w:lang w:val="en-US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  <w:lang w:val="en-US"/>
        </w:rPr>
        <w:t xml:space="preserve"> </w:t>
      </w:r>
    </w:p>
    <w:p w:rsidR="00FF0E14" w:rsidRPr="0093101E" w:rsidRDefault="00FF0E14" w:rsidP="001F4BE3">
      <w:pPr>
        <w:pStyle w:val="Akapitzlist"/>
        <w:ind w:left="768"/>
        <w:rPr>
          <w:rFonts w:ascii="Times New Roman" w:hAnsi="Times New Roman" w:cs="Times New Roman"/>
          <w:lang w:val="en-US"/>
        </w:rPr>
      </w:pPr>
    </w:p>
    <w:p w:rsidR="00BE5501" w:rsidRPr="0093101E" w:rsidRDefault="006E5170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Umiejętności porozumiewania się dzieci z zespołem Downa</w:t>
      </w:r>
      <w:r w:rsidR="00FB6EB3" w:rsidRPr="0093101E">
        <w:rPr>
          <w:rFonts w:ascii="Times New Roman" w:hAnsi="Times New Roman" w:cs="Times New Roman"/>
        </w:rPr>
        <w:t>,</w:t>
      </w:r>
      <w:r w:rsidR="00BE5501"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="00BE5501" w:rsidRPr="0093101E">
        <w:rPr>
          <w:rFonts w:ascii="Times New Roman" w:hAnsi="Times New Roman" w:cs="Times New Roman"/>
        </w:rPr>
        <w:t>Forum Logopedyczne</w:t>
      </w:r>
      <w:r w:rsidR="00FB6EB3" w:rsidRPr="0093101E">
        <w:rPr>
          <w:rFonts w:ascii="Times New Roman" w:hAnsi="Times New Roman" w:cs="Times New Roman"/>
        </w:rPr>
        <w:t xml:space="preserve">”, </w:t>
      </w:r>
      <w:r w:rsidR="00BE5501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nr 23, 2015, s. 91- 99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2531FE" w:rsidRPr="0093101E" w:rsidRDefault="002531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Nazwy żywiołów w języku mężczyzny upośledzonego umysłowo. Próba definicji kognitywnej, [w:] Logopedia 43/44, 201</w:t>
      </w:r>
      <w:r w:rsidR="001F4BE3" w:rsidRPr="0093101E">
        <w:rPr>
          <w:rFonts w:ascii="Times New Roman" w:hAnsi="Times New Roman" w:cs="Times New Roman"/>
        </w:rPr>
        <w:t>4/2015, s. 243- 256 (współ. M.</w:t>
      </w:r>
      <w:r w:rsidRPr="0093101E">
        <w:rPr>
          <w:rFonts w:ascii="Times New Roman" w:hAnsi="Times New Roman" w:cs="Times New Roman"/>
        </w:rPr>
        <w:t xml:space="preserve"> Sacewicz)</w:t>
      </w:r>
    </w:p>
    <w:p w:rsidR="002531FE" w:rsidRPr="0093101E" w:rsidRDefault="002531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2531FE" w:rsidRPr="0093101E" w:rsidRDefault="002531FE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lang w:val="en-US"/>
        </w:rPr>
        <w:t xml:space="preserve">Names of elements in the speech of mentally retarded man. </w:t>
      </w:r>
      <w:r w:rsidR="00B00548" w:rsidRPr="0093101E">
        <w:rPr>
          <w:rFonts w:ascii="Times New Roman" w:hAnsi="Times New Roman" w:cs="Times New Roman"/>
        </w:rPr>
        <w:t>A C</w:t>
      </w:r>
      <w:r w:rsidR="00FD2A52" w:rsidRPr="0093101E">
        <w:rPr>
          <w:rFonts w:ascii="Times New Roman" w:hAnsi="Times New Roman" w:cs="Times New Roman"/>
        </w:rPr>
        <w:t xml:space="preserve">ognitive </w:t>
      </w:r>
      <w:r w:rsidR="00B00548" w:rsidRPr="0093101E">
        <w:rPr>
          <w:rFonts w:ascii="Times New Roman" w:hAnsi="Times New Roman" w:cs="Times New Roman"/>
        </w:rPr>
        <w:t>D</w:t>
      </w:r>
      <w:r w:rsidR="00267E31" w:rsidRPr="0093101E">
        <w:rPr>
          <w:rFonts w:ascii="Times New Roman" w:hAnsi="Times New Roman" w:cs="Times New Roman"/>
        </w:rPr>
        <w:t>efinitione,</w:t>
      </w:r>
      <w:r w:rsidR="00FD2A52" w:rsidRPr="0093101E">
        <w:rPr>
          <w:rFonts w:ascii="Times New Roman" w:hAnsi="Times New Roman" w:cs="Times New Roman"/>
        </w:rPr>
        <w:t xml:space="preserve"> </w:t>
      </w:r>
      <w:r w:rsidR="00267E31" w:rsidRPr="0093101E">
        <w:rPr>
          <w:rFonts w:ascii="Times New Roman" w:hAnsi="Times New Roman" w:cs="Times New Roman"/>
        </w:rPr>
        <w:t>„</w:t>
      </w:r>
      <w:r w:rsidR="00FD2A52" w:rsidRPr="0093101E">
        <w:rPr>
          <w:rFonts w:ascii="Times New Roman" w:hAnsi="Times New Roman" w:cs="Times New Roman"/>
        </w:rPr>
        <w:t>Logopedia</w:t>
      </w:r>
      <w:r w:rsidR="00267E31" w:rsidRPr="0093101E">
        <w:rPr>
          <w:rFonts w:ascii="Times New Roman" w:hAnsi="Times New Roman" w:cs="Times New Roman"/>
        </w:rPr>
        <w:t>”</w:t>
      </w:r>
      <w:r w:rsidR="00FD2A52" w:rsidRPr="0093101E">
        <w:rPr>
          <w:rFonts w:ascii="Times New Roman" w:hAnsi="Times New Roman" w:cs="Times New Roman"/>
        </w:rPr>
        <w:t xml:space="preserve"> 43/44, 2014/2015, s. 243- 256 (współ. Maja Sacewicz), </w:t>
      </w:r>
      <w:hyperlink r:id="rId12" w:history="1">
        <w:r w:rsidR="005E6856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</w:rPr>
        <w:t xml:space="preserve"> </w:t>
      </w:r>
      <w:hyperlink r:id="rId13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2531FE" w:rsidRPr="0093101E" w:rsidRDefault="002531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B3214F" w:rsidRPr="0093101E" w:rsidRDefault="002531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Rec. </w:t>
      </w:r>
      <w:r w:rsidRPr="0093101E">
        <w:rPr>
          <w:rFonts w:ascii="Times New Roman" w:hAnsi="Times New Roman" w:cs="Times New Roman"/>
          <w:i/>
        </w:rPr>
        <w:t xml:space="preserve">Zespół Downa w XXI wieku, </w:t>
      </w:r>
      <w:r w:rsidRPr="0093101E">
        <w:rPr>
          <w:rFonts w:ascii="Times New Roman" w:hAnsi="Times New Roman" w:cs="Times New Roman"/>
        </w:rPr>
        <w:t>pomysł i koordynacja projektu: Andrzej Suchcicki, Wyd. Stowarzyszenie Rodzin i Opiekunów Osób z Zespołem Downa Bardziej Kochani, Warszawa 2013, [w:] Logopedia 43/44, 2014/2015, s. 444- 448</w:t>
      </w:r>
    </w:p>
    <w:p w:rsidR="00B3214F" w:rsidRPr="0093101E" w:rsidRDefault="00B3214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Postępowanie logopedyczne w przypadku oligofazji [w:] Logopedia. Postępowanie logopedyczne. Standardy. Podręcznik akademicki, red. S. Grabias, J. Panasiuk, T. Woźniak, Lublin 2015, s.267 – 282, wyd. UMCS</w:t>
      </w:r>
    </w:p>
    <w:p w:rsidR="00385171" w:rsidRPr="0093101E" w:rsidRDefault="0038517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Postępowanie logopedyczne w przypadku zespołu Downa [w:] Logopedia. Postępowanie logopedyczne. Standardy. Podręcznik akademicki, red. S. Grabias, J. Panasiuk, T. Woźniak, Lublin 2015, s.283 -306, wyd. UMCS (współautor M. Kozera – Wierzchoś)</w:t>
      </w:r>
    </w:p>
    <w:p w:rsidR="00385171" w:rsidRPr="0093101E" w:rsidRDefault="0038517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Marzenia </w:t>
      </w:r>
      <w:r w:rsidRPr="0093101E">
        <w:rPr>
          <w:rFonts w:ascii="Times New Roman" w:hAnsi="Times New Roman" w:cs="Times New Roman"/>
        </w:rPr>
        <w:t xml:space="preserve">i </w:t>
      </w:r>
      <w:r w:rsidRPr="0093101E">
        <w:rPr>
          <w:rFonts w:ascii="Times New Roman" w:hAnsi="Times New Roman" w:cs="Times New Roman"/>
          <w:i/>
        </w:rPr>
        <w:t>niepełnosprawność</w:t>
      </w:r>
      <w:r w:rsidRPr="0093101E">
        <w:rPr>
          <w:rFonts w:ascii="Times New Roman" w:hAnsi="Times New Roman" w:cs="Times New Roman"/>
        </w:rPr>
        <w:t xml:space="preserve"> w świadomości mężczyzny upośledzonego umysłowo.  Perspektywa kognitywna [w:] Język i komunikacja</w:t>
      </w:r>
      <w:r w:rsidR="0093101E">
        <w:rPr>
          <w:rFonts w:ascii="Times New Roman" w:hAnsi="Times New Roman" w:cs="Times New Roman"/>
        </w:rPr>
        <w:t xml:space="preserve">, Księga jubileuszowa z okazji </w:t>
      </w:r>
      <w:r w:rsidRPr="0093101E">
        <w:rPr>
          <w:rFonts w:ascii="Times New Roman" w:hAnsi="Times New Roman" w:cs="Times New Roman"/>
        </w:rPr>
        <w:t>45–lecia pracy naukowej Profesor Kazimiery Krakowiak, red. E. Domagała – Zy</w:t>
      </w:r>
      <w:r w:rsidR="00107C27" w:rsidRPr="0093101E">
        <w:rPr>
          <w:rFonts w:ascii="Times New Roman" w:hAnsi="Times New Roman" w:cs="Times New Roman"/>
        </w:rPr>
        <w:t>ś, R. Kołodziejczyk, Lublin 2016</w:t>
      </w:r>
      <w:r w:rsidRPr="0093101E">
        <w:rPr>
          <w:rFonts w:ascii="Times New Roman" w:hAnsi="Times New Roman" w:cs="Times New Roman"/>
        </w:rPr>
        <w:t xml:space="preserve">, wyd. KUL, s. 603- 611. </w:t>
      </w:r>
    </w:p>
    <w:p w:rsidR="00385171" w:rsidRPr="0093101E" w:rsidRDefault="00385171" w:rsidP="008560CB">
      <w:pPr>
        <w:pStyle w:val="Akapitzlist"/>
        <w:ind w:left="644" w:firstLine="1980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Strach jest koło ucha, </w:t>
      </w:r>
      <w:r w:rsidRPr="0093101E">
        <w:rPr>
          <w:rFonts w:ascii="Times New Roman" w:hAnsi="Times New Roman" w:cs="Times New Roman"/>
        </w:rPr>
        <w:t>czyli o umiejscowieniu emocji w ciele człowieka –  wypowiedziach  sześcioletnich dzieci, „Logopedia”</w:t>
      </w:r>
      <w:r w:rsidR="00B00548" w:rsidRPr="0093101E">
        <w:rPr>
          <w:rFonts w:ascii="Times New Roman" w:hAnsi="Times New Roman" w:cs="Times New Roman"/>
        </w:rPr>
        <w:t xml:space="preserve"> 2016, t.4</w:t>
      </w:r>
      <w:r w:rsidRPr="0093101E">
        <w:rPr>
          <w:rFonts w:ascii="Times New Roman" w:hAnsi="Times New Roman" w:cs="Times New Roman"/>
        </w:rPr>
        <w:t>5, 2016, 33- 52.</w:t>
      </w:r>
    </w:p>
    <w:p w:rsidR="005E6856" w:rsidRPr="0093101E" w:rsidRDefault="005E6856" w:rsidP="008560CB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5E6856" w:rsidRPr="0093101E" w:rsidRDefault="00B00548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>Fear is Near the E</w:t>
      </w:r>
      <w:r w:rsidR="005E6856" w:rsidRPr="0093101E">
        <w:rPr>
          <w:rFonts w:ascii="Times New Roman" w:hAnsi="Times New Roman" w:cs="Times New Roman"/>
          <w:i/>
        </w:rPr>
        <w:t xml:space="preserve">ar </w:t>
      </w:r>
      <w:r w:rsidRPr="0093101E">
        <w:rPr>
          <w:rFonts w:ascii="Times New Roman" w:hAnsi="Times New Roman" w:cs="Times New Roman"/>
        </w:rPr>
        <w:t>or on the Locus of E</w:t>
      </w:r>
      <w:r w:rsidR="005E6856" w:rsidRPr="0093101E">
        <w:rPr>
          <w:rFonts w:ascii="Times New Roman" w:hAnsi="Times New Roman" w:cs="Times New Roman"/>
        </w:rPr>
        <w:t>mo</w:t>
      </w:r>
      <w:r w:rsidRPr="0093101E">
        <w:rPr>
          <w:rFonts w:ascii="Times New Roman" w:hAnsi="Times New Roman" w:cs="Times New Roman"/>
        </w:rPr>
        <w:t>tions in the Human Body – Based on the Utterances of Six- Year–Old C</w:t>
      </w:r>
      <w:r w:rsidR="005E6856" w:rsidRPr="0093101E">
        <w:rPr>
          <w:rFonts w:ascii="Times New Roman" w:hAnsi="Times New Roman" w:cs="Times New Roman"/>
        </w:rPr>
        <w:t>hildren</w:t>
      </w:r>
      <w:r w:rsidR="00D35F38" w:rsidRPr="0093101E">
        <w:rPr>
          <w:rFonts w:ascii="Times New Roman" w:hAnsi="Times New Roman" w:cs="Times New Roman"/>
        </w:rPr>
        <w:t xml:space="preserve">, „Logopedia” </w:t>
      </w:r>
      <w:r w:rsidRPr="0093101E">
        <w:rPr>
          <w:rFonts w:ascii="Times New Roman" w:hAnsi="Times New Roman" w:cs="Times New Roman"/>
        </w:rPr>
        <w:t>2016, t</w:t>
      </w:r>
      <w:r w:rsidR="00D35F38" w:rsidRPr="0093101E">
        <w:rPr>
          <w:rFonts w:ascii="Times New Roman" w:hAnsi="Times New Roman" w:cs="Times New Roman"/>
        </w:rPr>
        <w:t xml:space="preserve">. 45 </w:t>
      </w:r>
      <w:r w:rsidR="005E6856" w:rsidRPr="0093101E">
        <w:rPr>
          <w:rFonts w:ascii="Times New Roman" w:hAnsi="Times New Roman" w:cs="Times New Roman"/>
        </w:rPr>
        <w:t xml:space="preserve"> </w:t>
      </w:r>
      <w:r w:rsidR="00D35F38" w:rsidRPr="0093101E">
        <w:rPr>
          <w:rFonts w:ascii="Times New Roman" w:hAnsi="Times New Roman" w:cs="Times New Roman"/>
        </w:rPr>
        <w:t xml:space="preserve"> </w:t>
      </w:r>
      <w:hyperlink r:id="rId14" w:history="1">
        <w:r w:rsidR="00D35F38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D35F38" w:rsidRPr="0093101E">
        <w:rPr>
          <w:rFonts w:ascii="Times New Roman" w:hAnsi="Times New Roman" w:cs="Times New Roman"/>
        </w:rPr>
        <w:t xml:space="preserve"> </w:t>
      </w:r>
      <w:hyperlink r:id="rId15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 </w:t>
      </w:r>
      <w:r w:rsidR="00ED7918" w:rsidRPr="0093101E">
        <w:rPr>
          <w:rFonts w:ascii="Times New Roman" w:hAnsi="Times New Roman" w:cs="Times New Roman"/>
        </w:rPr>
        <w:t xml:space="preserve">   </w:t>
      </w:r>
    </w:p>
    <w:p w:rsidR="00385171" w:rsidRPr="0093101E" w:rsidRDefault="00385171" w:rsidP="008560CB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385171" w:rsidRPr="0093101E" w:rsidRDefault="00385171" w:rsidP="001D06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New Time Roman" w:hAnsi="New Time Roman" w:cs="Arial"/>
          <w:color w:val="000000" w:themeColor="text1"/>
        </w:rPr>
        <w:t xml:space="preserve">Wady wymowy oraz trudności w czytaniu i pisaniu w grupie osób dorosłych </w:t>
      </w:r>
      <w:r w:rsidR="001D0691" w:rsidRPr="0093101E">
        <w:rPr>
          <w:rFonts w:ascii="New Time Roman" w:hAnsi="New Time Roman" w:cs="Arial"/>
          <w:color w:val="000000" w:themeColor="text1"/>
        </w:rPr>
        <w:t xml:space="preserve">                                                    </w:t>
      </w:r>
      <w:r w:rsidRPr="0093101E">
        <w:rPr>
          <w:rFonts w:ascii="New Time Roman" w:hAnsi="New Time Roman" w:cs="Arial"/>
          <w:color w:val="000000" w:themeColor="text1"/>
        </w:rPr>
        <w:t xml:space="preserve"> z niepełnosprawnością intelektualną w stopniu umiarkowanym, </w:t>
      </w:r>
      <w:r w:rsidRPr="0093101E">
        <w:rPr>
          <w:rFonts w:ascii="New Time Roman" w:hAnsi="New Time Roman" w:cs="Arial" w:hint="eastAsia"/>
          <w:color w:val="000000" w:themeColor="text1"/>
        </w:rPr>
        <w:t>„</w:t>
      </w:r>
      <w:r w:rsidRPr="0093101E">
        <w:rPr>
          <w:rFonts w:ascii="New Time Roman" w:hAnsi="New Time Roman" w:cs="Arial"/>
          <w:color w:val="000000" w:themeColor="text1"/>
        </w:rPr>
        <w:t>Logopedia Silesiana</w:t>
      </w:r>
      <w:r w:rsidRPr="0093101E">
        <w:rPr>
          <w:rFonts w:ascii="New Time Roman" w:hAnsi="New Time Roman" w:cs="Arial" w:hint="eastAsia"/>
          <w:color w:val="000000" w:themeColor="text1"/>
        </w:rPr>
        <w:t>”</w:t>
      </w:r>
      <w:r w:rsidR="005C4444" w:rsidRPr="0093101E">
        <w:rPr>
          <w:rFonts w:ascii="New Time Roman" w:hAnsi="New Time Roman" w:cs="Arial"/>
          <w:color w:val="000000" w:themeColor="text1"/>
        </w:rPr>
        <w:t xml:space="preserve"> T. 5</w:t>
      </w:r>
      <w:r w:rsidRPr="0093101E">
        <w:rPr>
          <w:rFonts w:ascii="New Time Roman" w:hAnsi="New Time Roman" w:cs="Arial"/>
          <w:color w:val="000000" w:themeColor="text1"/>
        </w:rPr>
        <w:t>,</w:t>
      </w:r>
      <w:r w:rsidR="00506F95" w:rsidRPr="0093101E">
        <w:rPr>
          <w:rFonts w:ascii="New Time Roman" w:hAnsi="New Time Roman" w:cs="Arial"/>
          <w:color w:val="000000" w:themeColor="text1"/>
        </w:rPr>
        <w:t xml:space="preserve"> 2016</w:t>
      </w:r>
      <w:r w:rsidR="002D047D" w:rsidRPr="0093101E">
        <w:rPr>
          <w:rFonts w:ascii="New Time Roman" w:hAnsi="New Time Roman" w:cs="Arial"/>
          <w:color w:val="000000" w:themeColor="text1"/>
        </w:rPr>
        <w:t xml:space="preserve"> (współ. S.</w:t>
      </w:r>
      <w:r w:rsidR="00667B79" w:rsidRPr="0093101E">
        <w:rPr>
          <w:rFonts w:ascii="New Time Roman" w:hAnsi="New Time Roman" w:cs="Arial"/>
          <w:color w:val="000000" w:themeColor="text1"/>
        </w:rPr>
        <w:t xml:space="preserve"> Krupa)</w:t>
      </w:r>
      <w:r w:rsidR="005C4444" w:rsidRPr="0093101E">
        <w:rPr>
          <w:rFonts w:ascii="New Time Roman" w:hAnsi="New Time Roman" w:cs="Arial"/>
          <w:color w:val="000000" w:themeColor="text1"/>
        </w:rPr>
        <w:t>, s. 276</w:t>
      </w:r>
      <w:r w:rsidR="00197009" w:rsidRPr="0093101E">
        <w:rPr>
          <w:rFonts w:ascii="New Time Roman" w:hAnsi="New Time Roman" w:cs="Arial"/>
          <w:color w:val="000000" w:themeColor="text1"/>
        </w:rPr>
        <w:t xml:space="preserve">-294. </w:t>
      </w:r>
    </w:p>
    <w:p w:rsidR="00385171" w:rsidRPr="0093101E" w:rsidRDefault="00385171" w:rsidP="001D069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385171" w:rsidRPr="0093101E" w:rsidRDefault="00385171" w:rsidP="001D06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Językowa interpretacja pór roku w wypowiedziach mężczyzny niepełnosprawnego intelektualnie. Ujęcie</w:t>
      </w:r>
      <w:r w:rsidR="001E4B3F" w:rsidRPr="0093101E">
        <w:rPr>
          <w:rFonts w:ascii="Times New Roman" w:hAnsi="Times New Roman" w:cs="Times New Roman"/>
        </w:rPr>
        <w:t xml:space="preserve"> kognitywne, ”Edukacja Humanistyczna</w:t>
      </w:r>
      <w:r w:rsidRPr="0093101E">
        <w:rPr>
          <w:rFonts w:ascii="Times New Roman" w:hAnsi="Times New Roman" w:cs="Times New Roman"/>
        </w:rPr>
        <w:t>”</w:t>
      </w:r>
      <w:r w:rsidR="001E4B3F" w:rsidRPr="0093101E">
        <w:rPr>
          <w:rFonts w:ascii="Times New Roman" w:hAnsi="Times New Roman" w:cs="Times New Roman"/>
        </w:rPr>
        <w:t xml:space="preserve"> 1 (34), 2016, s. 139 – 149.</w:t>
      </w:r>
    </w:p>
    <w:p w:rsidR="00B00548" w:rsidRPr="0093101E" w:rsidRDefault="00B00548" w:rsidP="001D0691">
      <w:pPr>
        <w:pStyle w:val="Akapitzlist"/>
        <w:jc w:val="both"/>
        <w:rPr>
          <w:rFonts w:ascii="Times New Roman" w:hAnsi="Times New Roman" w:cs="Times New Roman"/>
        </w:rPr>
      </w:pPr>
    </w:p>
    <w:p w:rsidR="006F770B" w:rsidRPr="0093101E" w:rsidRDefault="00B00548" w:rsidP="001056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Struktura kognitywna pojęć abstrak</w:t>
      </w:r>
      <w:r w:rsidR="0093101E">
        <w:rPr>
          <w:rFonts w:ascii="Times New Roman" w:hAnsi="Times New Roman" w:cs="Times New Roman"/>
        </w:rPr>
        <w:t xml:space="preserve">cyjnych w ujęciu osoby dorosłej </w:t>
      </w:r>
      <w:r w:rsidRPr="0093101E">
        <w:rPr>
          <w:rFonts w:ascii="Times New Roman" w:hAnsi="Times New Roman" w:cs="Times New Roman"/>
        </w:rPr>
        <w:t xml:space="preserve">z niepełnosprawnością   intelektualną, „Conversatoria Linguistica” 2016, r. X, s. 41- 57.       </w:t>
      </w:r>
      <w:r w:rsidR="006F770B" w:rsidRPr="0093101E">
        <w:rPr>
          <w:rFonts w:ascii="Times New Roman" w:hAnsi="Times New Roman" w:cs="Times New Roman"/>
        </w:rPr>
        <w:t xml:space="preserve"> </w:t>
      </w:r>
    </w:p>
    <w:p w:rsidR="009F590C" w:rsidRPr="0093101E" w:rsidRDefault="009F590C" w:rsidP="001D0691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9F590C" w:rsidP="00105655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Geographical Names in the Linguistic Awareness of the Intellectually Disabled Person, „Logopedia” 2017, t. 46, (współ. K. Drozd) </w:t>
      </w:r>
      <w:hyperlink r:id="rId16" w:history="1">
        <w:r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17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105655">
      <w:pPr>
        <w:pStyle w:val="Akapitzlist"/>
        <w:spacing w:before="120" w:after="100" w:afterAutospacing="1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Nazwy geograficzne w świadomości językowej osoby niepełnosprawnej intelektualnie  „ Logopedia”  2017, t. 46. (w</w:t>
      </w:r>
      <w:r w:rsidR="0093101E">
        <w:rPr>
          <w:rFonts w:ascii="Times New Roman" w:hAnsi="Times New Roman" w:cs="Times New Roman"/>
        </w:rPr>
        <w:t xml:space="preserve">spół. K. Drozd), s. 319-333, </w:t>
      </w:r>
      <w:r w:rsidRPr="0093101E">
        <w:rPr>
          <w:rFonts w:ascii="Times New Roman" w:hAnsi="Times New Roman" w:cs="Times New Roman"/>
        </w:rPr>
        <w:t>14 punktów</w:t>
      </w:r>
      <w:r w:rsid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F4BE3" w:rsidRPr="0093101E" w:rsidRDefault="001F4BE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 </w:t>
      </w:r>
      <w:r w:rsidR="00105655" w:rsidRPr="0093101E">
        <w:rPr>
          <w:rFonts w:ascii="Times New Roman" w:hAnsi="Times New Roman" w:cs="Times New Roman"/>
        </w:rPr>
        <w:t xml:space="preserve">Geographical Names in the Linguistic Awareness of the Intellectually Disabled Person, „Logopedia” 2017, t. 46, (współ. K. Drozd) </w:t>
      </w:r>
    </w:p>
    <w:p w:rsidR="00105655" w:rsidRPr="0093101E" w:rsidRDefault="001C55AA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hyperlink r:id="rId18" w:history="1">
        <w:r w:rsidR="00105655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105655"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19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Ptaki to takie kocie przekąski.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O analogii metaforycznej w wypowiedziach sześcioletnich dzieci [w:]</w:t>
      </w:r>
      <w:r w:rsidR="00105655" w:rsidRPr="0093101E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Neuropsychologia, neurologopedia i neurolingwistyka in honorem Maria Pąchalska , red. G. Jastrzębowska, J. Góral- Półrola, A. Ko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zołub, Opole 2017, s. 559- 573,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5 punktów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105655" w:rsidRPr="0093101E" w:rsidRDefault="00105655" w:rsidP="002D047D">
      <w:pPr>
        <w:pStyle w:val="Akapitzlist"/>
        <w:ind w:left="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hAnsi="Times New Roman" w:cs="Times New Roman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Dziecięce konceptualizacje „tęsknoty”. Analiza porównawcza, „Conversatoria Lingui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stica” 2017, r. XI, s. 49-76, 5 punktów.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105655" w:rsidRPr="0093101E" w:rsidRDefault="00105655" w:rsidP="002D047D">
      <w:pPr>
        <w:pStyle w:val="Akapitzlist"/>
        <w:spacing w:before="120" w:after="100" w:afterAutospacing="1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</w:t>
      </w:r>
      <w:r w:rsidR="00105655" w:rsidRPr="0093101E">
        <w:rPr>
          <w:rFonts w:ascii="Times New Roman" w:hAnsi="Times New Roman" w:cs="Times New Roman"/>
        </w:rPr>
        <w:t xml:space="preserve">Językowe wykładniki pojęcia "radość" w wypowiedziach dzieci w normie intelektualnej i dzieci z zespołem Downa. „Annales Universitatis Mariae Curie - Skłodowska Sectio J- Paedogogia –Psychologia, Vol 31, No 4, 2018, ISSN 2451-049  - 9 punktów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Definicje kognitywne osoby niepełnosprawnej intelektualnie (na wybranych przykładach). „Annales Universitatis Mariae Curie - Skłodowska Sectio N. Educatio Nova” Vol 3, 2018. (współ. M. Saj). ISSN 2451-0491 0 punktów </w:t>
      </w:r>
    </w:p>
    <w:p w:rsidR="00FB6EB3" w:rsidRPr="0093101E" w:rsidRDefault="00FB6EB3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Obraz Bożego Narodzenia i Wielkanocy w języku dziesięcioletnich dzieci. „Z Teorii i Praktyki Dydaktycznej Języka Polskiego” 2018, t. 27. (współ</w:t>
      </w:r>
      <w:r w:rsidR="0093101E">
        <w:rPr>
          <w:rFonts w:ascii="Times New Roman" w:hAnsi="Times New Roman" w:cs="Times New Roman"/>
        </w:rPr>
        <w:t>.  A. Pawlik.), ISSN 0208-5011,</w:t>
      </w:r>
      <w:r w:rsidRPr="0093101E">
        <w:rPr>
          <w:rFonts w:ascii="Times New Roman" w:hAnsi="Times New Roman" w:cs="Times New Roman"/>
        </w:rPr>
        <w:t xml:space="preserve"> 9 punktów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B6EB3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Cs/>
        </w:rPr>
        <w:t>Metafory dziecięce inspiracją do zmiany myślenia o rozwoju poznawczym i  terapii logopedycznej</w:t>
      </w:r>
      <w:r w:rsidRPr="0093101E">
        <w:rPr>
          <w:rFonts w:ascii="Times New Roman" w:hAnsi="Times New Roman" w:cs="Times New Roman"/>
        </w:rPr>
        <w:t>, „Logopedia” 2018, t. 47, vol</w:t>
      </w:r>
      <w:r w:rsidR="0093101E">
        <w:rPr>
          <w:rFonts w:ascii="Times New Roman" w:hAnsi="Times New Roman" w:cs="Times New Roman"/>
        </w:rPr>
        <w:t>.1, s. 181-198, ISSN 0459-6935,</w:t>
      </w:r>
      <w:r w:rsidRPr="0093101E">
        <w:rPr>
          <w:rFonts w:ascii="Times New Roman" w:hAnsi="Times New Roman" w:cs="Times New Roman"/>
        </w:rPr>
        <w:t xml:space="preserve"> 14 punktów </w:t>
      </w:r>
    </w:p>
    <w:p w:rsidR="00FB6EB3" w:rsidRPr="0093101E" w:rsidRDefault="00FB6EB3" w:rsidP="002D047D">
      <w:pPr>
        <w:pStyle w:val="Akapitzlist"/>
        <w:ind w:left="360"/>
        <w:rPr>
          <w:rFonts w:ascii="Times New Roman" w:hAnsi="Times New Roman" w:cs="Times New Roman"/>
        </w:rPr>
      </w:pPr>
    </w:p>
    <w:p w:rsidR="00FB6EB3" w:rsidRPr="0093101E" w:rsidRDefault="00FB6EB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Children’s Metaphors – an Inspiration to Change the Thinking of Cognitive Development</w:t>
      </w:r>
    </w:p>
    <w:p w:rsidR="00FB6EB3" w:rsidRPr="0093101E" w:rsidRDefault="00FB6EB3" w:rsidP="0093101E">
      <w:pPr>
        <w:pStyle w:val="Akapitzlist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and Logopedic Therapy, „Logopedia” 2018, t.</w:t>
      </w:r>
      <w:r w:rsid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 xml:space="preserve">47, vol. 1, s. 151-167. </w:t>
      </w:r>
      <w:hyperlink r:id="rId20" w:history="1">
        <w:r w:rsidRPr="0093101E">
          <w:rPr>
            <w:rStyle w:val="Hipercze"/>
            <w:rFonts w:ascii="Times New Roman" w:hAnsi="Times New Roman" w:cs="Times New Roman"/>
          </w:rPr>
          <w:t>https://www.logopedia.umcs.lublin.pl</w:t>
        </w:r>
      </w:hyperlink>
      <w:r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21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B6EB3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Sposoby organizacji wiedzy w języku. Przyczynek do diagnozy logopedycznej, „Logopedia” 2018, t.47, vol.2, s. 79-96, ISSN 0459-6935 – 14 punktów </w:t>
      </w:r>
    </w:p>
    <w:p w:rsidR="00FB6EB3" w:rsidRPr="0093101E" w:rsidRDefault="00FB6EB3" w:rsidP="002D047D">
      <w:pPr>
        <w:pStyle w:val="Akapitzlist"/>
        <w:ind w:left="360"/>
        <w:rPr>
          <w:rFonts w:ascii="Times New Roman" w:hAnsi="Times New Roman" w:cs="Times New Roman"/>
        </w:rPr>
      </w:pPr>
    </w:p>
    <w:p w:rsidR="00105655" w:rsidRPr="0093101E" w:rsidRDefault="00FB6EB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Modes of Organizing Knowledge in Language. A Contribution to Logopedic Diagnosis, „Logopedia” 2018, t.47, vol. 2, s. 33-50. </w:t>
      </w:r>
      <w:hyperlink r:id="rId22" w:history="1">
        <w:r w:rsidRPr="0093101E">
          <w:rPr>
            <w:rStyle w:val="Hipercze"/>
            <w:rFonts w:ascii="Times New Roman" w:hAnsi="Times New Roman" w:cs="Times New Roman"/>
          </w:rPr>
          <w:t>https://www.logopedia.umcs.lublin.pl</w:t>
        </w:r>
      </w:hyperlink>
      <w:r w:rsidRPr="0093101E">
        <w:rPr>
          <w:rFonts w:ascii="Times New Roman" w:hAnsi="Times New Roman" w:cs="Times New Roman"/>
        </w:rPr>
        <w:t xml:space="preserve">  </w:t>
      </w:r>
      <w:hyperlink r:id="rId23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FB6EB3" w:rsidRPr="0093101E" w:rsidRDefault="00FB6EB3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Definicja kognitywna w diagnozie logopedycznej dzieci w normie oraz osób niepełnosprawnych intelektualnie. Założenia teoretyczne, „Prace Językoznawcze” XX/1, 20</w:t>
      </w:r>
      <w:r w:rsidR="00634BA6" w:rsidRPr="0093101E">
        <w:rPr>
          <w:rFonts w:ascii="Times New Roman" w:hAnsi="Times New Roman" w:cs="Times New Roman"/>
        </w:rPr>
        <w:t xml:space="preserve">19. ISSN 1509-5304 - 70 punktów. </w:t>
      </w:r>
    </w:p>
    <w:p w:rsidR="00105655" w:rsidRPr="0093101E" w:rsidRDefault="00105655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Kreatywne a schematyczne operowanie wiedzą na przykładzie definicji kognitywnej, „Logopedia”</w:t>
      </w:r>
      <w:r w:rsidR="000A0621" w:rsidRPr="0093101E">
        <w:rPr>
          <w:rFonts w:ascii="Times New Roman" w:hAnsi="Times New Roman" w:cs="Times New Roman"/>
        </w:rPr>
        <w:t xml:space="preserve"> 2019, </w:t>
      </w:r>
      <w:r w:rsidR="00112285" w:rsidRPr="0093101E">
        <w:rPr>
          <w:rFonts w:ascii="Times New Roman" w:hAnsi="Times New Roman" w:cs="Times New Roman"/>
        </w:rPr>
        <w:t xml:space="preserve"> t. 48, vol.1., s. 63 – 77, 40</w:t>
      </w:r>
      <w:r w:rsidRPr="0093101E">
        <w:rPr>
          <w:rFonts w:ascii="Times New Roman" w:hAnsi="Times New Roman" w:cs="Times New Roman"/>
        </w:rPr>
        <w:t xml:space="preserve"> punktów. </w:t>
      </w:r>
    </w:p>
    <w:p w:rsidR="001F4BE3" w:rsidRPr="0093101E" w:rsidRDefault="001F4BE3" w:rsidP="001F4BE3">
      <w:pPr>
        <w:pStyle w:val="Akapitzlist"/>
        <w:rPr>
          <w:rFonts w:ascii="Times New Roman" w:hAnsi="Times New Roman" w:cs="Times New Roman"/>
        </w:rPr>
      </w:pPr>
    </w:p>
    <w:p w:rsidR="001F4BE3" w:rsidRPr="0093101E" w:rsidRDefault="001F4BE3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Creative and Conventional Use of Knowledge Exemplified by a Cognitive Definition, „Logopedia” 2019, t. 48, vol.1., s. 63-77 </w:t>
      </w:r>
      <w:hyperlink r:id="rId24" w:history="1">
        <w:r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1F4BE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hAnsi="Times New Roman" w:cs="Times New Roman"/>
        </w:rPr>
        <w:t>Język – „zwierciadło umysłu”. Typy definicji kognitywnych w wypowiedziach dzieci i dorosłych użytkowników języka, „Logopedia” 2019, t. 48, vol.</w:t>
      </w:r>
      <w:r w:rsidR="001F4BE3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2</w:t>
      </w:r>
      <w:r w:rsidR="00112285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, </w:t>
      </w:r>
      <w:r w:rsidR="00634BA6" w:rsidRPr="0093101E">
        <w:rPr>
          <w:rFonts w:ascii="Times New Roman" w:hAnsi="Times New Roman" w:cs="Times New Roman"/>
        </w:rPr>
        <w:t xml:space="preserve">s. 73-86, </w:t>
      </w:r>
      <w:r w:rsidR="00112285" w:rsidRPr="0093101E">
        <w:rPr>
          <w:rFonts w:ascii="Times New Roman" w:hAnsi="Times New Roman" w:cs="Times New Roman"/>
        </w:rPr>
        <w:t>40</w:t>
      </w:r>
      <w:r w:rsidRPr="0093101E">
        <w:rPr>
          <w:rFonts w:ascii="Times New Roman" w:hAnsi="Times New Roman" w:cs="Times New Roman"/>
        </w:rPr>
        <w:t xml:space="preserve"> punktów</w:t>
      </w:r>
      <w:r w:rsidR="00634BA6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112285" w:rsidRPr="0093101E" w:rsidRDefault="00112285" w:rsidP="002D047D">
      <w:pPr>
        <w:pStyle w:val="Akapitzlist"/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112285" w:rsidRPr="0093101E" w:rsidRDefault="00112285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Językowe i komunikacyjne możliwości dziecka z zespołem Cri du Chat. Studium przypadku, „Logopedia” 2020, t.49, vol.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1., s. 219-237, 40 punktów (współ. A. Kalinowska). </w:t>
      </w:r>
    </w:p>
    <w:p w:rsidR="00112285" w:rsidRPr="0093101E" w:rsidRDefault="00112285" w:rsidP="002D047D">
      <w:pPr>
        <w:pStyle w:val="Akapitzlist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634BA6" w:rsidRPr="0093101E" w:rsidRDefault="00112285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Trudności w pisaniu i czytaniu dzieci z zaburzeniami rozwoju koordynacji – studium porównawcze, „Logopedia” 2020, t. 49, vol.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2.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s.155-176, 40 punktów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(współ. O. Przybyla). </w:t>
      </w:r>
      <w:r w:rsidR="00634BA6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2D047D" w:rsidRPr="0093101E" w:rsidRDefault="002D047D" w:rsidP="002D047D">
      <w:pPr>
        <w:pStyle w:val="Akapitzlist"/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047D" w:rsidRDefault="002D047D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lastRenderedPageBreak/>
        <w:t>Definicja kognitywna jako narracja. Sprawności narracyjne w diagnozie logopedycznej oligofazji, [w:]  Narracja w diagnozie i terapii logopedycznej, re</w:t>
      </w:r>
      <w:r w:rsidR="00473717">
        <w:rPr>
          <w:rFonts w:ascii="Times New Roman" w:eastAsia="Times New Roman" w:hAnsi="Times New Roman" w:cs="Times New Roman"/>
          <w:iCs/>
          <w:color w:val="000000"/>
          <w:lang w:eastAsia="pl-PL"/>
        </w:rPr>
        <w:t>d. A. Maciejewska, Siedlce 2021, s. 93-112, 20 punktów</w:t>
      </w:r>
      <w:r w:rsidR="00215A7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="0047371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</w:t>
      </w:r>
    </w:p>
    <w:p w:rsidR="002A4C24" w:rsidRDefault="002A4C24" w:rsidP="002A4C24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A4C24" w:rsidRPr="00DE769A" w:rsidRDefault="002A4C24" w:rsidP="00DE769A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A4C24">
        <w:rPr>
          <w:rFonts w:ascii="Times New Roman" w:eastAsia="Times New Roman" w:hAnsi="Times New Roman" w:cs="Times New Roman"/>
          <w:iCs/>
          <w:color w:val="000000"/>
          <w:lang w:eastAsia="pl-PL"/>
        </w:rPr>
        <w:t>Niepełnosprawność intelektualna i zespół Downa w świetle różnych narracji. Aspekty logopedyczne i społeczne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„Logopedia” 2021, t. 50, vol. 2, s. </w:t>
      </w:r>
      <w:r w:rsidRPr="002A4C24">
        <w:rPr>
          <w:rFonts w:ascii="Times New Roman" w:hAnsi="Times New Roman" w:cs="Times New Roman"/>
        </w:rPr>
        <w:t>235–254</w:t>
      </w:r>
      <w:r>
        <w:rPr>
          <w:rFonts w:ascii="Times New Roman" w:hAnsi="Times New Roman" w:cs="Times New Roman"/>
        </w:rPr>
        <w:t xml:space="preserve">, </w:t>
      </w:r>
      <w:hyperlink r:id="rId25" w:history="1">
        <w:r w:rsidR="00DE769A" w:rsidRPr="00EC66DC">
          <w:rPr>
            <w:rStyle w:val="Hipercze"/>
            <w:rFonts w:ascii="Times New Roman" w:hAnsi="Times New Roman" w:cs="Times New Roman"/>
          </w:rPr>
          <w:t>https://doi.org/10.24335/7fk8-a289</w:t>
        </w:r>
      </w:hyperlink>
      <w:r w:rsidR="00DE76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40 punktów. </w:t>
      </w:r>
    </w:p>
    <w:p w:rsidR="00DE769A" w:rsidRPr="00DE769A" w:rsidRDefault="00DE769A" w:rsidP="00DE769A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E769A" w:rsidRDefault="00DE769A" w:rsidP="00DE769A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Konceptualizacja kolorów w języku osób niewidomych od urodzenia i ociemniałych we wczesnym stadium rozwoju.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„</w:t>
      </w: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>Logopedia Silesiana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2022</w:t>
      </w: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1-35. </w:t>
      </w:r>
      <w:hyperlink r:id="rId26" w:history="1">
        <w:r w:rsidRPr="00EC66DC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https://doi.org/10.31261/LOGOPEDIASILESIANA.2022.11.02.04</w:t>
        </w:r>
      </w:hyperlink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40 punktów. </w:t>
      </w:r>
    </w:p>
    <w:p w:rsidR="00DE769A" w:rsidRDefault="00DE769A" w:rsidP="00DE769A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15A7E" w:rsidRDefault="00DE769A" w:rsidP="00215A7E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>Przyczyny niepowodzeń w tworzeniu wypowiedzi narracyjnych w grupie dzieci z niepełnosprawnością intelektualną w stopniu lekkim. „Logopaedica Lodziensia”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2022</w:t>
      </w: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(6), 97–115. </w:t>
      </w:r>
      <w:hyperlink r:id="rId27" w:history="1">
        <w:r w:rsidRPr="00215A7E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https://doi.org/10.18778/2544-7238.06.07</w:t>
        </w:r>
      </w:hyperlink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40 punktów. </w:t>
      </w:r>
    </w:p>
    <w:p w:rsidR="00215A7E" w:rsidRDefault="00215A7E" w:rsidP="00215A7E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98521B" w:rsidRDefault="00215A7E" w:rsidP="00FC49A7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Reprezentacja wiedzy w umyśle dziecka a procedury diagnozy logopedycznej, [w:]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Logopedia jako nauka, tom I,  </w:t>
      </w: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Przedmiot i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metodologia ba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dań, red. J. Panasiuk, Warszawa: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olska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A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kademia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N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auk 2023, s.51-63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</w:t>
      </w:r>
      <w:r w:rsidR="00FC49A7" w:rsidRP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ISBN 978-83-66847-56-9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20 punktów.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hyperlink r:id="rId28" w:history="1">
        <w:r w:rsidR="00FC49A7" w:rsidRPr="00ED23C2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https://publikacje.pan.pl/book/148556/logopedia-jako-nauka-tom-i-przedmiot-i-metodologia-bada</w:t>
        </w:r>
      </w:hyperlink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215A7E" w:rsidRDefault="0098521B" w:rsidP="00FC49A7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Ocena sprawności językowej, komunikacyjnej i grafomotorycznej na przykładzie opisu. Studium przypadku ucznia z niepełnosprawnością intelektualną w stopniu lekkim, </w:t>
      </w:r>
      <w:r w:rsidR="00E011D4">
        <w:rPr>
          <w:rFonts w:ascii="Times New Roman" w:eastAsia="Times New Roman" w:hAnsi="Times New Roman" w:cs="Times New Roman"/>
          <w:iCs/>
          <w:color w:val="000000"/>
          <w:lang w:eastAsia="pl-PL"/>
        </w:rPr>
        <w:t>„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Logopedia Lodziensia”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2023,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(7)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, s. 49-66</w:t>
      </w:r>
      <w:r w:rsid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, (współautor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Olga Rękawek), </w:t>
      </w:r>
      <w:hyperlink r:id="rId29" w:history="1">
        <w:r w:rsidR="00FC49A7" w:rsidRPr="00ED23C2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https://doi.org/10.18778/2544-7238.07.04</w:t>
        </w:r>
      </w:hyperlink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70 punktów. </w:t>
      </w:r>
    </w:p>
    <w:p w:rsidR="00A25884" w:rsidRDefault="00A25884" w:rsidP="00A25884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Współtworzenie tekstu narracyjnego przez dziecko i osobę dorosłą w zespole Pradera-Williego i zespole Downa. Studia dwóch przypadków. „Logopedia”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2023, </w:t>
      </w: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52(2). s. 225– 247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(współautor Małgorzata Sroka) </w:t>
      </w: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DOI: </w:t>
      </w:r>
      <w:hyperlink r:id="rId30" w:history="1">
        <w:r w:rsidRPr="00A25884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https://doi.org/10.24335/wjd8-sj95</w:t>
        </w:r>
      </w:hyperlink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 70 punktów. </w:t>
      </w:r>
    </w:p>
    <w:p w:rsidR="0098521B" w:rsidRPr="0098521B" w:rsidRDefault="0098521B" w:rsidP="0098521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15A7E" w:rsidRPr="00215A7E" w:rsidRDefault="00215A7E" w:rsidP="00215A7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E769A" w:rsidRPr="00DE769A" w:rsidRDefault="00DE769A" w:rsidP="00DE769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304AC8" w:rsidRPr="0093101E" w:rsidRDefault="00197009" w:rsidP="002D047D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</w:t>
      </w:r>
    </w:p>
    <w:p w:rsidR="00DD4F42" w:rsidRPr="0093101E" w:rsidRDefault="00223CE4" w:rsidP="002D047D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  </w:t>
      </w:r>
      <w:r w:rsidR="00D325A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Recenzje i sprawozdania </w:t>
      </w:r>
    </w:p>
    <w:p w:rsidR="00DD4F42" w:rsidRPr="0093101E" w:rsidRDefault="00DD4F42" w:rsidP="002D047D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325A5" w:rsidRPr="0093101E" w:rsidRDefault="00473717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T. Gałkowski: Dziecko au</w:t>
      </w:r>
      <w:r w:rsidR="00D325A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tystyczne w środowisku rodzinnym i szkolnym. Warszawa, WSiP    1999, ,,Audiofonologia", T.10,    1997, s. 271.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J. LeDoux: Mózg emocjonalny. Tajemnicze podstawy życia 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emocjonalnego.    Poznań 2000 s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.447, ,,Logopedia"2000, T. 27, s. 187- 190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T. Maruszewski, E. Ścigała: Emocje - ale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kstymia - poznanie. Poznań 1998,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s. 256,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,,Logopedia" 2000, T. 28, s. 183- 187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M. Kościelska: Oblicza upośledzenia. Warszawa 1998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s. 230, ,,Logopedia" 2001, T. 29, s. 177-181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Sprawozdanie z warsztatów szkoleniowych: Wybrane techniki terapeutyczne z zakresu logopedii artystycznej,  „Biuletyn logopedyczny 2000, Nr 2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lastRenderedPageBreak/>
        <w:t xml:space="preserve"> Rozwój daje radość. Terapia dzieci upo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śledzonych w stopniu głębokim, r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ed. J. Kielin. Gdańsk: Gdańskie To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warzystwo Psychologiczne 2000, s. 255,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„Logopedia" 2002,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T. 30, s.243- 245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K. Oatley, J. M. Jenkins: Zrozumieć emocje. Warszawa 2003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, s. 434,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,,Logopedia" 2002, T. 32, s. 313 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–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317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Sprawozdanie z konferencji naukowej: ,,Zaburze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nia mowy a struktury poznawcze",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„Biuletyn logopedyczny” 2003, Nr 3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FB6EB3" w:rsidRPr="0093101E" w:rsidRDefault="00D325A5" w:rsidP="0093101E">
      <w:pPr>
        <w:pStyle w:val="Akapitzlist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Zespół Downa w XXI wieku, pomysł i koordynacja projektu Andrzej Suchcicki, Wyd. 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towarzyszenie Rodzin i Opiekunów Osób z Zespołem Downa Bardziej Kochani, Warszawa 2013, „Logopedia” 43/44, 2014/2015, s. 444- 448.</w:t>
      </w:r>
    </w:p>
    <w:p w:rsidR="00FB6EB3" w:rsidRPr="0093101E" w:rsidRDefault="00FB6EB3" w:rsidP="002D047D">
      <w:pPr>
        <w:pStyle w:val="Akapitzlist"/>
        <w:numPr>
          <w:ilvl w:val="0"/>
          <w:numId w:val="12"/>
        </w:numPr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Protokół z posiedzenia Zarządu Głównego Polskiego Towarzystwa Logopedycznego, „Biuletyn Logopedyczny” 32, 2018, s. 7-11. ISSN 1640-4491</w:t>
      </w:r>
      <w:r w:rsidR="002D047D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473717" w:rsidRDefault="002D047D" w:rsidP="00FB6EB3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E253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Protokół z posiedzenia Zarządu Głównego Polskiego Towarzystwa Logopedycznego, „Biuletyn Logopedyczny” 32, 2018, s. 7-11. ISSN 1640-4491.</w:t>
      </w:r>
    </w:p>
    <w:p w:rsidR="008E253F" w:rsidRPr="008E253F" w:rsidRDefault="008E253F" w:rsidP="008E253F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FB6EB3" w:rsidRPr="0093101E" w:rsidRDefault="00FB6EB3" w:rsidP="00FB6EB3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Prace redakcyjne (funkcja sekretarza Redakcji), dbałość o naukowy poziom czasopisma „Logopedia” wydawanej w dwu wersjach językowych (polskiej - drukowanej i angielskiej – elekt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ronicznej). Współpraca z Autorami, Recenzentami oraz </w:t>
      </w:r>
      <w:r w:rsidR="00A258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drukarnią.  W latach 2017 – 2023 zostało przygotowanych  13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tomów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czasopisma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każdy liczący około 26 arkuszy wydawniczych). 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Osiągnięcia naukowe: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Nagroda Rektora za wyróżniającą się pracę naukową, w szczególności za wysoko punktowany artykuł naukowy opublikowany w 2019 r.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Współpraca z otoczeniem zewnętrznym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: </w:t>
      </w: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Funkcja sekretarza Zarządu Głównego Polskiego Towarzystwa Logopedyczneg</w:t>
      </w:r>
      <w:r w:rsidR="00A258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w latach 2017-2023</w:t>
      </w:r>
      <w:bookmarkStart w:id="0" w:name="_GoBack"/>
      <w:bookmarkEnd w:id="0"/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Sekretarz redakcji czasopisma „Logopedia” od 1998 roku do chwili obecnej.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Sekretarz redakcji czasopisma „Biuletyn logopedyczny” </w:t>
      </w: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Członek Zespołu Rozwoju i Zaburzeń Mowy Rady Języka Polskiego przy Komitecie Językoznawczym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PAN od 2019 do chwili obecnej – sekretarz</w:t>
      </w:r>
    </w:p>
    <w:p w:rsidR="00215A7E" w:rsidRPr="00CE7AA5" w:rsidRDefault="00215A7E" w:rsidP="008E253F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5.        Sekretarz serii wydawniczej „Logopedia jako nauka” </w:t>
      </w:r>
      <w:r w:rsidR="008E253F" w:rsidRP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działalności Zespołu Rozwoju i Zaburzeń</w:t>
      </w:r>
      <w:r w:rsid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E253F" w:rsidRP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Mowy Rady Języka Polskiego przy Prezydium Polskiej Akademii Nauk</w:t>
      </w:r>
      <w:r w:rsid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CE7AA5" w:rsidRPr="00CE7AA5" w:rsidRDefault="00215A7E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Recenzent materiałów pokonferencyjnych Międzynarodowego Stowarzyszenia Slawistów POLYSLAV. </w:t>
      </w:r>
    </w:p>
    <w:p w:rsidR="00CE7AA5" w:rsidRPr="00CE7AA5" w:rsidRDefault="00215A7E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Współpraca z bazami  indeksacyjnymi czasopism (polskimi i zagranicznymi): ERIH,  ERIH PLUS,  CEJSH, 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CEOL, Biblioteka Narodowa (Polona i Academica), 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BazHum, Index Copernicus International, Polska Bibliografia Naukowa, SCOPUS.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lastRenderedPageBreak/>
        <w:t xml:space="preserve">Projekty: 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Rola eksperta zewnętrznego w ramach projektu Szkolnictwo Wyższe dla Gospodarki i Rozwoju złożonego w Narodowym Centrum Badań i Rozwoju. Projekt pn.” UPH w Siedlcach – Uniwersytet  MAXI” realizowany przez Uniwersytet Przyrodniczo-Humanistyczny w Siedlcach. </w:t>
      </w:r>
    </w:p>
    <w:p w:rsid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Redaktor pomocniczy wniosku w I konkursie w ramach programu „Wsparcie dla czasopism naukowych” MNiSW, numer wniosku 425346 (wrzesień 2018r.). </w:t>
      </w:r>
    </w:p>
    <w:p w:rsidR="00473717" w:rsidRDefault="00473717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3.   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Redaktor pomocniczy wniosku o finansowanie w ramach programu 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„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Rozwój Czasopism Naukowych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”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- ID: e6087aae210f40a891bcf4805a396939 (listopad 2021 r.)</w:t>
      </w:r>
    </w:p>
    <w:p w:rsidR="00CE7AA5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3.    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Przewodnicząca, od roku 2012 Zespołu Programowego kierunku logopedia z audiologią (studia II stopnia). </w:t>
      </w: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Aktywny udział w pracach Zespołu Programowego do Spraw Jakości Kształcenia na II stopniu logopedii z audiologią, w ramach dostosowywania programu studiów do wymogów Krajowych Ram Kwalifikacyjnych, zmiany w sitakach, opracowanie kierunkowych efektów kształcenia oraz załączników  (1. – odniesienie kierunkowych efektów kształcenia do obszarowych efektów  kształcenia i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tp.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DE769A" w:rsidRDefault="00DE769A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4. Członek Zespołu ds. Konkursu na najlepsze prace licencjackie przygotowane na Wydziale Filologicznym UMCS. </w:t>
      </w:r>
    </w:p>
    <w:p w:rsidR="00420CA1" w:rsidRDefault="00420CA1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20C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Recenzje artykułów naukowych: </w:t>
      </w:r>
    </w:p>
    <w:p w:rsidR="00420CA1" w:rsidRDefault="00420CA1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 Recenzja artykułu do „Prac Językoznawczych” 2023</w:t>
      </w:r>
    </w:p>
    <w:p w:rsidR="00420CA1" w:rsidRDefault="00420CA1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 Recenzja artykułu do „</w:t>
      </w:r>
      <w:r w:rsidRPr="00420CA1">
        <w:t xml:space="preserve"> </w:t>
      </w:r>
      <w:r w:rsidRPr="00420C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LingBaW (Linguistics Beyond and Within)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”, KUL 2023. </w:t>
      </w:r>
    </w:p>
    <w:p w:rsidR="00473717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Nagrody  i wyróżnienia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Medal Komisji Edukacji Narodowej w 2017 r.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Medal Srebrny z Długoletnią Służbę w 2018 r. </w:t>
      </w:r>
    </w:p>
    <w:p w:rsidR="00473717" w:rsidRDefault="00CE7AA5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Brązowy Krzyż Zasługi w 2020 r. </w:t>
      </w:r>
    </w:p>
    <w:p w:rsidR="00473717" w:rsidRPr="00473717" w:rsidRDefault="00473717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4.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Nominacja (zgłoszona przez studentów) do nagrody „Nauczyciel na medal” (Kurier lubelski 22 październ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ika 2021r.), piąte miejsce w plebiscycie </w:t>
      </w:r>
      <w:r w:rsidR="002A4C24" w:rsidRP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sym w:font="Wingdings" w:char="F04A"/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DD4F42" w:rsidRDefault="00DD4F42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DD4F42" w:rsidRDefault="00CF0888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F08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Pr="00CF0888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E46F37" w:rsidRPr="000D3812" w:rsidRDefault="00E46F37" w:rsidP="008560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P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0CB" w:rsidRPr="003C22F0" w:rsidRDefault="008560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0CB" w:rsidRPr="003C22F0" w:rsidSect="00110029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AA" w:rsidRDefault="001C55AA" w:rsidP="00105655">
      <w:pPr>
        <w:spacing w:after="0" w:line="240" w:lineRule="auto"/>
      </w:pPr>
      <w:r>
        <w:separator/>
      </w:r>
    </w:p>
  </w:endnote>
  <w:endnote w:type="continuationSeparator" w:id="0">
    <w:p w:rsidR="001C55AA" w:rsidRDefault="001C55AA" w:rsidP="001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193526"/>
      <w:docPartObj>
        <w:docPartGallery w:val="Page Numbers (Bottom of Page)"/>
        <w:docPartUnique/>
      </w:docPartObj>
    </w:sdtPr>
    <w:sdtEndPr/>
    <w:sdtContent>
      <w:p w:rsidR="00105655" w:rsidRDefault="00105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84">
          <w:rPr>
            <w:noProof/>
          </w:rPr>
          <w:t>9</w:t>
        </w:r>
        <w:r>
          <w:fldChar w:fldCharType="end"/>
        </w:r>
      </w:p>
    </w:sdtContent>
  </w:sdt>
  <w:p w:rsidR="00105655" w:rsidRDefault="00105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AA" w:rsidRDefault="001C55AA" w:rsidP="00105655">
      <w:pPr>
        <w:spacing w:after="0" w:line="240" w:lineRule="auto"/>
      </w:pPr>
      <w:r>
        <w:separator/>
      </w:r>
    </w:p>
  </w:footnote>
  <w:footnote w:type="continuationSeparator" w:id="0">
    <w:p w:rsidR="001C55AA" w:rsidRDefault="001C55AA" w:rsidP="001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84D"/>
    <w:multiLevelType w:val="hybridMultilevel"/>
    <w:tmpl w:val="55CE2762"/>
    <w:lvl w:ilvl="0" w:tplc="3B988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426"/>
    <w:multiLevelType w:val="hybridMultilevel"/>
    <w:tmpl w:val="95A8B628"/>
    <w:lvl w:ilvl="0" w:tplc="2DD47C00">
      <w:start w:val="3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B12A6"/>
    <w:multiLevelType w:val="hybridMultilevel"/>
    <w:tmpl w:val="5034419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61767D0"/>
    <w:multiLevelType w:val="hybridMultilevel"/>
    <w:tmpl w:val="36D045D6"/>
    <w:lvl w:ilvl="0" w:tplc="3B988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6574"/>
    <w:multiLevelType w:val="hybridMultilevel"/>
    <w:tmpl w:val="33968BB2"/>
    <w:lvl w:ilvl="0" w:tplc="941A4A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4E3"/>
    <w:multiLevelType w:val="hybridMultilevel"/>
    <w:tmpl w:val="C9A67484"/>
    <w:lvl w:ilvl="0" w:tplc="3A425D3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CE9"/>
    <w:multiLevelType w:val="hybridMultilevel"/>
    <w:tmpl w:val="73480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42904"/>
    <w:multiLevelType w:val="hybridMultilevel"/>
    <w:tmpl w:val="86B8B170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47BB1E5E"/>
    <w:multiLevelType w:val="hybridMultilevel"/>
    <w:tmpl w:val="8696B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7E7E"/>
    <w:multiLevelType w:val="hybridMultilevel"/>
    <w:tmpl w:val="A55C4364"/>
    <w:lvl w:ilvl="0" w:tplc="BE90236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60B87"/>
    <w:multiLevelType w:val="hybridMultilevel"/>
    <w:tmpl w:val="FB383762"/>
    <w:lvl w:ilvl="0" w:tplc="DF08DDF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9470E"/>
    <w:multiLevelType w:val="hybridMultilevel"/>
    <w:tmpl w:val="628A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A6E8D"/>
    <w:multiLevelType w:val="hybridMultilevel"/>
    <w:tmpl w:val="E5A23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2BDB"/>
    <w:multiLevelType w:val="hybridMultilevel"/>
    <w:tmpl w:val="B83A106E"/>
    <w:lvl w:ilvl="0" w:tplc="3A425D3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EB"/>
    <w:rsid w:val="000113CA"/>
    <w:rsid w:val="00042B9A"/>
    <w:rsid w:val="0005061F"/>
    <w:rsid w:val="00050E6A"/>
    <w:rsid w:val="000A0621"/>
    <w:rsid w:val="000B3FA1"/>
    <w:rsid w:val="000D3812"/>
    <w:rsid w:val="000D424F"/>
    <w:rsid w:val="000F1AC6"/>
    <w:rsid w:val="000F6ABD"/>
    <w:rsid w:val="000F6F26"/>
    <w:rsid w:val="00105655"/>
    <w:rsid w:val="00107C27"/>
    <w:rsid w:val="00110029"/>
    <w:rsid w:val="00112285"/>
    <w:rsid w:val="00163F30"/>
    <w:rsid w:val="00192911"/>
    <w:rsid w:val="00194DC4"/>
    <w:rsid w:val="00197009"/>
    <w:rsid w:val="001A0409"/>
    <w:rsid w:val="001C55AA"/>
    <w:rsid w:val="001D0691"/>
    <w:rsid w:val="001D22E1"/>
    <w:rsid w:val="001D3976"/>
    <w:rsid w:val="001E4B3F"/>
    <w:rsid w:val="001F2B04"/>
    <w:rsid w:val="001F2B77"/>
    <w:rsid w:val="001F4BE3"/>
    <w:rsid w:val="00215A7E"/>
    <w:rsid w:val="00223CE4"/>
    <w:rsid w:val="00232D04"/>
    <w:rsid w:val="002531FE"/>
    <w:rsid w:val="002638AB"/>
    <w:rsid w:val="00267E31"/>
    <w:rsid w:val="002A34F2"/>
    <w:rsid w:val="002A4C24"/>
    <w:rsid w:val="002A4D8F"/>
    <w:rsid w:val="002C133F"/>
    <w:rsid w:val="002D047D"/>
    <w:rsid w:val="002E4DD4"/>
    <w:rsid w:val="00304AC8"/>
    <w:rsid w:val="00322C4F"/>
    <w:rsid w:val="00385171"/>
    <w:rsid w:val="0039061C"/>
    <w:rsid w:val="003C22F0"/>
    <w:rsid w:val="00420CA1"/>
    <w:rsid w:val="00431878"/>
    <w:rsid w:val="004427F3"/>
    <w:rsid w:val="00460DF7"/>
    <w:rsid w:val="004638AE"/>
    <w:rsid w:val="00473717"/>
    <w:rsid w:val="00506F95"/>
    <w:rsid w:val="00515631"/>
    <w:rsid w:val="00520F09"/>
    <w:rsid w:val="0053472C"/>
    <w:rsid w:val="005A5955"/>
    <w:rsid w:val="005C4444"/>
    <w:rsid w:val="005D3270"/>
    <w:rsid w:val="005E6856"/>
    <w:rsid w:val="00634BA6"/>
    <w:rsid w:val="00667B79"/>
    <w:rsid w:val="00694650"/>
    <w:rsid w:val="006B26DC"/>
    <w:rsid w:val="006E5170"/>
    <w:rsid w:val="006E55EB"/>
    <w:rsid w:val="006F770B"/>
    <w:rsid w:val="00767F14"/>
    <w:rsid w:val="00783809"/>
    <w:rsid w:val="007B3A4B"/>
    <w:rsid w:val="008070DF"/>
    <w:rsid w:val="0081354A"/>
    <w:rsid w:val="00817D2D"/>
    <w:rsid w:val="008560CB"/>
    <w:rsid w:val="008D1372"/>
    <w:rsid w:val="008E253F"/>
    <w:rsid w:val="008F6434"/>
    <w:rsid w:val="00915DFF"/>
    <w:rsid w:val="00923AC2"/>
    <w:rsid w:val="0093101E"/>
    <w:rsid w:val="00946917"/>
    <w:rsid w:val="00964842"/>
    <w:rsid w:val="0098521B"/>
    <w:rsid w:val="00990A3B"/>
    <w:rsid w:val="009A72E2"/>
    <w:rsid w:val="009E5C94"/>
    <w:rsid w:val="009F4235"/>
    <w:rsid w:val="009F590C"/>
    <w:rsid w:val="00A173B8"/>
    <w:rsid w:val="00A25884"/>
    <w:rsid w:val="00A70C1E"/>
    <w:rsid w:val="00A71805"/>
    <w:rsid w:val="00AD2953"/>
    <w:rsid w:val="00AD29D0"/>
    <w:rsid w:val="00B00548"/>
    <w:rsid w:val="00B02203"/>
    <w:rsid w:val="00B03FD4"/>
    <w:rsid w:val="00B3214F"/>
    <w:rsid w:val="00BC1287"/>
    <w:rsid w:val="00BE5501"/>
    <w:rsid w:val="00C021A5"/>
    <w:rsid w:val="00C02AF2"/>
    <w:rsid w:val="00C22427"/>
    <w:rsid w:val="00C360D2"/>
    <w:rsid w:val="00C452D7"/>
    <w:rsid w:val="00C47405"/>
    <w:rsid w:val="00C70D42"/>
    <w:rsid w:val="00CA5A0F"/>
    <w:rsid w:val="00CB2F3F"/>
    <w:rsid w:val="00CC47F9"/>
    <w:rsid w:val="00CE7AA5"/>
    <w:rsid w:val="00CF0888"/>
    <w:rsid w:val="00D07DD6"/>
    <w:rsid w:val="00D1377E"/>
    <w:rsid w:val="00D325A5"/>
    <w:rsid w:val="00D35F38"/>
    <w:rsid w:val="00D7250A"/>
    <w:rsid w:val="00DB23FE"/>
    <w:rsid w:val="00DB5983"/>
    <w:rsid w:val="00DD4F42"/>
    <w:rsid w:val="00DE769A"/>
    <w:rsid w:val="00E011D4"/>
    <w:rsid w:val="00E43076"/>
    <w:rsid w:val="00E46F37"/>
    <w:rsid w:val="00E61BB9"/>
    <w:rsid w:val="00E7755A"/>
    <w:rsid w:val="00EA381E"/>
    <w:rsid w:val="00ED15C2"/>
    <w:rsid w:val="00ED7918"/>
    <w:rsid w:val="00F17102"/>
    <w:rsid w:val="00F70204"/>
    <w:rsid w:val="00FB6EB3"/>
    <w:rsid w:val="00FC49A7"/>
    <w:rsid w:val="00FD2A52"/>
    <w:rsid w:val="00FE5BBD"/>
    <w:rsid w:val="00FF0DF0"/>
    <w:rsid w:val="00FF0E14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E8E4-DB96-445D-A494-1103026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0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655"/>
  </w:style>
  <w:style w:type="paragraph" w:styleId="Stopka">
    <w:name w:val="footer"/>
    <w:basedOn w:val="Normalny"/>
    <w:link w:val="StopkaZnak"/>
    <w:uiPriority w:val="99"/>
    <w:unhideWhenUsed/>
    <w:rsid w:val="001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ia.umcs.lublin.pl" TargetMode="External"/><Relationship Id="rId13" Type="http://schemas.openxmlformats.org/officeDocument/2006/relationships/hyperlink" Target="https://www.polskietowarzystwologopedyczne.pl/catlist/" TargetMode="External"/><Relationship Id="rId18" Type="http://schemas.openxmlformats.org/officeDocument/2006/relationships/hyperlink" Target="http://www.logopedia.umcs.lublin.pl" TargetMode="External"/><Relationship Id="rId26" Type="http://schemas.openxmlformats.org/officeDocument/2006/relationships/hyperlink" Target="https://doi.org/10.31261/LOGOPEDIASILESIANA.2022.11.02.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lskietowarzystwologopedyczne.pl/catli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gopedia.umcs.lublin.pl" TargetMode="External"/><Relationship Id="rId17" Type="http://schemas.openxmlformats.org/officeDocument/2006/relationships/hyperlink" Target="https://www.polskietowarzystwologopedyczne.pl/catlist/" TargetMode="External"/><Relationship Id="rId25" Type="http://schemas.openxmlformats.org/officeDocument/2006/relationships/hyperlink" Target="https://doi.org/10.24335/7fk8-a28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gopedia.umcs.lublin.pl" TargetMode="External"/><Relationship Id="rId20" Type="http://schemas.openxmlformats.org/officeDocument/2006/relationships/hyperlink" Target="https://www.logopedia.umcs.lublin.pl" TargetMode="External"/><Relationship Id="rId29" Type="http://schemas.openxmlformats.org/officeDocument/2006/relationships/hyperlink" Target="https://doi.org/10.18778/2544-7238.07.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skietowarzystwologopedyczne.pl/catlist/" TargetMode="External"/><Relationship Id="rId24" Type="http://schemas.openxmlformats.org/officeDocument/2006/relationships/hyperlink" Target="https://www.polskietowarzystwologopedyczne.pl/catlist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lskietowarzystwologopedyczne.pl/catlist/" TargetMode="External"/><Relationship Id="rId23" Type="http://schemas.openxmlformats.org/officeDocument/2006/relationships/hyperlink" Target="https://www.polskietowarzystwologopedyczne.pl/catlist/" TargetMode="External"/><Relationship Id="rId28" Type="http://schemas.openxmlformats.org/officeDocument/2006/relationships/hyperlink" Target="https://publikacje.pan.pl/book/148556/logopedia-jako-nauka-tom-i-przedmiot-i-metodologia-bada" TargetMode="External"/><Relationship Id="rId10" Type="http://schemas.openxmlformats.org/officeDocument/2006/relationships/hyperlink" Target="http://www.logopedia.umcs.lublin.pl" TargetMode="External"/><Relationship Id="rId19" Type="http://schemas.openxmlformats.org/officeDocument/2006/relationships/hyperlink" Target="https://www.polskietowarzystwologopedyczne.pl/catlist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skietowarzystwologopedyczne.pl/catlist/" TargetMode="External"/><Relationship Id="rId14" Type="http://schemas.openxmlformats.org/officeDocument/2006/relationships/hyperlink" Target="http://www.logopedia.umcs.lublin.pl" TargetMode="External"/><Relationship Id="rId22" Type="http://schemas.openxmlformats.org/officeDocument/2006/relationships/hyperlink" Target="https://www.logopedia.umcs.lublin.pl" TargetMode="External"/><Relationship Id="rId27" Type="http://schemas.openxmlformats.org/officeDocument/2006/relationships/hyperlink" Target="https://doi.org/10.18778/2544-7238.06.07" TargetMode="External"/><Relationship Id="rId30" Type="http://schemas.openxmlformats.org/officeDocument/2006/relationships/hyperlink" Target="https://www.polskietowarzystwologopedyczne.pl/wp-content/uploads/2024/02/225-247-JECZEN-i-inni-LOGOP-52-2-2023-z-NR-DOI-03-02-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F54E-457D-49CC-AA8D-02CF3C6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2266</Words>
  <Characters>14870</Characters>
  <Application>Microsoft Office Word</Application>
  <DocSecurity>0</DocSecurity>
  <Lines>291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Użytkownik systemu Windows</cp:lastModifiedBy>
  <cp:revision>2</cp:revision>
  <cp:lastPrinted>2018-06-04T17:01:00Z</cp:lastPrinted>
  <dcterms:created xsi:type="dcterms:W3CDTF">2024-02-03T20:16:00Z</dcterms:created>
  <dcterms:modified xsi:type="dcterms:W3CDTF">2024-02-03T20:16:00Z</dcterms:modified>
</cp:coreProperties>
</file>