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192" w:rsidRPr="000C6C69" w:rsidRDefault="00C7759C" w:rsidP="00D10192">
      <w:pPr>
        <w:tabs>
          <w:tab w:val="center" w:pos="4536"/>
          <w:tab w:val="right" w:pos="9072"/>
        </w:tabs>
        <w:spacing w:after="0" w:line="240" w:lineRule="auto"/>
        <w:rPr>
          <w:rFonts w:ascii="Calibri" w:eastAsia="Calibri" w:hAnsi="Calibri" w:cs="Times New Roman"/>
          <w:lang w:eastAsia="en-US"/>
        </w:rPr>
      </w:pPr>
      <w:r w:rsidRPr="000C6C69">
        <w:rPr>
          <w:rFonts w:ascii="Calibri" w:eastAsia="Calibri" w:hAnsi="Calibri" w:cs="Times New Roman"/>
          <w:noProof/>
        </w:rPr>
        <w:drawing>
          <wp:anchor distT="0" distB="0" distL="114300" distR="114300" simplePos="0" relativeHeight="251659264" behindDoc="1" locked="0" layoutInCell="1" allowOverlap="1" wp14:anchorId="30C8FA37" wp14:editId="2933CEFF">
            <wp:simplePos x="0" y="0"/>
            <wp:positionH relativeFrom="column">
              <wp:posOffset>1614170</wp:posOffset>
            </wp:positionH>
            <wp:positionV relativeFrom="paragraph">
              <wp:posOffset>-102870</wp:posOffset>
            </wp:positionV>
            <wp:extent cx="595630" cy="56197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l="-1596" r="63611" b="-4347"/>
                    <a:stretch/>
                  </pic:blipFill>
                  <pic:spPr bwMode="auto">
                    <a:xfrm>
                      <a:off x="0" y="0"/>
                      <a:ext cx="59563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6C69">
        <w:rPr>
          <w:rFonts w:ascii="Calibri" w:eastAsia="Calibri" w:hAnsi="Calibri" w:cs="Times New Roman"/>
          <w:noProof/>
        </w:rPr>
        <w:drawing>
          <wp:anchor distT="0" distB="0" distL="114300" distR="114300" simplePos="0" relativeHeight="251660288" behindDoc="1" locked="0" layoutInCell="1" allowOverlap="1" wp14:anchorId="4398DD42" wp14:editId="5A6D17E6">
            <wp:simplePos x="0" y="0"/>
            <wp:positionH relativeFrom="column">
              <wp:posOffset>-43180</wp:posOffset>
            </wp:positionH>
            <wp:positionV relativeFrom="paragraph">
              <wp:posOffset>-102870</wp:posOffset>
            </wp:positionV>
            <wp:extent cx="1590675" cy="55943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90675" cy="559435"/>
                    </a:xfrm>
                    <a:prstGeom prst="rect">
                      <a:avLst/>
                    </a:prstGeom>
                  </pic:spPr>
                </pic:pic>
              </a:graphicData>
            </a:graphic>
            <wp14:sizeRelH relativeFrom="page">
              <wp14:pctWidth>0</wp14:pctWidth>
            </wp14:sizeRelH>
            <wp14:sizeRelV relativeFrom="page">
              <wp14:pctHeight>0</wp14:pctHeight>
            </wp14:sizeRelV>
          </wp:anchor>
        </w:drawing>
      </w:r>
      <w:r w:rsidR="00D10192" w:rsidRPr="000C6C69">
        <w:rPr>
          <w:rFonts w:ascii="Calibri" w:eastAsia="Calibri" w:hAnsi="Calibri" w:cs="Times New Roman"/>
          <w:noProof/>
        </w:rPr>
        <w:t xml:space="preserve">                                                                                                         </w:t>
      </w:r>
    </w:p>
    <w:p w:rsidR="00D10192" w:rsidRDefault="00D10192" w:rsidP="00D10192">
      <w:pPr>
        <w:pStyle w:val="NormalnyWeb"/>
        <w:rPr>
          <w:rFonts w:ascii="Arial" w:hAnsi="Arial" w:cs="Arial"/>
          <w:sz w:val="20"/>
          <w:szCs w:val="20"/>
        </w:rPr>
      </w:pPr>
      <w:r w:rsidRPr="00C16450">
        <w:rPr>
          <w:rFonts w:eastAsia="Calibri"/>
          <w:noProof/>
          <w:sz w:val="20"/>
          <w:szCs w:val="20"/>
        </w:rPr>
        <mc:AlternateContent>
          <mc:Choice Requires="wps">
            <w:drawing>
              <wp:anchor distT="0" distB="0" distL="114300" distR="114300" simplePos="0" relativeHeight="251661312" behindDoc="0" locked="0" layoutInCell="1" allowOverlap="1" wp14:anchorId="263AB41D" wp14:editId="351C830B">
                <wp:simplePos x="0" y="0"/>
                <wp:positionH relativeFrom="column">
                  <wp:posOffset>-43180</wp:posOffset>
                </wp:positionH>
                <wp:positionV relativeFrom="paragraph">
                  <wp:posOffset>358140</wp:posOffset>
                </wp:positionV>
                <wp:extent cx="5895975" cy="0"/>
                <wp:effectExtent l="0" t="0" r="9525" b="19050"/>
                <wp:wrapNone/>
                <wp:docPr id="3" name="Łącznik prostoliniowy 3"/>
                <wp:cNvGraphicFramePr/>
                <a:graphic xmlns:a="http://schemas.openxmlformats.org/drawingml/2006/main">
                  <a:graphicData uri="http://schemas.microsoft.com/office/word/2010/wordprocessingShape">
                    <wps:wsp>
                      <wps:cNvCnPr/>
                      <wps:spPr>
                        <a:xfrm>
                          <a:off x="0" y="0"/>
                          <a:ext cx="5895975" cy="0"/>
                        </a:xfrm>
                        <a:prstGeom prst="line">
                          <a:avLst/>
                        </a:prstGeom>
                        <a:noFill/>
                        <a:ln w="190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anchor>
            </w:drawing>
          </mc:Choice>
          <mc:Fallback>
            <w:pict>
              <v:line w14:anchorId="73074FC5" id="Łącznik prostoliniowy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28.2pt" to="460.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lC8gEAAMYDAAAOAAAAZHJzL2Uyb0RvYy54bWysU81u2zAMvg/YOwi6L3ZbZEuMOD006C77&#10;CbDuAVhZsoXpD6Iax7vtsDfb3muUnGZddxvmgyyR4kd+5KfN9dEadpARtXctv1jUnEknfKdd3/LP&#10;d7evVpxhAteB8U62fJLIr7cvX2zG0MhLP3jTycgIxGEzhpYPKYWmqlAM0gIufJCOnMpHC4mOsa+6&#10;CCOhW1Nd1vXravSxC9ELiUjW3ezk24KvlBTpo1IoEzMtp9pSWWNZ7/NabTfQ9BHCoMWpDPiHKixo&#10;R0nPUDtIwB6i/gvKahE9epUWwtvKK6WFLByIzUX9jM2nAYIsXKg5GM5twv8HKz4c9pHpruVXnDmw&#10;NKKf3358F1+d/sKor5i80U77cWJXuVljwIZibtw+nk4Y9jEzP6po8584sWNp8HRusDwmJsi4XK2X&#10;6zdLzsSjr/odGCKmt9JbSos0J0qbuUMDh3eYKBldfbySzc7famPK/IxjI4lvXS9pxAJIRspAoq0N&#10;RAxdzxmYnvQpUiyQSKS6HJ6BcMIbE9kBSCKkrM6Pd1QvZwYwkYNIlK8Emgf73nfz3WU2zwIiM8ns&#10;mZnqnaFL6X+kzDx2gMMcUVwzkNWJnoPRtuWrOetM3LhcqSyCPnUjT2Lufd7d+24qI6nyicRSkp6E&#10;ndX49Ez7p89v+wsAAP//AwBQSwMEFAAGAAgAAAAhAFrLnCHdAAAACAEAAA8AAABkcnMvZG93bnJl&#10;di54bWxMj8FOwzAQRO9I/QdrK3FrnVQQSohTVZXg0kNpgLsTL3EgXlux2yZ8PUYc4Lgzo5m3xWY0&#10;PTvj4DtLAtJlAgypsaqjVsDry+NiDcwHSUr2llDAhB425eyqkLmyFzriuQotiyXkcylAh+Byzn2j&#10;0Ui/tA4peu92MDLEc2i5GuQllpuer5Ik40Z2FBe0dLjT2HxWJyPgMKW41s69VVPYV8/7+uPp0H0J&#10;cT0ftw/AAo7hLww/+BEdyshU2xMpz3oBiyySBwG32Q2w6N+v0jtg9a/Ay4L/f6D8BgAA//8DAFBL&#10;AQItABQABgAIAAAAIQC2gziS/gAAAOEBAAATAAAAAAAAAAAAAAAAAAAAAABbQ29udGVudF9UeXBl&#10;c10ueG1sUEsBAi0AFAAGAAgAAAAhADj9If/WAAAAlAEAAAsAAAAAAAAAAAAAAAAALwEAAF9yZWxz&#10;Ly5yZWxzUEsBAi0AFAAGAAgAAAAhAEBhuULyAQAAxgMAAA4AAAAAAAAAAAAAAAAALgIAAGRycy9l&#10;Mm9Eb2MueG1sUEsBAi0AFAAGAAgAAAAhAFrLnCHdAAAACAEAAA8AAAAAAAAAAAAAAAAATAQAAGRy&#10;cy9kb3ducmV2LnhtbFBLBQYAAAAABAAEAPMAAABWBQAAAAA=&#10;" strokecolor="#7f7f7f" strokeweight="1.5pt">
                <v:stroke joinstyle="miter"/>
              </v:line>
            </w:pict>
          </mc:Fallback>
        </mc:AlternateContent>
      </w:r>
    </w:p>
    <w:p w:rsidR="00D10192" w:rsidRPr="00D10192" w:rsidRDefault="00D10192" w:rsidP="00C7759C">
      <w:pPr>
        <w:spacing w:after="0" w:line="259" w:lineRule="auto"/>
        <w:jc w:val="center"/>
        <w:rPr>
          <w:rFonts w:ascii="Times New Roman" w:eastAsiaTheme="minorHAnsi" w:hAnsi="Times New Roman" w:cs="Times New Roman"/>
          <w:b/>
          <w:sz w:val="20"/>
          <w:szCs w:val="20"/>
          <w:lang w:eastAsia="en-US"/>
        </w:rPr>
      </w:pPr>
      <w:r w:rsidRPr="00D10192">
        <w:rPr>
          <w:rFonts w:ascii="Times New Roman" w:eastAsiaTheme="minorHAnsi" w:hAnsi="Times New Roman" w:cs="Times New Roman"/>
          <w:b/>
          <w:sz w:val="20"/>
          <w:szCs w:val="20"/>
          <w:lang w:eastAsia="en-US"/>
        </w:rPr>
        <w:t>MIĘDZYNARODOWA KONFERENCJA NAUKOWA</w:t>
      </w:r>
    </w:p>
    <w:p w:rsidR="00D10192" w:rsidRPr="00D10192" w:rsidRDefault="00D10192" w:rsidP="00D10192">
      <w:pPr>
        <w:spacing w:after="160" w:line="259" w:lineRule="auto"/>
        <w:jc w:val="center"/>
        <w:rPr>
          <w:rFonts w:ascii="Times New Roman" w:eastAsiaTheme="minorHAnsi" w:hAnsi="Times New Roman" w:cs="Times New Roman"/>
          <w:b/>
          <w:sz w:val="20"/>
          <w:szCs w:val="20"/>
          <w:lang w:eastAsia="en-US"/>
        </w:rPr>
      </w:pPr>
      <w:r w:rsidRPr="00D10192">
        <w:rPr>
          <w:rFonts w:ascii="Times New Roman" w:eastAsiaTheme="minorHAnsi" w:hAnsi="Times New Roman" w:cs="Times New Roman"/>
          <w:b/>
          <w:sz w:val="20"/>
          <w:szCs w:val="20"/>
          <w:lang w:eastAsia="en-US"/>
        </w:rPr>
        <w:t>NT. WSPÓŁCZ</w:t>
      </w:r>
      <w:r w:rsidR="00547E1E">
        <w:rPr>
          <w:rFonts w:ascii="Times New Roman" w:eastAsiaTheme="minorHAnsi" w:hAnsi="Times New Roman" w:cs="Times New Roman"/>
          <w:b/>
          <w:sz w:val="20"/>
          <w:szCs w:val="20"/>
          <w:lang w:eastAsia="en-US"/>
        </w:rPr>
        <w:t>E</w:t>
      </w:r>
      <w:r w:rsidRPr="00D10192">
        <w:rPr>
          <w:rFonts w:ascii="Times New Roman" w:eastAsiaTheme="minorHAnsi" w:hAnsi="Times New Roman" w:cs="Times New Roman"/>
          <w:b/>
          <w:sz w:val="20"/>
          <w:szCs w:val="20"/>
          <w:lang w:eastAsia="en-US"/>
        </w:rPr>
        <w:t xml:space="preserve">SNE PROBLEMY I WYZWANIA </w:t>
      </w:r>
      <w:r w:rsidR="009E380A">
        <w:rPr>
          <w:rFonts w:ascii="Times New Roman" w:eastAsiaTheme="minorHAnsi" w:hAnsi="Times New Roman" w:cs="Times New Roman"/>
          <w:b/>
          <w:sz w:val="20"/>
          <w:szCs w:val="20"/>
          <w:lang w:eastAsia="en-US"/>
        </w:rPr>
        <w:t>PEDAGOGÓW POLSKICH I UKRAIŃSKICH</w:t>
      </w:r>
      <w:r w:rsidRPr="00D10192">
        <w:rPr>
          <w:rFonts w:ascii="Times New Roman" w:eastAsiaTheme="minorHAnsi" w:hAnsi="Times New Roman" w:cs="Times New Roman"/>
          <w:b/>
          <w:sz w:val="20"/>
          <w:szCs w:val="20"/>
          <w:lang w:eastAsia="en-US"/>
        </w:rPr>
        <w:t xml:space="preserve"> </w:t>
      </w:r>
      <w:r w:rsidR="00AC66A0">
        <w:rPr>
          <w:rFonts w:ascii="Times New Roman" w:eastAsiaTheme="minorHAnsi" w:hAnsi="Times New Roman" w:cs="Times New Roman"/>
          <w:b/>
          <w:sz w:val="20"/>
          <w:szCs w:val="20"/>
          <w:lang w:eastAsia="en-US"/>
        </w:rPr>
        <w:t xml:space="preserve">     </w:t>
      </w:r>
      <w:r w:rsidRPr="00D10192">
        <w:rPr>
          <w:rFonts w:ascii="Times New Roman" w:eastAsiaTheme="minorHAnsi" w:hAnsi="Times New Roman" w:cs="Times New Roman"/>
          <w:b/>
          <w:sz w:val="20"/>
          <w:szCs w:val="20"/>
          <w:lang w:eastAsia="en-US"/>
        </w:rPr>
        <w:t>W WARUNKACH POKOJU I WOJNY</w:t>
      </w:r>
    </w:p>
    <w:p w:rsidR="00D10192" w:rsidRPr="00D10192" w:rsidRDefault="00D10192" w:rsidP="00D10192">
      <w:pPr>
        <w:spacing w:after="160" w:line="259" w:lineRule="auto"/>
        <w:jc w:val="center"/>
        <w:rPr>
          <w:rFonts w:ascii="Times New Roman" w:eastAsiaTheme="minorHAnsi" w:hAnsi="Times New Roman" w:cs="Times New Roman"/>
          <w:b/>
          <w:sz w:val="20"/>
          <w:szCs w:val="20"/>
          <w:lang w:eastAsia="en-US"/>
        </w:rPr>
      </w:pPr>
      <w:r w:rsidRPr="00D10192">
        <w:rPr>
          <w:rFonts w:ascii="Times New Roman" w:eastAsiaTheme="minorHAnsi" w:hAnsi="Times New Roman" w:cs="Times New Roman"/>
          <w:b/>
          <w:sz w:val="20"/>
          <w:szCs w:val="20"/>
          <w:lang w:eastAsia="en-US"/>
        </w:rPr>
        <w:t>Lublin, 14-15 października 2024 r.</w:t>
      </w:r>
    </w:p>
    <w:p w:rsidR="00D10192" w:rsidRPr="00D10192" w:rsidRDefault="00D10192" w:rsidP="00D10192">
      <w:pPr>
        <w:spacing w:after="160" w:line="259" w:lineRule="auto"/>
        <w:rPr>
          <w:rFonts w:ascii="Times New Roman" w:eastAsiaTheme="minorHAnsi" w:hAnsi="Times New Roman" w:cs="Times New Roman"/>
          <w:b/>
          <w:sz w:val="20"/>
          <w:szCs w:val="20"/>
          <w:lang w:eastAsia="en-US"/>
        </w:rPr>
      </w:pPr>
      <w:r w:rsidRPr="00D10192">
        <w:rPr>
          <w:rFonts w:ascii="Times New Roman" w:eastAsiaTheme="minorHAnsi" w:hAnsi="Times New Roman" w:cs="Times New Roman"/>
          <w:b/>
          <w:sz w:val="20"/>
          <w:szCs w:val="20"/>
          <w:lang w:eastAsia="en-US"/>
        </w:rPr>
        <w:t>Komunikat nr 1</w:t>
      </w:r>
    </w:p>
    <w:p w:rsidR="00D10192" w:rsidRPr="00D10192" w:rsidRDefault="00D10192" w:rsidP="00D10192">
      <w:pPr>
        <w:spacing w:after="160" w:line="259" w:lineRule="auto"/>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Planowana Konferencja Naukowa stanowi realizację wieloletniej współpracy pedagogów polskich i ukraińskich, które są wynikiem bezpośredniej współpracy uczonych i zawartych porozumień między uczelniami. Organizatorem konferencji jest Instytut Pedagogiki Uniwersytetu Marii Curie</w:t>
      </w:r>
      <w:r w:rsidR="00B23BCE">
        <w:rPr>
          <w:rFonts w:ascii="Times New Roman" w:eastAsiaTheme="minorHAnsi" w:hAnsi="Times New Roman" w:cs="Times New Roman"/>
          <w:sz w:val="20"/>
          <w:szCs w:val="20"/>
          <w:lang w:eastAsia="en-US"/>
        </w:rPr>
        <w:t>-</w:t>
      </w:r>
      <w:r w:rsidRPr="00D10192">
        <w:rPr>
          <w:rFonts w:ascii="Times New Roman" w:eastAsiaTheme="minorHAnsi" w:hAnsi="Times New Roman" w:cs="Times New Roman"/>
          <w:sz w:val="20"/>
          <w:szCs w:val="20"/>
          <w:lang w:eastAsia="en-US"/>
        </w:rPr>
        <w:t xml:space="preserve">Skłodowskiej  w Lublinie, Instytut </w:t>
      </w:r>
      <w:r w:rsidR="00FF57EA">
        <w:rPr>
          <w:rFonts w:ascii="Times New Roman" w:eastAsiaTheme="minorHAnsi" w:hAnsi="Times New Roman" w:cs="Times New Roman"/>
          <w:sz w:val="20"/>
          <w:szCs w:val="20"/>
          <w:lang w:eastAsia="en-US"/>
        </w:rPr>
        <w:t>Oświaty i Edukacji Dorosłych imienia</w:t>
      </w:r>
      <w:r w:rsidRPr="00D10192">
        <w:rPr>
          <w:rFonts w:ascii="Times New Roman" w:eastAsiaTheme="minorHAnsi" w:hAnsi="Times New Roman" w:cs="Times New Roman"/>
          <w:sz w:val="20"/>
          <w:szCs w:val="20"/>
          <w:lang w:eastAsia="en-US"/>
        </w:rPr>
        <w:t xml:space="preserve"> Iwana </w:t>
      </w:r>
      <w:proofErr w:type="spellStart"/>
      <w:r w:rsidRPr="00D10192">
        <w:rPr>
          <w:rFonts w:ascii="Times New Roman" w:eastAsiaTheme="minorHAnsi" w:hAnsi="Times New Roman" w:cs="Times New Roman"/>
          <w:sz w:val="20"/>
          <w:szCs w:val="20"/>
          <w:lang w:eastAsia="en-US"/>
        </w:rPr>
        <w:t>Ziaziuna</w:t>
      </w:r>
      <w:proofErr w:type="spellEnd"/>
      <w:r w:rsidRPr="00D10192">
        <w:rPr>
          <w:rFonts w:ascii="Times New Roman" w:eastAsiaTheme="minorHAnsi" w:hAnsi="Times New Roman" w:cs="Times New Roman"/>
          <w:sz w:val="20"/>
          <w:szCs w:val="20"/>
          <w:lang w:eastAsia="en-US"/>
        </w:rPr>
        <w:t xml:space="preserve"> Narodowej Akademii Nauk Pedagogicznych Ukrainy, Akademia Wincentego Pola w Lublinie, Charkowski Narodowy Uniwersytet Pedagogiczny im. H.S. </w:t>
      </w:r>
      <w:proofErr w:type="spellStart"/>
      <w:r w:rsidRPr="00D10192">
        <w:rPr>
          <w:rFonts w:ascii="Times New Roman" w:eastAsiaTheme="minorHAnsi" w:hAnsi="Times New Roman" w:cs="Times New Roman"/>
          <w:sz w:val="20"/>
          <w:szCs w:val="20"/>
          <w:lang w:eastAsia="en-US"/>
        </w:rPr>
        <w:t>Skovorody</w:t>
      </w:r>
      <w:proofErr w:type="spellEnd"/>
      <w:r w:rsidRPr="00D10192">
        <w:rPr>
          <w:rFonts w:ascii="Times New Roman" w:eastAsiaTheme="minorHAnsi" w:hAnsi="Times New Roman" w:cs="Times New Roman"/>
          <w:sz w:val="20"/>
          <w:szCs w:val="20"/>
          <w:lang w:eastAsia="en-US"/>
        </w:rPr>
        <w:t xml:space="preserve">, Winnicki Państwowy Uniwersytet Pedagogiczny im. </w:t>
      </w:r>
      <w:proofErr w:type="spellStart"/>
      <w:r w:rsidRPr="00D10192">
        <w:rPr>
          <w:rFonts w:ascii="Times New Roman" w:eastAsiaTheme="minorHAnsi" w:hAnsi="Times New Roman" w:cs="Times New Roman"/>
          <w:sz w:val="20"/>
          <w:szCs w:val="20"/>
          <w:lang w:eastAsia="en-US"/>
        </w:rPr>
        <w:t>Kotsiubynskiego</w:t>
      </w:r>
      <w:proofErr w:type="spellEnd"/>
      <w:r w:rsidR="00547E1E">
        <w:rPr>
          <w:rFonts w:ascii="Times New Roman" w:eastAsiaTheme="minorHAnsi" w:hAnsi="Times New Roman" w:cs="Times New Roman"/>
          <w:sz w:val="20"/>
          <w:szCs w:val="20"/>
          <w:lang w:eastAsia="en-US"/>
        </w:rPr>
        <w:t>,</w:t>
      </w:r>
      <w:r w:rsidRPr="00D10192">
        <w:rPr>
          <w:rFonts w:ascii="Times New Roman" w:eastAsiaTheme="minorHAnsi" w:hAnsi="Times New Roman" w:cs="Times New Roman"/>
          <w:sz w:val="20"/>
          <w:szCs w:val="20"/>
          <w:lang w:eastAsia="en-US"/>
        </w:rPr>
        <w:t xml:space="preserve"> Państwowy Uniwersytet Pedagogiczny im. I. Franki w Drohobyczu</w:t>
      </w:r>
      <w:r w:rsidR="00547E1E">
        <w:rPr>
          <w:rFonts w:ascii="Times New Roman" w:eastAsiaTheme="minorHAnsi" w:hAnsi="Times New Roman" w:cs="Times New Roman"/>
          <w:sz w:val="20"/>
          <w:szCs w:val="20"/>
          <w:lang w:eastAsia="en-US"/>
        </w:rPr>
        <w:t xml:space="preserve"> oraz </w:t>
      </w:r>
      <w:r w:rsidR="00547E1E" w:rsidRPr="00547E1E">
        <w:rPr>
          <w:rFonts w:ascii="Times New Roman" w:eastAsiaTheme="minorHAnsi" w:hAnsi="Times New Roman" w:cs="Times New Roman"/>
          <w:sz w:val="20"/>
          <w:szCs w:val="20"/>
          <w:lang w:eastAsia="en-US"/>
        </w:rPr>
        <w:t>Przykarpacki Uniwersytet Narodowy im</w:t>
      </w:r>
      <w:r w:rsidR="00547E1E">
        <w:rPr>
          <w:rFonts w:ascii="Times New Roman" w:eastAsiaTheme="minorHAnsi" w:hAnsi="Times New Roman" w:cs="Times New Roman"/>
          <w:sz w:val="20"/>
          <w:szCs w:val="20"/>
          <w:lang w:eastAsia="en-US"/>
        </w:rPr>
        <w:t xml:space="preserve">. </w:t>
      </w:r>
      <w:r w:rsidR="00547E1E" w:rsidRPr="00547E1E">
        <w:rPr>
          <w:rFonts w:ascii="Times New Roman" w:eastAsiaTheme="minorHAnsi" w:hAnsi="Times New Roman" w:cs="Times New Roman"/>
          <w:sz w:val="20"/>
          <w:szCs w:val="20"/>
          <w:lang w:eastAsia="en-US"/>
        </w:rPr>
        <w:t xml:space="preserve">Wasyla </w:t>
      </w:r>
      <w:proofErr w:type="spellStart"/>
      <w:r w:rsidR="00547E1E" w:rsidRPr="00547E1E">
        <w:rPr>
          <w:rFonts w:ascii="Times New Roman" w:eastAsiaTheme="minorHAnsi" w:hAnsi="Times New Roman" w:cs="Times New Roman"/>
          <w:sz w:val="20"/>
          <w:szCs w:val="20"/>
          <w:lang w:eastAsia="en-US"/>
        </w:rPr>
        <w:t>Stefanyka</w:t>
      </w:r>
      <w:proofErr w:type="spellEnd"/>
      <w:r w:rsidR="00547E1E" w:rsidRPr="00547E1E">
        <w:rPr>
          <w:rFonts w:ascii="Times New Roman" w:eastAsiaTheme="minorHAnsi" w:hAnsi="Times New Roman" w:cs="Times New Roman"/>
          <w:sz w:val="20"/>
          <w:szCs w:val="20"/>
          <w:lang w:eastAsia="en-US"/>
        </w:rPr>
        <w:t xml:space="preserve"> w Iwano-Frankowsku</w:t>
      </w:r>
      <w:r w:rsidRPr="00D10192">
        <w:rPr>
          <w:rFonts w:ascii="Times New Roman" w:eastAsiaTheme="minorHAnsi" w:hAnsi="Times New Roman" w:cs="Times New Roman"/>
          <w:sz w:val="20"/>
          <w:szCs w:val="20"/>
          <w:lang w:eastAsia="en-US"/>
        </w:rPr>
        <w:t xml:space="preserve">. </w:t>
      </w:r>
    </w:p>
    <w:p w:rsidR="00D10192" w:rsidRPr="00D10192" w:rsidRDefault="00D10192" w:rsidP="00547E1E">
      <w:pPr>
        <w:spacing w:after="160" w:line="259" w:lineRule="auto"/>
        <w:ind w:firstLine="708"/>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W wielu polskich uczelniach prowadzone są badania naukowe dotyczące sytuacji osób uchodźczych w Polsce oraz udzielanej im pomocy ze strony instytucji państwowych, placówek niepublicznych, organizacji pozarządowych oraz obywateli naszego kraju. Zapraszamy do podzielnia się wynikami badań oraz ewaluacji projektów wspólnych badań dotyczących wsparcia także w sferze edukacji czy pomocy psychologiczno-pedagogicznej. Pragniemy w wymianie doświadczeń i prac naukowych poszerzyć i pogłębić zakres wzajemnej współpracy, której efektem są wydawane w naszych krajach rozprawy</w:t>
      </w:r>
      <w:r w:rsidR="00AC66A0">
        <w:rPr>
          <w:rFonts w:ascii="Times New Roman" w:eastAsiaTheme="minorHAnsi" w:hAnsi="Times New Roman" w:cs="Times New Roman"/>
          <w:sz w:val="20"/>
          <w:szCs w:val="20"/>
          <w:lang w:eastAsia="en-US"/>
        </w:rPr>
        <w:t>,</w:t>
      </w:r>
      <w:r w:rsidRPr="00D10192">
        <w:rPr>
          <w:rFonts w:ascii="Times New Roman" w:eastAsiaTheme="minorHAnsi" w:hAnsi="Times New Roman" w:cs="Times New Roman"/>
          <w:sz w:val="20"/>
          <w:szCs w:val="20"/>
          <w:lang w:eastAsia="en-US"/>
        </w:rPr>
        <w:t xml:space="preserve"> jak i podejmowane działania na rzecz wymiany akademickiej. </w:t>
      </w:r>
      <w:r w:rsidRPr="00D10192">
        <w:rPr>
          <w:rFonts w:ascii="Times New Roman" w:eastAsiaTheme="minorHAnsi" w:hAnsi="Times New Roman" w:cs="Times New Roman"/>
          <w:bCs/>
          <w:sz w:val="20"/>
          <w:szCs w:val="20"/>
          <w:lang w:eastAsia="en-US"/>
        </w:rPr>
        <w:t>Planujemy zarazem upowszechnienie wyników studiów i badań w periodykach naukowych oraz monografii.</w:t>
      </w:r>
    </w:p>
    <w:p w:rsidR="00D10192" w:rsidRPr="00D10192" w:rsidRDefault="00D10192" w:rsidP="009D785C">
      <w:pPr>
        <w:spacing w:after="0" w:line="259" w:lineRule="auto"/>
        <w:jc w:val="both"/>
        <w:rPr>
          <w:rFonts w:ascii="Times New Roman" w:eastAsiaTheme="minorHAnsi" w:hAnsi="Times New Roman" w:cs="Times New Roman"/>
          <w:b/>
          <w:sz w:val="20"/>
          <w:szCs w:val="20"/>
          <w:lang w:eastAsia="en-US"/>
        </w:rPr>
      </w:pPr>
      <w:r w:rsidRPr="00D10192">
        <w:rPr>
          <w:rFonts w:ascii="Times New Roman" w:eastAsiaTheme="minorHAnsi" w:hAnsi="Times New Roman" w:cs="Times New Roman"/>
          <w:b/>
          <w:sz w:val="20"/>
          <w:szCs w:val="20"/>
          <w:lang w:eastAsia="en-US"/>
        </w:rPr>
        <w:t xml:space="preserve">Proponujemy szeroki zakres zagadnień do dyskusji i wymiany doświadczeń, które interesują także ukraińskich uczonych: </w:t>
      </w:r>
    </w:p>
    <w:p w:rsidR="00D10192" w:rsidRPr="00D10192" w:rsidRDefault="00D10192" w:rsidP="00C7759C">
      <w:pPr>
        <w:numPr>
          <w:ilvl w:val="0"/>
          <w:numId w:val="1"/>
        </w:numPr>
        <w:spacing w:after="160" w:line="259" w:lineRule="auto"/>
        <w:ind w:left="426"/>
        <w:contextualSpacing/>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Aktualne problemy edukacyjne w świecie pełnym zagrożeń militarnych i społecznych</w:t>
      </w:r>
      <w:r w:rsidR="00AC66A0">
        <w:rPr>
          <w:rFonts w:ascii="Times New Roman" w:eastAsiaTheme="minorHAnsi" w:hAnsi="Times New Roman" w:cs="Times New Roman"/>
          <w:sz w:val="20"/>
          <w:szCs w:val="20"/>
          <w:lang w:eastAsia="en-US"/>
        </w:rPr>
        <w:t>.</w:t>
      </w:r>
    </w:p>
    <w:p w:rsidR="00D10192" w:rsidRPr="00D10192" w:rsidRDefault="00D10192" w:rsidP="00C7759C">
      <w:pPr>
        <w:numPr>
          <w:ilvl w:val="0"/>
          <w:numId w:val="1"/>
        </w:numPr>
        <w:spacing w:after="160" w:line="259" w:lineRule="auto"/>
        <w:ind w:left="426"/>
        <w:contextualSpacing/>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Edukacja kulturalna i aksjologiczna młodzieży</w:t>
      </w:r>
      <w:r w:rsidR="00AC66A0">
        <w:rPr>
          <w:rFonts w:ascii="Times New Roman" w:eastAsiaTheme="minorHAnsi" w:hAnsi="Times New Roman" w:cs="Times New Roman"/>
          <w:sz w:val="20"/>
          <w:szCs w:val="20"/>
          <w:lang w:eastAsia="en-US"/>
        </w:rPr>
        <w:t>.</w:t>
      </w:r>
      <w:r w:rsidRPr="00D10192">
        <w:rPr>
          <w:rFonts w:ascii="Times New Roman" w:eastAsiaTheme="minorHAnsi" w:hAnsi="Times New Roman" w:cs="Times New Roman"/>
          <w:sz w:val="20"/>
          <w:szCs w:val="20"/>
          <w:lang w:eastAsia="en-US"/>
        </w:rPr>
        <w:t xml:space="preserve"> </w:t>
      </w:r>
    </w:p>
    <w:p w:rsidR="00D10192" w:rsidRPr="00D10192" w:rsidRDefault="00D10192" w:rsidP="00C7759C">
      <w:pPr>
        <w:numPr>
          <w:ilvl w:val="0"/>
          <w:numId w:val="1"/>
        </w:numPr>
        <w:spacing w:after="160" w:line="259" w:lineRule="auto"/>
        <w:ind w:left="426"/>
        <w:contextualSpacing/>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Problemy edukacji przedszkolnej i wczesnoszkolnej</w:t>
      </w:r>
      <w:r w:rsidR="00AC66A0">
        <w:rPr>
          <w:rFonts w:ascii="Times New Roman" w:eastAsiaTheme="minorHAnsi" w:hAnsi="Times New Roman" w:cs="Times New Roman"/>
          <w:sz w:val="20"/>
          <w:szCs w:val="20"/>
          <w:lang w:eastAsia="en-US"/>
        </w:rPr>
        <w:t>.</w:t>
      </w:r>
    </w:p>
    <w:p w:rsidR="00D10192" w:rsidRPr="00D10192" w:rsidRDefault="00D10192" w:rsidP="00C7759C">
      <w:pPr>
        <w:numPr>
          <w:ilvl w:val="0"/>
          <w:numId w:val="1"/>
        </w:numPr>
        <w:spacing w:after="160" w:line="259" w:lineRule="auto"/>
        <w:ind w:left="426"/>
        <w:contextualSpacing/>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Szkoła i nauczyciel wobec uczniów ze szczególnymi potrzebami opiekuńczo-wychowawczymi</w:t>
      </w:r>
      <w:r w:rsidR="00AC66A0">
        <w:rPr>
          <w:rFonts w:ascii="Times New Roman" w:eastAsiaTheme="minorHAnsi" w:hAnsi="Times New Roman" w:cs="Times New Roman"/>
          <w:sz w:val="20"/>
          <w:szCs w:val="20"/>
          <w:lang w:eastAsia="en-US"/>
        </w:rPr>
        <w:t>.</w:t>
      </w:r>
      <w:r w:rsidRPr="00D10192">
        <w:rPr>
          <w:rFonts w:ascii="Times New Roman" w:eastAsiaTheme="minorHAnsi" w:hAnsi="Times New Roman" w:cs="Times New Roman"/>
          <w:sz w:val="20"/>
          <w:szCs w:val="20"/>
          <w:lang w:eastAsia="en-US"/>
        </w:rPr>
        <w:t xml:space="preserve"> </w:t>
      </w:r>
    </w:p>
    <w:p w:rsidR="00D10192" w:rsidRPr="00D10192" w:rsidRDefault="00D10192" w:rsidP="00C7759C">
      <w:pPr>
        <w:numPr>
          <w:ilvl w:val="0"/>
          <w:numId w:val="1"/>
        </w:numPr>
        <w:spacing w:after="160" w:line="259" w:lineRule="auto"/>
        <w:ind w:left="426"/>
        <w:contextualSpacing/>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Praca z młodzieżą szczególnie uzdolnioną</w:t>
      </w:r>
      <w:r w:rsidR="00AC66A0">
        <w:rPr>
          <w:rFonts w:ascii="Times New Roman" w:eastAsiaTheme="minorHAnsi" w:hAnsi="Times New Roman" w:cs="Times New Roman"/>
          <w:sz w:val="20"/>
          <w:szCs w:val="20"/>
          <w:lang w:eastAsia="en-US"/>
        </w:rPr>
        <w:t>.</w:t>
      </w:r>
      <w:r w:rsidRPr="00D10192">
        <w:rPr>
          <w:rFonts w:ascii="Times New Roman" w:eastAsiaTheme="minorHAnsi" w:hAnsi="Times New Roman" w:cs="Times New Roman"/>
          <w:sz w:val="20"/>
          <w:szCs w:val="20"/>
          <w:lang w:eastAsia="en-US"/>
        </w:rPr>
        <w:t xml:space="preserve"> </w:t>
      </w:r>
    </w:p>
    <w:p w:rsidR="00D10192" w:rsidRPr="00D10192" w:rsidRDefault="00D10192" w:rsidP="00C7759C">
      <w:pPr>
        <w:numPr>
          <w:ilvl w:val="0"/>
          <w:numId w:val="1"/>
        </w:numPr>
        <w:spacing w:after="160" w:line="259" w:lineRule="auto"/>
        <w:ind w:left="426"/>
        <w:contextualSpacing/>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Kształcenie i dokształcanie zawodowe nauczycieli wobec nowych wyzwań społecznych i edukacyjnych</w:t>
      </w:r>
      <w:r w:rsidR="00AC66A0">
        <w:rPr>
          <w:rFonts w:ascii="Times New Roman" w:eastAsiaTheme="minorHAnsi" w:hAnsi="Times New Roman" w:cs="Times New Roman"/>
          <w:sz w:val="20"/>
          <w:szCs w:val="20"/>
          <w:lang w:eastAsia="en-US"/>
        </w:rPr>
        <w:t>.</w:t>
      </w:r>
    </w:p>
    <w:p w:rsidR="00D10192" w:rsidRPr="00D10192" w:rsidRDefault="00D10192" w:rsidP="00C7759C">
      <w:pPr>
        <w:numPr>
          <w:ilvl w:val="0"/>
          <w:numId w:val="1"/>
        </w:numPr>
        <w:spacing w:after="160" w:line="259" w:lineRule="auto"/>
        <w:ind w:left="426"/>
        <w:contextualSpacing/>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Przygotowanie zawodowe studentów do pracy w zawodach pomocowych</w:t>
      </w:r>
      <w:r w:rsidR="00AC66A0">
        <w:rPr>
          <w:rFonts w:ascii="Times New Roman" w:eastAsiaTheme="minorHAnsi" w:hAnsi="Times New Roman" w:cs="Times New Roman"/>
          <w:sz w:val="20"/>
          <w:szCs w:val="20"/>
          <w:lang w:eastAsia="en-US"/>
        </w:rPr>
        <w:t>.</w:t>
      </w:r>
    </w:p>
    <w:p w:rsidR="00D10192" w:rsidRPr="00D10192" w:rsidRDefault="00D10192" w:rsidP="00C7759C">
      <w:pPr>
        <w:numPr>
          <w:ilvl w:val="0"/>
          <w:numId w:val="1"/>
        </w:numPr>
        <w:spacing w:after="160" w:line="259" w:lineRule="auto"/>
        <w:ind w:left="426"/>
        <w:contextualSpacing/>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Doświadczenia i wnioski z edukacji zdalnej. Szanse i zagrożenia</w:t>
      </w:r>
      <w:r w:rsidR="00AC66A0">
        <w:rPr>
          <w:rFonts w:ascii="Times New Roman" w:eastAsiaTheme="minorHAnsi" w:hAnsi="Times New Roman" w:cs="Times New Roman"/>
          <w:sz w:val="20"/>
          <w:szCs w:val="20"/>
          <w:lang w:eastAsia="en-US"/>
        </w:rPr>
        <w:t>.</w:t>
      </w:r>
    </w:p>
    <w:p w:rsidR="00D10192" w:rsidRPr="00D10192" w:rsidRDefault="00D10192" w:rsidP="00C7759C">
      <w:pPr>
        <w:numPr>
          <w:ilvl w:val="0"/>
          <w:numId w:val="1"/>
        </w:numPr>
        <w:spacing w:after="160" w:line="259" w:lineRule="auto"/>
        <w:ind w:left="426"/>
        <w:contextualSpacing/>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Pedagogika wobec współczesnych zagrożeń rozwoju zawodowego w środowisku pracy.</w:t>
      </w:r>
    </w:p>
    <w:p w:rsidR="00D10192" w:rsidRPr="00D10192" w:rsidRDefault="00D10192" w:rsidP="00C7759C">
      <w:pPr>
        <w:numPr>
          <w:ilvl w:val="0"/>
          <w:numId w:val="1"/>
        </w:numPr>
        <w:spacing w:after="160" w:line="259" w:lineRule="auto"/>
        <w:ind w:left="426"/>
        <w:contextualSpacing/>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Przygo</w:t>
      </w:r>
      <w:r w:rsidR="00AC66A0">
        <w:rPr>
          <w:rFonts w:ascii="Times New Roman" w:eastAsiaTheme="minorHAnsi" w:hAnsi="Times New Roman" w:cs="Times New Roman"/>
          <w:sz w:val="20"/>
          <w:szCs w:val="20"/>
          <w:lang w:eastAsia="en-US"/>
        </w:rPr>
        <w:t>towanie młodzieży akademickiej</w:t>
      </w:r>
      <w:r w:rsidRPr="00D10192">
        <w:rPr>
          <w:rFonts w:ascii="Times New Roman" w:eastAsiaTheme="minorHAnsi" w:hAnsi="Times New Roman" w:cs="Times New Roman"/>
          <w:sz w:val="20"/>
          <w:szCs w:val="20"/>
          <w:lang w:eastAsia="en-US"/>
        </w:rPr>
        <w:t xml:space="preserve"> różnych kierunków studiów do wymagań współczesnego rynku pracy.</w:t>
      </w:r>
    </w:p>
    <w:p w:rsidR="00D10192" w:rsidRDefault="00D10192" w:rsidP="00152125">
      <w:pPr>
        <w:spacing w:after="0" w:line="259" w:lineRule="auto"/>
        <w:jc w:val="both"/>
        <w:rPr>
          <w:rFonts w:ascii="Times New Roman" w:eastAsiaTheme="minorHAnsi" w:hAnsi="Times New Roman" w:cs="Times New Roman"/>
          <w:sz w:val="20"/>
          <w:szCs w:val="20"/>
          <w:lang w:eastAsia="en-US"/>
        </w:rPr>
      </w:pPr>
    </w:p>
    <w:p w:rsidR="00D10192" w:rsidRPr="00D10192" w:rsidRDefault="00D10192" w:rsidP="00547E1E">
      <w:pPr>
        <w:spacing w:after="160" w:line="259" w:lineRule="auto"/>
        <w:ind w:firstLine="708"/>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 xml:space="preserve">Zapraszamy pedagogów i osoby zainteresowane tą problematyką do udziału w debacie naukowej, która odbędzie się </w:t>
      </w:r>
      <w:r w:rsidR="009D785C" w:rsidRPr="00D10192">
        <w:rPr>
          <w:rFonts w:ascii="Times New Roman" w:eastAsiaTheme="minorHAnsi" w:hAnsi="Times New Roman" w:cs="Times New Roman"/>
          <w:sz w:val="20"/>
          <w:szCs w:val="20"/>
          <w:lang w:eastAsia="en-US"/>
        </w:rPr>
        <w:t xml:space="preserve">w dniach </w:t>
      </w:r>
      <w:r w:rsidR="009D785C" w:rsidRPr="009D785C">
        <w:rPr>
          <w:rFonts w:ascii="Times New Roman" w:eastAsiaTheme="minorHAnsi" w:hAnsi="Times New Roman" w:cs="Times New Roman"/>
          <w:b/>
          <w:sz w:val="20"/>
          <w:szCs w:val="20"/>
          <w:lang w:eastAsia="en-US"/>
        </w:rPr>
        <w:t>14-15.10.2024 r.</w:t>
      </w:r>
      <w:r w:rsidR="009D785C">
        <w:rPr>
          <w:rFonts w:ascii="Times New Roman" w:eastAsiaTheme="minorHAnsi" w:hAnsi="Times New Roman" w:cs="Times New Roman"/>
          <w:sz w:val="20"/>
          <w:szCs w:val="20"/>
          <w:lang w:eastAsia="en-US"/>
        </w:rPr>
        <w:t>,</w:t>
      </w:r>
      <w:r w:rsidR="009D785C" w:rsidRPr="00D10192">
        <w:rPr>
          <w:rFonts w:ascii="Times New Roman" w:eastAsiaTheme="minorHAnsi" w:hAnsi="Times New Roman" w:cs="Times New Roman"/>
          <w:sz w:val="20"/>
          <w:szCs w:val="20"/>
          <w:lang w:eastAsia="en-US"/>
        </w:rPr>
        <w:t xml:space="preserve"> </w:t>
      </w:r>
      <w:r w:rsidRPr="00D10192">
        <w:rPr>
          <w:rFonts w:ascii="Times New Roman" w:eastAsiaTheme="minorHAnsi" w:hAnsi="Times New Roman" w:cs="Times New Roman"/>
          <w:sz w:val="20"/>
          <w:szCs w:val="20"/>
          <w:lang w:eastAsia="en-US"/>
        </w:rPr>
        <w:t>w Instytucie Pedagogiki UMCS</w:t>
      </w:r>
      <w:r w:rsidR="00757698" w:rsidRPr="00757698">
        <w:rPr>
          <w:rFonts w:eastAsiaTheme="minorHAnsi"/>
          <w:sz w:val="20"/>
          <w:szCs w:val="20"/>
          <w:lang w:eastAsia="en-US"/>
        </w:rPr>
        <w:t xml:space="preserve"> </w:t>
      </w:r>
      <w:r w:rsidR="00757698" w:rsidRPr="00757698">
        <w:rPr>
          <w:rFonts w:ascii="Times New Roman" w:eastAsiaTheme="minorHAnsi" w:hAnsi="Times New Roman" w:cs="Times New Roman"/>
          <w:sz w:val="20"/>
          <w:szCs w:val="20"/>
          <w:lang w:eastAsia="en-US"/>
        </w:rPr>
        <w:t xml:space="preserve">przy ul. Głębokiej 43 </w:t>
      </w:r>
      <w:r w:rsidRPr="00D10192">
        <w:rPr>
          <w:rFonts w:ascii="Times New Roman" w:eastAsiaTheme="minorHAnsi" w:hAnsi="Times New Roman" w:cs="Times New Roman"/>
          <w:sz w:val="20"/>
          <w:szCs w:val="20"/>
          <w:lang w:eastAsia="en-US"/>
        </w:rPr>
        <w:t xml:space="preserve">i </w:t>
      </w:r>
      <w:r w:rsidR="00757698">
        <w:rPr>
          <w:rFonts w:ascii="Times New Roman" w:eastAsiaTheme="minorHAnsi" w:hAnsi="Times New Roman" w:cs="Times New Roman"/>
          <w:sz w:val="20"/>
          <w:szCs w:val="20"/>
          <w:lang w:eastAsia="en-US"/>
        </w:rPr>
        <w:t xml:space="preserve">w </w:t>
      </w:r>
      <w:r w:rsidRPr="00D10192">
        <w:rPr>
          <w:rFonts w:ascii="Times New Roman" w:eastAsiaTheme="minorHAnsi" w:hAnsi="Times New Roman" w:cs="Times New Roman"/>
          <w:sz w:val="20"/>
          <w:szCs w:val="20"/>
          <w:lang w:eastAsia="en-US"/>
        </w:rPr>
        <w:t xml:space="preserve">murach Akademii Wincentego Pola w Lublinie. </w:t>
      </w:r>
      <w:r w:rsidR="000128E9">
        <w:rPr>
          <w:rFonts w:ascii="Times New Roman" w:eastAsiaTheme="minorHAnsi" w:hAnsi="Times New Roman" w:cs="Times New Roman"/>
          <w:sz w:val="20"/>
          <w:szCs w:val="20"/>
          <w:lang w:eastAsia="en-US"/>
        </w:rPr>
        <w:t xml:space="preserve">Prosimy przesyłać </w:t>
      </w:r>
      <w:r w:rsidR="000128E9" w:rsidRPr="009D785C">
        <w:rPr>
          <w:rFonts w:ascii="Times New Roman" w:eastAsiaTheme="minorHAnsi" w:hAnsi="Times New Roman" w:cs="Times New Roman"/>
          <w:b/>
          <w:sz w:val="20"/>
          <w:szCs w:val="20"/>
          <w:lang w:eastAsia="en-US"/>
        </w:rPr>
        <w:t>zgłoszenia udziału</w:t>
      </w:r>
      <w:r w:rsidR="00FC20C2">
        <w:rPr>
          <w:rFonts w:ascii="Times New Roman" w:eastAsiaTheme="minorHAnsi" w:hAnsi="Times New Roman" w:cs="Times New Roman"/>
          <w:b/>
          <w:sz w:val="20"/>
          <w:szCs w:val="20"/>
          <w:lang w:eastAsia="en-US"/>
        </w:rPr>
        <w:t xml:space="preserve"> </w:t>
      </w:r>
      <w:r w:rsidR="00FC20C2">
        <w:rPr>
          <w:rFonts w:ascii="Times New Roman" w:eastAsiaTheme="minorHAnsi" w:hAnsi="Times New Roman" w:cs="Times New Roman"/>
          <w:sz w:val="20"/>
          <w:szCs w:val="20"/>
          <w:lang w:eastAsia="en-US"/>
        </w:rPr>
        <w:t xml:space="preserve">w Konferencji </w:t>
      </w:r>
      <w:r w:rsidR="00FC20C2">
        <w:rPr>
          <w:rFonts w:ascii="Times New Roman" w:eastAsiaTheme="minorHAnsi" w:hAnsi="Times New Roman" w:cs="Times New Roman"/>
          <w:b/>
          <w:sz w:val="20"/>
          <w:szCs w:val="20"/>
          <w:lang w:eastAsia="en-US"/>
        </w:rPr>
        <w:t xml:space="preserve">oraz </w:t>
      </w:r>
      <w:r w:rsidR="00FC20C2" w:rsidRPr="002402D8">
        <w:rPr>
          <w:rFonts w:ascii="Times New Roman" w:eastAsiaTheme="minorHAnsi" w:hAnsi="Times New Roman" w:cs="Times New Roman"/>
          <w:b/>
          <w:sz w:val="20"/>
          <w:szCs w:val="20"/>
          <w:lang w:eastAsia="en-US"/>
        </w:rPr>
        <w:t>tytuł</w:t>
      </w:r>
      <w:r w:rsidR="00FC20C2">
        <w:rPr>
          <w:rFonts w:ascii="Times New Roman" w:eastAsiaTheme="minorHAnsi" w:hAnsi="Times New Roman" w:cs="Times New Roman"/>
          <w:b/>
          <w:sz w:val="20"/>
          <w:szCs w:val="20"/>
          <w:lang w:eastAsia="en-US"/>
        </w:rPr>
        <w:t>y</w:t>
      </w:r>
      <w:r w:rsidR="00FC20C2" w:rsidRPr="002402D8">
        <w:rPr>
          <w:rFonts w:ascii="Times New Roman" w:eastAsiaTheme="minorHAnsi" w:hAnsi="Times New Roman" w:cs="Times New Roman"/>
          <w:b/>
          <w:sz w:val="20"/>
          <w:szCs w:val="20"/>
          <w:lang w:eastAsia="en-US"/>
        </w:rPr>
        <w:t xml:space="preserve"> wystąpień </w:t>
      </w:r>
      <w:r w:rsidR="00102110">
        <w:rPr>
          <w:rFonts w:ascii="Times New Roman" w:eastAsiaTheme="minorHAnsi" w:hAnsi="Times New Roman" w:cs="Times New Roman"/>
          <w:sz w:val="20"/>
          <w:szCs w:val="20"/>
          <w:lang w:eastAsia="en-US"/>
        </w:rPr>
        <w:t xml:space="preserve"> </w:t>
      </w:r>
      <w:r w:rsidR="00D40836">
        <w:rPr>
          <w:rFonts w:ascii="Times New Roman" w:eastAsiaTheme="minorHAnsi" w:hAnsi="Times New Roman" w:cs="Times New Roman"/>
          <w:b/>
          <w:sz w:val="20"/>
          <w:szCs w:val="20"/>
          <w:lang w:eastAsia="en-US"/>
        </w:rPr>
        <w:t>do 30.06</w:t>
      </w:r>
      <w:r w:rsidR="009D785C" w:rsidRPr="009D785C">
        <w:rPr>
          <w:rFonts w:ascii="Times New Roman" w:eastAsiaTheme="minorHAnsi" w:hAnsi="Times New Roman" w:cs="Times New Roman"/>
          <w:b/>
          <w:sz w:val="20"/>
          <w:szCs w:val="20"/>
          <w:lang w:eastAsia="en-US"/>
        </w:rPr>
        <w:t>.2024 r.</w:t>
      </w:r>
      <w:r w:rsidR="000128E9">
        <w:rPr>
          <w:rFonts w:ascii="Times New Roman" w:eastAsiaTheme="minorHAnsi" w:hAnsi="Times New Roman" w:cs="Times New Roman"/>
          <w:sz w:val="20"/>
          <w:szCs w:val="20"/>
          <w:lang w:eastAsia="en-US"/>
        </w:rPr>
        <w:t xml:space="preserve"> </w:t>
      </w:r>
      <w:r w:rsidR="00FC20C2">
        <w:rPr>
          <w:rFonts w:ascii="Times New Roman" w:eastAsiaTheme="minorHAnsi" w:hAnsi="Times New Roman" w:cs="Times New Roman"/>
          <w:sz w:val="20"/>
          <w:szCs w:val="20"/>
          <w:lang w:eastAsia="en-US"/>
        </w:rPr>
        <w:t xml:space="preserve">Planujemy publikację nadesłanych tekstów (po uzyskaniu pozytywnych recenzji) w </w:t>
      </w:r>
      <w:r w:rsidRPr="00D10192">
        <w:rPr>
          <w:rFonts w:ascii="Times New Roman" w:eastAsiaTheme="minorHAnsi" w:hAnsi="Times New Roman" w:cs="Times New Roman"/>
          <w:sz w:val="20"/>
          <w:szCs w:val="20"/>
          <w:lang w:eastAsia="en-US"/>
        </w:rPr>
        <w:t>monografi</w:t>
      </w:r>
      <w:r w:rsidR="00FC20C2">
        <w:rPr>
          <w:rFonts w:ascii="Times New Roman" w:eastAsiaTheme="minorHAnsi" w:hAnsi="Times New Roman" w:cs="Times New Roman"/>
          <w:sz w:val="20"/>
          <w:szCs w:val="20"/>
          <w:lang w:eastAsia="en-US"/>
        </w:rPr>
        <w:t>i</w:t>
      </w:r>
      <w:r w:rsidRPr="00D10192">
        <w:rPr>
          <w:rFonts w:ascii="Times New Roman" w:eastAsiaTheme="minorHAnsi" w:hAnsi="Times New Roman" w:cs="Times New Roman"/>
          <w:sz w:val="20"/>
          <w:szCs w:val="20"/>
          <w:lang w:eastAsia="en-US"/>
        </w:rPr>
        <w:t xml:space="preserve"> naukow</w:t>
      </w:r>
      <w:r w:rsidR="00FC20C2">
        <w:rPr>
          <w:rFonts w:ascii="Times New Roman" w:eastAsiaTheme="minorHAnsi" w:hAnsi="Times New Roman" w:cs="Times New Roman"/>
          <w:sz w:val="20"/>
          <w:szCs w:val="20"/>
          <w:lang w:eastAsia="en-US"/>
        </w:rPr>
        <w:t>ej</w:t>
      </w:r>
      <w:r w:rsidRPr="00D10192">
        <w:rPr>
          <w:rFonts w:ascii="Times New Roman" w:eastAsiaTheme="minorHAnsi" w:hAnsi="Times New Roman" w:cs="Times New Roman"/>
          <w:sz w:val="20"/>
          <w:szCs w:val="20"/>
          <w:lang w:eastAsia="en-US"/>
        </w:rPr>
        <w:t xml:space="preserve"> </w:t>
      </w:r>
      <w:r w:rsidR="00102110">
        <w:rPr>
          <w:rFonts w:ascii="Times New Roman" w:eastAsiaTheme="minorHAnsi" w:hAnsi="Times New Roman" w:cs="Times New Roman"/>
          <w:sz w:val="20"/>
          <w:szCs w:val="20"/>
          <w:lang w:eastAsia="en-US"/>
        </w:rPr>
        <w:t xml:space="preserve">oraz </w:t>
      </w:r>
      <w:r w:rsidR="000128E9" w:rsidRPr="00D10192">
        <w:rPr>
          <w:rFonts w:ascii="Times New Roman" w:eastAsiaTheme="minorHAnsi" w:hAnsi="Times New Roman" w:cs="Times New Roman"/>
          <w:sz w:val="20"/>
          <w:szCs w:val="20"/>
          <w:lang w:eastAsia="en-US"/>
        </w:rPr>
        <w:t>w</w:t>
      </w:r>
      <w:r w:rsidR="00622ACD">
        <w:rPr>
          <w:rFonts w:ascii="Times New Roman" w:eastAsiaTheme="minorHAnsi" w:hAnsi="Times New Roman" w:cs="Times New Roman"/>
          <w:sz w:val="20"/>
          <w:szCs w:val="20"/>
          <w:lang w:eastAsia="en-US"/>
        </w:rPr>
        <w:t xml:space="preserve"> tematycznych numerach</w:t>
      </w:r>
      <w:r w:rsidR="000128E9" w:rsidRPr="00D10192">
        <w:rPr>
          <w:rFonts w:ascii="Times New Roman" w:eastAsiaTheme="minorHAnsi" w:hAnsi="Times New Roman" w:cs="Times New Roman"/>
          <w:sz w:val="20"/>
          <w:szCs w:val="20"/>
          <w:lang w:eastAsia="en-US"/>
        </w:rPr>
        <w:t xml:space="preserve"> periodyk</w:t>
      </w:r>
      <w:r w:rsidR="00622ACD">
        <w:rPr>
          <w:rFonts w:ascii="Times New Roman" w:eastAsiaTheme="minorHAnsi" w:hAnsi="Times New Roman" w:cs="Times New Roman"/>
          <w:sz w:val="20"/>
          <w:szCs w:val="20"/>
          <w:lang w:eastAsia="en-US"/>
        </w:rPr>
        <w:t>ów</w:t>
      </w:r>
      <w:r w:rsidR="000128E9" w:rsidRPr="00D10192">
        <w:rPr>
          <w:rFonts w:ascii="Times New Roman" w:eastAsiaTheme="minorHAnsi" w:hAnsi="Times New Roman" w:cs="Times New Roman"/>
          <w:sz w:val="20"/>
          <w:szCs w:val="20"/>
          <w:lang w:eastAsia="en-US"/>
        </w:rPr>
        <w:t xml:space="preserve"> </w:t>
      </w:r>
      <w:proofErr w:type="spellStart"/>
      <w:r w:rsidR="00D15336" w:rsidRPr="00D10192">
        <w:rPr>
          <w:rFonts w:ascii="Times New Roman" w:eastAsiaTheme="minorHAnsi" w:hAnsi="Times New Roman" w:cs="Times New Roman"/>
          <w:sz w:val="20"/>
          <w:szCs w:val="20"/>
          <w:lang w:eastAsia="en-US"/>
        </w:rPr>
        <w:t>Annales</w:t>
      </w:r>
      <w:proofErr w:type="spellEnd"/>
      <w:r w:rsidR="00D15336" w:rsidRPr="00D10192">
        <w:rPr>
          <w:rFonts w:ascii="Times New Roman" w:eastAsiaTheme="minorHAnsi" w:hAnsi="Times New Roman" w:cs="Times New Roman"/>
          <w:sz w:val="20"/>
          <w:szCs w:val="20"/>
          <w:lang w:eastAsia="en-US"/>
        </w:rPr>
        <w:t xml:space="preserve"> </w:t>
      </w:r>
      <w:proofErr w:type="spellStart"/>
      <w:r w:rsidR="00D15336" w:rsidRPr="00D10192">
        <w:rPr>
          <w:rFonts w:ascii="Times New Roman" w:eastAsiaTheme="minorHAnsi" w:hAnsi="Times New Roman" w:cs="Times New Roman"/>
          <w:sz w:val="20"/>
          <w:szCs w:val="20"/>
          <w:lang w:eastAsia="en-US"/>
        </w:rPr>
        <w:t>Paedagogia</w:t>
      </w:r>
      <w:proofErr w:type="spellEnd"/>
      <w:r w:rsidR="00D15336" w:rsidRPr="00D10192">
        <w:rPr>
          <w:rFonts w:ascii="Times New Roman" w:eastAsiaTheme="minorHAnsi" w:hAnsi="Times New Roman" w:cs="Times New Roman"/>
          <w:sz w:val="20"/>
          <w:szCs w:val="20"/>
          <w:lang w:eastAsia="en-US"/>
        </w:rPr>
        <w:t xml:space="preserve"> i Psychologia UMCS </w:t>
      </w:r>
      <w:r w:rsidR="00D15336">
        <w:rPr>
          <w:rFonts w:ascii="Times New Roman" w:eastAsiaTheme="minorHAnsi" w:hAnsi="Times New Roman" w:cs="Times New Roman"/>
          <w:sz w:val="20"/>
          <w:szCs w:val="20"/>
          <w:lang w:eastAsia="en-US"/>
        </w:rPr>
        <w:t xml:space="preserve">oraz </w:t>
      </w:r>
      <w:r w:rsidR="000128E9" w:rsidRPr="00D10192">
        <w:rPr>
          <w:rFonts w:ascii="Times New Roman" w:eastAsiaTheme="minorHAnsi" w:hAnsi="Times New Roman" w:cs="Times New Roman"/>
          <w:sz w:val="20"/>
          <w:szCs w:val="20"/>
          <w:lang w:eastAsia="en-US"/>
        </w:rPr>
        <w:t>Lubelski Rocznik Pedagogiczny</w:t>
      </w:r>
      <w:r w:rsidR="00102110">
        <w:rPr>
          <w:rFonts w:ascii="Times New Roman" w:eastAsiaTheme="minorHAnsi" w:hAnsi="Times New Roman" w:cs="Times New Roman"/>
          <w:sz w:val="20"/>
          <w:szCs w:val="20"/>
          <w:lang w:eastAsia="en-US"/>
        </w:rPr>
        <w:t xml:space="preserve">. </w:t>
      </w:r>
      <w:r w:rsidR="009D785C" w:rsidRPr="00DB29B3">
        <w:rPr>
          <w:rFonts w:ascii="Times New Roman" w:eastAsiaTheme="minorHAnsi" w:hAnsi="Times New Roman" w:cs="Times New Roman"/>
          <w:b/>
          <w:sz w:val="20"/>
          <w:szCs w:val="20"/>
          <w:lang w:eastAsia="en-US"/>
        </w:rPr>
        <w:t xml:space="preserve">Ostateczny </w:t>
      </w:r>
      <w:r w:rsidR="009D785C" w:rsidRPr="009D785C">
        <w:rPr>
          <w:rFonts w:ascii="Times New Roman" w:eastAsiaTheme="minorHAnsi" w:hAnsi="Times New Roman" w:cs="Times New Roman"/>
          <w:b/>
          <w:sz w:val="20"/>
          <w:szCs w:val="20"/>
          <w:lang w:eastAsia="en-US"/>
        </w:rPr>
        <w:t>t</w:t>
      </w:r>
      <w:r w:rsidR="00102110" w:rsidRPr="009D785C">
        <w:rPr>
          <w:rFonts w:ascii="Times New Roman" w:eastAsiaTheme="minorHAnsi" w:hAnsi="Times New Roman" w:cs="Times New Roman"/>
          <w:b/>
          <w:sz w:val="20"/>
          <w:szCs w:val="20"/>
          <w:lang w:eastAsia="en-US"/>
        </w:rPr>
        <w:t>ermin nadsyłania pełnych tekstów</w:t>
      </w:r>
      <w:r w:rsidR="009D785C" w:rsidRPr="009D785C">
        <w:rPr>
          <w:rFonts w:ascii="Times New Roman" w:eastAsiaTheme="minorHAnsi" w:hAnsi="Times New Roman" w:cs="Times New Roman"/>
          <w:b/>
          <w:sz w:val="20"/>
          <w:szCs w:val="20"/>
          <w:lang w:eastAsia="en-US"/>
        </w:rPr>
        <w:t xml:space="preserve"> </w:t>
      </w:r>
      <w:r w:rsidR="00705789">
        <w:rPr>
          <w:rFonts w:ascii="Times New Roman" w:eastAsiaTheme="minorHAnsi" w:hAnsi="Times New Roman" w:cs="Times New Roman"/>
          <w:b/>
          <w:sz w:val="20"/>
          <w:szCs w:val="20"/>
          <w:lang w:eastAsia="en-US"/>
        </w:rPr>
        <w:t xml:space="preserve">w języku angielskim </w:t>
      </w:r>
      <w:r w:rsidR="009D785C" w:rsidRPr="009D785C">
        <w:rPr>
          <w:rFonts w:ascii="Times New Roman" w:eastAsiaTheme="minorHAnsi" w:hAnsi="Times New Roman" w:cs="Times New Roman"/>
          <w:b/>
          <w:sz w:val="20"/>
          <w:szCs w:val="20"/>
          <w:lang w:eastAsia="en-US"/>
        </w:rPr>
        <w:t>oraz abstraktów i słów kluczowych</w:t>
      </w:r>
      <w:r w:rsidR="00102110">
        <w:rPr>
          <w:rFonts w:ascii="Times New Roman" w:eastAsiaTheme="minorHAnsi" w:hAnsi="Times New Roman" w:cs="Times New Roman"/>
          <w:sz w:val="20"/>
          <w:szCs w:val="20"/>
          <w:lang w:eastAsia="en-US"/>
        </w:rPr>
        <w:t xml:space="preserve"> </w:t>
      </w:r>
      <w:r w:rsidR="009D785C">
        <w:rPr>
          <w:rFonts w:ascii="Times New Roman" w:eastAsiaTheme="minorHAnsi" w:hAnsi="Times New Roman" w:cs="Times New Roman"/>
          <w:sz w:val="20"/>
          <w:szCs w:val="20"/>
          <w:lang w:eastAsia="en-US"/>
        </w:rPr>
        <w:t xml:space="preserve">ustaliliśmy na </w:t>
      </w:r>
      <w:r w:rsidR="00D40836">
        <w:rPr>
          <w:rFonts w:ascii="Times New Roman" w:eastAsiaTheme="minorHAnsi" w:hAnsi="Times New Roman" w:cs="Times New Roman"/>
          <w:b/>
          <w:sz w:val="20"/>
          <w:szCs w:val="20"/>
          <w:lang w:eastAsia="en-US"/>
        </w:rPr>
        <w:t>30</w:t>
      </w:r>
      <w:r w:rsidR="009D785C" w:rsidRPr="009D785C">
        <w:rPr>
          <w:rFonts w:ascii="Times New Roman" w:eastAsiaTheme="minorHAnsi" w:hAnsi="Times New Roman" w:cs="Times New Roman"/>
          <w:b/>
          <w:sz w:val="20"/>
          <w:szCs w:val="20"/>
          <w:lang w:eastAsia="en-US"/>
        </w:rPr>
        <w:t>.</w:t>
      </w:r>
      <w:r w:rsidR="00AA0045">
        <w:rPr>
          <w:rFonts w:ascii="Times New Roman" w:eastAsiaTheme="minorHAnsi" w:hAnsi="Times New Roman" w:cs="Times New Roman"/>
          <w:b/>
          <w:sz w:val="20"/>
          <w:szCs w:val="20"/>
          <w:lang w:eastAsia="en-US"/>
        </w:rPr>
        <w:t>09</w:t>
      </w:r>
      <w:bookmarkStart w:id="0" w:name="_GoBack"/>
      <w:bookmarkEnd w:id="0"/>
      <w:r w:rsidR="00BF7A73">
        <w:rPr>
          <w:rFonts w:ascii="Times New Roman" w:eastAsiaTheme="minorHAnsi" w:hAnsi="Times New Roman" w:cs="Times New Roman"/>
          <w:b/>
          <w:sz w:val="20"/>
          <w:szCs w:val="20"/>
          <w:lang w:eastAsia="en-US"/>
        </w:rPr>
        <w:t>.</w:t>
      </w:r>
      <w:r w:rsidR="009D785C" w:rsidRPr="009D785C">
        <w:rPr>
          <w:rFonts w:ascii="Times New Roman" w:eastAsiaTheme="minorHAnsi" w:hAnsi="Times New Roman" w:cs="Times New Roman"/>
          <w:b/>
          <w:sz w:val="20"/>
          <w:szCs w:val="20"/>
          <w:lang w:eastAsia="en-US"/>
        </w:rPr>
        <w:t>2024 r.</w:t>
      </w:r>
      <w:r w:rsidRPr="00D10192">
        <w:rPr>
          <w:rFonts w:ascii="Times New Roman" w:eastAsiaTheme="minorHAnsi" w:hAnsi="Times New Roman" w:cs="Times New Roman"/>
          <w:sz w:val="20"/>
          <w:szCs w:val="20"/>
          <w:lang w:eastAsia="en-US"/>
        </w:rPr>
        <w:t xml:space="preserve"> </w:t>
      </w:r>
      <w:r w:rsidR="009D785C">
        <w:rPr>
          <w:rFonts w:ascii="Times New Roman" w:eastAsiaTheme="minorHAnsi" w:hAnsi="Times New Roman" w:cs="Times New Roman"/>
          <w:sz w:val="20"/>
          <w:szCs w:val="20"/>
          <w:lang w:eastAsia="en-US"/>
        </w:rPr>
        <w:t>Karty zgłoszeniowe oraz t</w:t>
      </w:r>
      <w:r w:rsidRPr="00D10192">
        <w:rPr>
          <w:rFonts w:ascii="Times New Roman" w:eastAsiaTheme="minorHAnsi" w:hAnsi="Times New Roman" w:cs="Times New Roman"/>
          <w:sz w:val="20"/>
          <w:szCs w:val="20"/>
          <w:lang w:eastAsia="en-US"/>
        </w:rPr>
        <w:t>eksty do druku prosimy przesyłać na adres</w:t>
      </w:r>
      <w:r w:rsidR="00547E1E">
        <w:rPr>
          <w:rFonts w:ascii="Times New Roman" w:eastAsiaTheme="minorHAnsi" w:hAnsi="Times New Roman" w:cs="Times New Roman"/>
          <w:sz w:val="20"/>
          <w:szCs w:val="20"/>
          <w:lang w:eastAsia="en-US"/>
        </w:rPr>
        <w:t>y</w:t>
      </w:r>
      <w:r w:rsidR="009D785C">
        <w:rPr>
          <w:rFonts w:ascii="Times New Roman" w:eastAsiaTheme="minorHAnsi" w:hAnsi="Times New Roman" w:cs="Times New Roman"/>
          <w:sz w:val="20"/>
          <w:szCs w:val="20"/>
          <w:lang w:eastAsia="en-US"/>
        </w:rPr>
        <w:t xml:space="preserve"> sekretarzy konferencji: </w:t>
      </w:r>
      <w:r w:rsidR="008D2B12">
        <w:rPr>
          <w:rFonts w:ascii="Times New Roman" w:eastAsiaTheme="minorHAnsi" w:hAnsi="Times New Roman" w:cs="Times New Roman"/>
          <w:sz w:val="20"/>
          <w:szCs w:val="20"/>
          <w:lang w:eastAsia="en-US"/>
        </w:rPr>
        <w:t xml:space="preserve">dr Katarzyny Nowosad </w:t>
      </w:r>
      <w:r w:rsidRPr="00D10192">
        <w:rPr>
          <w:rFonts w:ascii="Times New Roman" w:eastAsiaTheme="minorHAnsi" w:hAnsi="Times New Roman" w:cs="Times New Roman"/>
          <w:color w:val="0070C0"/>
          <w:sz w:val="20"/>
          <w:szCs w:val="20"/>
          <w:lang w:eastAsia="en-US"/>
        </w:rPr>
        <w:t>(</w:t>
      </w:r>
      <w:r w:rsidRPr="00D10192">
        <w:rPr>
          <w:rFonts w:ascii="Times New Roman" w:eastAsiaTheme="minorHAnsi" w:hAnsi="Times New Roman" w:cs="Times New Roman"/>
          <w:color w:val="0563C1" w:themeColor="hyperlink"/>
          <w:sz w:val="20"/>
          <w:szCs w:val="20"/>
          <w:lang w:eastAsia="en-US"/>
        </w:rPr>
        <w:t xml:space="preserve">katarzyna.nowosad2@mail.umcs.pl) </w:t>
      </w:r>
      <w:r w:rsidRPr="00D10192">
        <w:rPr>
          <w:rFonts w:ascii="Times New Roman" w:eastAsiaTheme="minorHAnsi" w:hAnsi="Times New Roman" w:cs="Times New Roman"/>
          <w:sz w:val="20"/>
          <w:szCs w:val="20"/>
          <w:lang w:eastAsia="en-US"/>
        </w:rPr>
        <w:t>lub</w:t>
      </w:r>
      <w:r w:rsidRPr="00D10192">
        <w:rPr>
          <w:rFonts w:ascii="Times New Roman" w:eastAsiaTheme="minorHAnsi" w:hAnsi="Times New Roman" w:cs="Times New Roman"/>
          <w:color w:val="0563C1" w:themeColor="hyperlink"/>
          <w:sz w:val="20"/>
          <w:szCs w:val="20"/>
          <w:lang w:eastAsia="en-US"/>
        </w:rPr>
        <w:t xml:space="preserve"> </w:t>
      </w:r>
      <w:r w:rsidR="00547E1E" w:rsidRPr="00547E1E">
        <w:rPr>
          <w:rFonts w:ascii="Times New Roman" w:eastAsiaTheme="minorHAnsi" w:hAnsi="Times New Roman" w:cs="Times New Roman"/>
          <w:sz w:val="20"/>
          <w:szCs w:val="20"/>
          <w:lang w:eastAsia="en-US"/>
        </w:rPr>
        <w:t>dr</w:t>
      </w:r>
      <w:r w:rsidR="00D15336">
        <w:rPr>
          <w:rFonts w:ascii="Times New Roman" w:eastAsiaTheme="minorHAnsi" w:hAnsi="Times New Roman" w:cs="Times New Roman"/>
          <w:sz w:val="20"/>
          <w:szCs w:val="20"/>
          <w:lang w:eastAsia="en-US"/>
        </w:rPr>
        <w:t>.</w:t>
      </w:r>
      <w:r w:rsidR="00547E1E">
        <w:rPr>
          <w:rFonts w:ascii="Times New Roman" w:eastAsiaTheme="minorHAnsi" w:hAnsi="Times New Roman" w:cs="Times New Roman"/>
          <w:color w:val="0563C1" w:themeColor="hyperlink"/>
          <w:sz w:val="20"/>
          <w:szCs w:val="20"/>
          <w:lang w:eastAsia="en-US"/>
        </w:rPr>
        <w:t xml:space="preserve"> </w:t>
      </w:r>
      <w:r w:rsidRPr="00D10192">
        <w:rPr>
          <w:rFonts w:ascii="Times New Roman" w:eastAsiaTheme="minorHAnsi" w:hAnsi="Times New Roman" w:cs="Times New Roman"/>
          <w:sz w:val="20"/>
          <w:szCs w:val="20"/>
          <w:lang w:eastAsia="en-US"/>
        </w:rPr>
        <w:t xml:space="preserve">Grzegorza </w:t>
      </w:r>
      <w:proofErr w:type="spellStart"/>
      <w:r w:rsidRPr="00D10192">
        <w:rPr>
          <w:rFonts w:ascii="Times New Roman" w:eastAsiaTheme="minorHAnsi" w:hAnsi="Times New Roman" w:cs="Times New Roman"/>
          <w:sz w:val="20"/>
          <w:szCs w:val="20"/>
          <w:lang w:eastAsia="en-US"/>
        </w:rPr>
        <w:t>Saneckiego</w:t>
      </w:r>
      <w:proofErr w:type="spellEnd"/>
      <w:r w:rsidRPr="00D10192">
        <w:rPr>
          <w:rFonts w:ascii="Times New Roman" w:eastAsiaTheme="minorHAnsi" w:hAnsi="Times New Roman" w:cs="Times New Roman"/>
          <w:sz w:val="20"/>
          <w:szCs w:val="20"/>
          <w:lang w:eastAsia="en-US"/>
        </w:rPr>
        <w:t xml:space="preserve"> </w:t>
      </w:r>
      <w:r w:rsidRPr="00D10192">
        <w:rPr>
          <w:rFonts w:ascii="Times New Roman" w:eastAsiaTheme="minorHAnsi" w:hAnsi="Times New Roman" w:cs="Times New Roman"/>
          <w:color w:val="0070C0"/>
          <w:sz w:val="20"/>
          <w:szCs w:val="20"/>
          <w:lang w:eastAsia="en-US"/>
        </w:rPr>
        <w:t xml:space="preserve">(grzegorz.sanecki@mail.umcs.pl). </w:t>
      </w:r>
    </w:p>
    <w:p w:rsidR="00D10192" w:rsidRPr="00D10192" w:rsidRDefault="00547E1E" w:rsidP="00D10192">
      <w:pPr>
        <w:spacing w:after="160" w:line="259" w:lineRule="auto"/>
        <w:jc w:val="both"/>
        <w:rPr>
          <w:rFonts w:ascii="Times New Roman" w:eastAsiaTheme="minorHAnsi" w:hAnsi="Times New Roman" w:cs="Times New Roman"/>
          <w:sz w:val="20"/>
          <w:szCs w:val="20"/>
          <w:lang w:eastAsia="en-US"/>
        </w:rPr>
      </w:pPr>
      <w:r w:rsidRPr="00547E1E">
        <w:rPr>
          <w:rFonts w:ascii="Calibri" w:eastAsia="Calibri" w:hAnsi="Calibri" w:cs="Times New Roman"/>
          <w:noProof/>
        </w:rPr>
        <w:drawing>
          <wp:anchor distT="0" distB="0" distL="114300" distR="114300" simplePos="0" relativeHeight="251663360" behindDoc="1" locked="0" layoutInCell="1" allowOverlap="1" wp14:anchorId="3F26B1A3" wp14:editId="4A798525">
            <wp:simplePos x="0" y="0"/>
            <wp:positionH relativeFrom="column">
              <wp:posOffset>3566855</wp:posOffset>
            </wp:positionH>
            <wp:positionV relativeFrom="paragraph">
              <wp:posOffset>64135</wp:posOffset>
            </wp:positionV>
            <wp:extent cx="1477108" cy="648783"/>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7108" cy="648783"/>
                    </a:xfrm>
                    <a:prstGeom prst="rect">
                      <a:avLst/>
                    </a:prstGeom>
                  </pic:spPr>
                </pic:pic>
              </a:graphicData>
            </a:graphic>
            <wp14:sizeRelH relativeFrom="page">
              <wp14:pctWidth>0</wp14:pctWidth>
            </wp14:sizeRelH>
            <wp14:sizeRelV relativeFrom="page">
              <wp14:pctHeight>0</wp14:pctHeight>
            </wp14:sizeRelV>
          </wp:anchor>
        </w:drawing>
      </w:r>
      <w:r w:rsidR="00D10192" w:rsidRPr="00D10192">
        <w:rPr>
          <w:rFonts w:ascii="Times New Roman" w:eastAsiaTheme="minorHAnsi" w:hAnsi="Times New Roman" w:cs="Times New Roman"/>
          <w:sz w:val="20"/>
          <w:szCs w:val="20"/>
          <w:lang w:eastAsia="en-US"/>
        </w:rPr>
        <w:t xml:space="preserve">                                                                                    </w:t>
      </w:r>
      <w:r w:rsidRPr="00D10192">
        <w:rPr>
          <w:rFonts w:ascii="Times New Roman" w:eastAsiaTheme="minorHAnsi" w:hAnsi="Times New Roman" w:cs="Times New Roman"/>
          <w:sz w:val="20"/>
          <w:szCs w:val="20"/>
          <w:lang w:eastAsia="en-US"/>
        </w:rPr>
        <w:t xml:space="preserve">Przewodniczący </w:t>
      </w:r>
      <w:r w:rsidR="00D10192" w:rsidRPr="00D10192">
        <w:rPr>
          <w:rFonts w:ascii="Times New Roman" w:eastAsiaTheme="minorHAnsi" w:hAnsi="Times New Roman" w:cs="Times New Roman"/>
          <w:sz w:val="20"/>
          <w:szCs w:val="20"/>
          <w:lang w:eastAsia="en-US"/>
        </w:rPr>
        <w:t>Komitet</w:t>
      </w:r>
      <w:r>
        <w:rPr>
          <w:rFonts w:ascii="Times New Roman" w:eastAsiaTheme="minorHAnsi" w:hAnsi="Times New Roman" w:cs="Times New Roman"/>
          <w:sz w:val="20"/>
          <w:szCs w:val="20"/>
          <w:lang w:eastAsia="en-US"/>
        </w:rPr>
        <w:t>u</w:t>
      </w:r>
      <w:r w:rsidR="00D10192" w:rsidRPr="00D10192">
        <w:rPr>
          <w:rFonts w:ascii="Times New Roman" w:eastAsiaTheme="minorHAnsi" w:hAnsi="Times New Roman" w:cs="Times New Roman"/>
          <w:sz w:val="20"/>
          <w:szCs w:val="20"/>
          <w:lang w:eastAsia="en-US"/>
        </w:rPr>
        <w:t xml:space="preserve"> Programowo-Organizacyjn</w:t>
      </w:r>
      <w:r>
        <w:rPr>
          <w:rFonts w:ascii="Times New Roman" w:eastAsiaTheme="minorHAnsi" w:hAnsi="Times New Roman" w:cs="Times New Roman"/>
          <w:sz w:val="20"/>
          <w:szCs w:val="20"/>
          <w:lang w:eastAsia="en-US"/>
        </w:rPr>
        <w:t>ego</w:t>
      </w:r>
    </w:p>
    <w:p w:rsidR="00D10192" w:rsidRPr="00D10192" w:rsidRDefault="00D10192" w:rsidP="00D10192">
      <w:pPr>
        <w:spacing w:after="160" w:line="259" w:lineRule="auto"/>
        <w:jc w:val="both"/>
        <w:rPr>
          <w:rFonts w:ascii="Times New Roman" w:eastAsiaTheme="minorHAnsi" w:hAnsi="Times New Roman" w:cs="Times New Roman"/>
          <w:sz w:val="20"/>
          <w:szCs w:val="20"/>
          <w:lang w:eastAsia="en-US"/>
        </w:rPr>
      </w:pPr>
      <w:r w:rsidRPr="00D10192">
        <w:rPr>
          <w:rFonts w:ascii="Times New Roman" w:eastAsiaTheme="minorHAnsi" w:hAnsi="Times New Roman" w:cs="Times New Roman"/>
          <w:sz w:val="20"/>
          <w:szCs w:val="20"/>
          <w:lang w:eastAsia="en-US"/>
        </w:rPr>
        <w:t xml:space="preserve">                                                                                                    </w:t>
      </w:r>
    </w:p>
    <w:p w:rsidR="00D10192" w:rsidRDefault="00D10192" w:rsidP="00547E1E">
      <w:pPr>
        <w:spacing w:after="160" w:line="259" w:lineRule="auto"/>
        <w:jc w:val="both"/>
      </w:pPr>
      <w:r w:rsidRPr="003D2548">
        <w:rPr>
          <w:rFonts w:ascii="Times New Roman" w:eastAsiaTheme="minorHAnsi" w:hAnsi="Times New Roman" w:cs="Times New Roman"/>
          <w:i/>
          <w:sz w:val="20"/>
          <w:szCs w:val="20"/>
          <w:lang w:eastAsia="en-US"/>
        </w:rPr>
        <w:t xml:space="preserve">                                                                                        </w:t>
      </w:r>
      <w:r w:rsidR="00705789">
        <w:rPr>
          <w:rFonts w:ascii="Times New Roman" w:eastAsiaTheme="minorHAnsi" w:hAnsi="Times New Roman" w:cs="Times New Roman"/>
          <w:i/>
          <w:sz w:val="20"/>
          <w:szCs w:val="20"/>
          <w:lang w:eastAsia="en-US"/>
        </w:rPr>
        <w:t xml:space="preserve">               </w:t>
      </w:r>
      <w:r w:rsidR="00C61501" w:rsidRPr="00C61501">
        <w:rPr>
          <w:rFonts w:ascii="Times New Roman" w:eastAsiaTheme="minorHAnsi" w:hAnsi="Times New Roman" w:cs="Times New Roman"/>
          <w:i/>
          <w:sz w:val="20"/>
          <w:szCs w:val="20"/>
          <w:lang w:eastAsia="en-US"/>
        </w:rPr>
        <w:t>Prof. dr hab. Ryszard BERA</w:t>
      </w:r>
    </w:p>
    <w:sectPr w:rsidR="00D10192" w:rsidSect="00306B9F">
      <w:headerReference w:type="default" r:id="rId11"/>
      <w:footerReference w:type="default" r:id="rId12"/>
      <w:pgSz w:w="11906" w:h="16838"/>
      <w:pgMar w:top="567" w:right="1418" w:bottom="1134" w:left="1418" w:header="284" w:footer="16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7CE" w:rsidRDefault="007477CE" w:rsidP="007068B2">
      <w:pPr>
        <w:spacing w:after="0" w:line="240" w:lineRule="auto"/>
      </w:pPr>
      <w:r>
        <w:separator/>
      </w:r>
    </w:p>
  </w:endnote>
  <w:endnote w:type="continuationSeparator" w:id="0">
    <w:p w:rsidR="007477CE" w:rsidRDefault="007477CE" w:rsidP="0070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25" w:rsidRPr="00306B9F" w:rsidRDefault="000128E9" w:rsidP="00306B9F">
    <w:pPr>
      <w:pStyle w:val="Stopka"/>
      <w:jc w:val="center"/>
      <w:rPr>
        <w:b/>
        <w:i/>
        <w:sz w:val="20"/>
        <w:szCs w:val="20"/>
      </w:rPr>
    </w:pPr>
    <w:r w:rsidRPr="00306B9F">
      <w:rPr>
        <w:rFonts w:ascii="Calibri" w:eastAsia="Calibri" w:hAnsi="Calibri"/>
        <w:b/>
        <w:i/>
        <w:noProof/>
        <w:sz w:val="20"/>
        <w:szCs w:val="20"/>
      </w:rPr>
      <w:drawing>
        <wp:anchor distT="0" distB="0" distL="114300" distR="114300" simplePos="0" relativeHeight="251665408" behindDoc="1" locked="0" layoutInCell="1" allowOverlap="1" wp14:anchorId="68A5FD0B" wp14:editId="42E9878E">
          <wp:simplePos x="0" y="0"/>
          <wp:positionH relativeFrom="column">
            <wp:posOffset>-205105</wp:posOffset>
          </wp:positionH>
          <wp:positionV relativeFrom="paragraph">
            <wp:posOffset>438150</wp:posOffset>
          </wp:positionV>
          <wp:extent cx="1748155" cy="395605"/>
          <wp:effectExtent l="0" t="0" r="4445" b="4445"/>
          <wp:wrapNone/>
          <wp:docPr id="5" name="Obraz 5" descr="Akademia Wincentego Pola - AWP w Lub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ademia Wincentego Pola - AWP w Lubli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815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B9F">
      <w:rPr>
        <w:rFonts w:ascii="Calibri" w:eastAsia="Calibri" w:hAnsi="Calibri" w:cs="Times New Roman"/>
        <w:b/>
        <w:i/>
        <w:noProof/>
        <w:sz w:val="20"/>
        <w:szCs w:val="20"/>
      </w:rPr>
      <w:drawing>
        <wp:anchor distT="0" distB="0" distL="114300" distR="114300" simplePos="0" relativeHeight="251663360" behindDoc="1" locked="0" layoutInCell="1" allowOverlap="1" wp14:anchorId="5D802E50" wp14:editId="197DA7CE">
          <wp:simplePos x="0" y="0"/>
          <wp:positionH relativeFrom="column">
            <wp:posOffset>5227320</wp:posOffset>
          </wp:positionH>
          <wp:positionV relativeFrom="paragraph">
            <wp:posOffset>269875</wp:posOffset>
          </wp:positionV>
          <wp:extent cx="717550" cy="717550"/>
          <wp:effectExtent l="0" t="0" r="6350" b="6350"/>
          <wp:wrapNone/>
          <wp:docPr id="15" name="Рисунок 1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defin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B9F">
      <w:rPr>
        <w:rFonts w:ascii="Constantia" w:eastAsia="Times New Roman" w:hAnsi="Constantia" w:cs="Times New Roman"/>
        <w:b/>
        <w:i/>
        <w:noProof/>
        <w:sz w:val="20"/>
        <w:szCs w:val="20"/>
      </w:rPr>
      <w:drawing>
        <wp:anchor distT="0" distB="0" distL="114300" distR="114300" simplePos="0" relativeHeight="251662336" behindDoc="1" locked="0" layoutInCell="1" allowOverlap="1" wp14:anchorId="049B3D2A" wp14:editId="528637FE">
          <wp:simplePos x="0" y="0"/>
          <wp:positionH relativeFrom="column">
            <wp:posOffset>4128770</wp:posOffset>
          </wp:positionH>
          <wp:positionV relativeFrom="paragraph">
            <wp:posOffset>288290</wp:posOffset>
          </wp:positionV>
          <wp:extent cx="733425" cy="705485"/>
          <wp:effectExtent l="0" t="0" r="9525" b="0"/>
          <wp:wrapNone/>
          <wp:docPr id="13" name="Рисунок 7" descr="Дрогобицький державний педагогічний університет імені Івана Франка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рогобицький державний педагогічний університет імені Івана Франка |  Facebook"/>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3342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B9F" w:rsidRPr="00306B9F">
      <w:rPr>
        <w:rFonts w:ascii="Constantia" w:eastAsia="Times New Roman" w:hAnsi="Constantia" w:cs="Times New Roman"/>
        <w:b/>
        <w:bCs/>
        <w:i/>
        <w:noProof/>
        <w:sz w:val="20"/>
        <w:szCs w:val="20"/>
      </w:rPr>
      <w:drawing>
        <wp:anchor distT="0" distB="0" distL="114300" distR="114300" simplePos="0" relativeHeight="251661312" behindDoc="1" locked="0" layoutInCell="1" allowOverlap="1" wp14:anchorId="021EECE9" wp14:editId="77734DC1">
          <wp:simplePos x="0" y="0"/>
          <wp:positionH relativeFrom="column">
            <wp:posOffset>3052445</wp:posOffset>
          </wp:positionH>
          <wp:positionV relativeFrom="paragraph">
            <wp:posOffset>269875</wp:posOffset>
          </wp:positionV>
          <wp:extent cx="728345" cy="723900"/>
          <wp:effectExtent l="0" t="0" r="0" b="0"/>
          <wp:wrapNone/>
          <wp:docPr id="14" name="Рисунок 6" descr="Вінницький державний педагогічний університет імені Михайл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інницький державний педагогічний університет імені Михайла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834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B9F" w:rsidRPr="00306B9F">
      <w:rPr>
        <w:rFonts w:ascii="Calibri" w:eastAsia="Calibri" w:hAnsi="Calibri" w:cs="Times New Roman"/>
        <w:b/>
        <w:i/>
        <w:noProof/>
        <w:sz w:val="20"/>
        <w:szCs w:val="20"/>
      </w:rPr>
      <w:drawing>
        <wp:anchor distT="0" distB="0" distL="114300" distR="114300" simplePos="0" relativeHeight="251660288" behindDoc="1" locked="0" layoutInCell="1" allowOverlap="1" wp14:anchorId="1D7ADE47" wp14:editId="0DAE0943">
          <wp:simplePos x="0" y="0"/>
          <wp:positionH relativeFrom="column">
            <wp:posOffset>1937385</wp:posOffset>
          </wp:positionH>
          <wp:positionV relativeFrom="paragraph">
            <wp:posOffset>240665</wp:posOffset>
          </wp:positionV>
          <wp:extent cx="752475" cy="748665"/>
          <wp:effectExtent l="0" t="0" r="9525" b="0"/>
          <wp:wrapNone/>
          <wp:docPr id="12" name="Рисунок 11" descr="Харківський національний педагогічний університет імені Г. С. Сковороди (ХНП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Харківський національний педагогічний університет імені Г. С. Сковороди (ХНПУ)"/>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B9F" w:rsidRPr="00306B9F">
      <w:rPr>
        <w:b/>
        <w:i/>
        <w:sz w:val="20"/>
        <w:szCs w:val="20"/>
      </w:rPr>
      <w:t>Współorganizatorzy: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7CE" w:rsidRDefault="007477CE" w:rsidP="007068B2">
      <w:pPr>
        <w:spacing w:after="0" w:line="240" w:lineRule="auto"/>
      </w:pPr>
      <w:r>
        <w:separator/>
      </w:r>
    </w:p>
  </w:footnote>
  <w:footnote w:type="continuationSeparator" w:id="0">
    <w:p w:rsidR="007477CE" w:rsidRDefault="007477CE" w:rsidP="00706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548" w:rsidRDefault="003D2548">
    <w:pPr>
      <w:pStyle w:val="Nagwek"/>
    </w:pPr>
    <w:r w:rsidRPr="00152125">
      <w:rPr>
        <w:rFonts w:ascii="Constantia" w:eastAsia="Times New Roman" w:hAnsi="Constantia" w:cs="Times New Roman"/>
        <w:b/>
        <w:bCs/>
        <w:noProof/>
      </w:rPr>
      <w:drawing>
        <wp:anchor distT="0" distB="0" distL="114300" distR="114300" simplePos="0" relativeHeight="251659264" behindDoc="0" locked="0" layoutInCell="1" allowOverlap="1" wp14:anchorId="77A45CFE" wp14:editId="77907E45">
          <wp:simplePos x="0" y="0"/>
          <wp:positionH relativeFrom="column">
            <wp:posOffset>4128770</wp:posOffset>
          </wp:positionH>
          <wp:positionV relativeFrom="paragraph">
            <wp:posOffset>0</wp:posOffset>
          </wp:positionV>
          <wp:extent cx="1724025" cy="699135"/>
          <wp:effectExtent l="0" t="0" r="0" b="5715"/>
          <wp:wrapThrough wrapText="bothSides">
            <wp:wrapPolygon edited="0">
              <wp:start x="2625" y="0"/>
              <wp:lineTo x="1432" y="2354"/>
              <wp:lineTo x="0" y="7651"/>
              <wp:lineTo x="0" y="14125"/>
              <wp:lineTo x="2148" y="20011"/>
              <wp:lineTo x="3341" y="21188"/>
              <wp:lineTo x="4535" y="21188"/>
              <wp:lineTo x="16707" y="19422"/>
              <wp:lineTo x="19094" y="11183"/>
              <wp:lineTo x="21242" y="10594"/>
              <wp:lineTo x="21003" y="4708"/>
              <wp:lineTo x="8831" y="0"/>
              <wp:lineTo x="2625" y="0"/>
            </wp:wrapPolygon>
          </wp:wrapThrough>
          <wp:docPr id="11" name="Рисунок 3" descr="C:\Users\IPOOD1\Desktop\тринус\логотип\новий логотип\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POOD1\Desktop\тринус\логотип\новий логотип\logo-EN.png"/>
                  <pic:cNvPicPr>
                    <a:picLocks noChangeAspect="1" noChangeArrowheads="1"/>
                  </pic:cNvPicPr>
                </pic:nvPicPr>
                <pic:blipFill rotWithShape="1">
                  <a:blip r:embed="rId1" cstate="print"/>
                  <a:srcRect l="4710" t="22781" b="21791"/>
                  <a:stretch/>
                </pic:blipFill>
                <pic:spPr bwMode="auto">
                  <a:xfrm>
                    <a:off x="0" y="0"/>
                    <a:ext cx="1724025" cy="699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87BCB"/>
    <w:multiLevelType w:val="hybridMultilevel"/>
    <w:tmpl w:val="3C4EF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48"/>
    <w:rsid w:val="000128E9"/>
    <w:rsid w:val="00066629"/>
    <w:rsid w:val="00102110"/>
    <w:rsid w:val="00152125"/>
    <w:rsid w:val="00225549"/>
    <w:rsid w:val="002402D8"/>
    <w:rsid w:val="002554BF"/>
    <w:rsid w:val="00294ED7"/>
    <w:rsid w:val="00300909"/>
    <w:rsid w:val="00306B9F"/>
    <w:rsid w:val="00384378"/>
    <w:rsid w:val="003D2548"/>
    <w:rsid w:val="004943EB"/>
    <w:rsid w:val="004A2AA9"/>
    <w:rsid w:val="004E0D69"/>
    <w:rsid w:val="00525688"/>
    <w:rsid w:val="00547E1E"/>
    <w:rsid w:val="00622ACD"/>
    <w:rsid w:val="00705789"/>
    <w:rsid w:val="007068B2"/>
    <w:rsid w:val="007477CE"/>
    <w:rsid w:val="00757698"/>
    <w:rsid w:val="0077769D"/>
    <w:rsid w:val="007813A8"/>
    <w:rsid w:val="007E4E8A"/>
    <w:rsid w:val="00843A41"/>
    <w:rsid w:val="008D1BD4"/>
    <w:rsid w:val="008D2B12"/>
    <w:rsid w:val="009649D1"/>
    <w:rsid w:val="009712A1"/>
    <w:rsid w:val="009C5548"/>
    <w:rsid w:val="009D785C"/>
    <w:rsid w:val="009E380A"/>
    <w:rsid w:val="00AA0045"/>
    <w:rsid w:val="00AC1EEB"/>
    <w:rsid w:val="00AC66A0"/>
    <w:rsid w:val="00B23BCE"/>
    <w:rsid w:val="00BE4DCA"/>
    <w:rsid w:val="00BE5349"/>
    <w:rsid w:val="00BF7A73"/>
    <w:rsid w:val="00C07CAA"/>
    <w:rsid w:val="00C61501"/>
    <w:rsid w:val="00C7759C"/>
    <w:rsid w:val="00CA6C5C"/>
    <w:rsid w:val="00D10192"/>
    <w:rsid w:val="00D15336"/>
    <w:rsid w:val="00D40836"/>
    <w:rsid w:val="00DB29B3"/>
    <w:rsid w:val="00DD4712"/>
    <w:rsid w:val="00DE2E41"/>
    <w:rsid w:val="00E1605B"/>
    <w:rsid w:val="00F5457F"/>
    <w:rsid w:val="00FC20C2"/>
    <w:rsid w:val="00FF5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906C6"/>
  <w15:docId w15:val="{8968BAF1-9F65-4EE4-B84B-C6DCC9DC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0192"/>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10192"/>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7068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68B2"/>
    <w:rPr>
      <w:rFonts w:eastAsiaTheme="minorEastAsia"/>
      <w:lang w:eastAsia="pl-PL"/>
    </w:rPr>
  </w:style>
  <w:style w:type="paragraph" w:styleId="Stopka">
    <w:name w:val="footer"/>
    <w:basedOn w:val="Normalny"/>
    <w:link w:val="StopkaZnak"/>
    <w:uiPriority w:val="99"/>
    <w:unhideWhenUsed/>
    <w:rsid w:val="007068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68B2"/>
    <w:rPr>
      <w:rFonts w:eastAsiaTheme="minorEastAsia"/>
      <w:lang w:eastAsia="pl-PL"/>
    </w:rPr>
  </w:style>
  <w:style w:type="paragraph" w:styleId="Tekstdymka">
    <w:name w:val="Balloon Text"/>
    <w:basedOn w:val="Normalny"/>
    <w:link w:val="TekstdymkaZnak"/>
    <w:uiPriority w:val="99"/>
    <w:semiHidden/>
    <w:unhideWhenUsed/>
    <w:rsid w:val="001521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2125"/>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C5B22-BD7E-4964-833B-D8B6684C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547</Words>
  <Characters>3282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2024-05-03T10:43:00Z</dcterms:created>
  <dcterms:modified xsi:type="dcterms:W3CDTF">2024-09-29T10:39:00Z</dcterms:modified>
</cp:coreProperties>
</file>