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BE10" w14:textId="77777777" w:rsidR="009E326A" w:rsidRDefault="009E326A" w:rsidP="001A3BB6">
      <w:pPr>
        <w:jc w:val="center"/>
        <w:rPr>
          <w:rFonts w:cs="Calibri"/>
          <w:b/>
          <w:bCs/>
          <w:sz w:val="18"/>
          <w:szCs w:val="18"/>
        </w:rPr>
      </w:pPr>
      <w:r w:rsidRPr="000407A1">
        <w:rPr>
          <w:rFonts w:cs="Calibri"/>
          <w:b/>
          <w:bCs/>
          <w:sz w:val="18"/>
          <w:szCs w:val="18"/>
        </w:rPr>
        <w:t>OPIS PRZEDMIOTU ZAMÓWIENIA/ OPIS OFEROWANEGO TOWARU</w:t>
      </w:r>
    </w:p>
    <w:p w14:paraId="56E5CC7A" w14:textId="7D288D23" w:rsidR="001A3BB6" w:rsidRPr="00534093" w:rsidRDefault="001A3BB6" w:rsidP="001A3BB6">
      <w:pPr>
        <w:suppressAutoHyphens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407A1">
        <w:rPr>
          <w:rFonts w:cs="Arial"/>
          <w:sz w:val="18"/>
          <w:szCs w:val="18"/>
        </w:rPr>
        <w:t xml:space="preserve">Dotyczy </w:t>
      </w:r>
      <w:r w:rsidRPr="0044705E">
        <w:rPr>
          <w:rFonts w:ascii="Calibri" w:hAnsi="Calibri" w:cs="Calibri"/>
          <w:sz w:val="18"/>
          <w:szCs w:val="18"/>
          <w:lang w:eastAsia="ar-SA"/>
        </w:rPr>
        <w:t>postępowania o udzielenie zamówienia</w:t>
      </w:r>
      <w:r>
        <w:rPr>
          <w:rFonts w:ascii="Calibri" w:hAnsi="Calibri" w:cs="Calibri"/>
          <w:sz w:val="18"/>
          <w:szCs w:val="18"/>
          <w:lang w:eastAsia="ar-SA"/>
        </w:rPr>
        <w:t xml:space="preserve"> publicznego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 xml:space="preserve">na 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dostawę</w:t>
      </w:r>
      <w:proofErr w:type="gramEnd"/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275BD0">
        <w:rPr>
          <w:rFonts w:ascii="Calibri" w:hAnsi="Calibri" w:cs="Calibri"/>
          <w:b/>
          <w:sz w:val="18"/>
          <w:szCs w:val="18"/>
          <w:lang w:eastAsia="ar-SA"/>
        </w:rPr>
        <w:t xml:space="preserve">fabrycznie nowego </w:t>
      </w:r>
      <w:r>
        <w:rPr>
          <w:rFonts w:ascii="Calibri" w:hAnsi="Calibri" w:cs="Calibri"/>
          <w:b/>
          <w:sz w:val="18"/>
          <w:szCs w:val="18"/>
          <w:lang w:eastAsia="ar-SA"/>
        </w:rPr>
        <w:t>wózka elektrycznego na potrzeby Ogrodu Botanicznego UMCS</w:t>
      </w:r>
      <w:r>
        <w:rPr>
          <w:rFonts w:ascii="Calibri" w:hAnsi="Calibri" w:cs="Calibri"/>
          <w:sz w:val="18"/>
          <w:szCs w:val="18"/>
          <w:lang w:eastAsia="ar-SA"/>
        </w:rPr>
        <w:t xml:space="preserve">, </w:t>
      </w:r>
      <w:r w:rsidRPr="0044705E">
        <w:rPr>
          <w:rFonts w:ascii="Calibri" w:hAnsi="Calibri" w:cs="Calibri"/>
          <w:sz w:val="18"/>
          <w:szCs w:val="18"/>
          <w:lang w:eastAsia="ar-SA"/>
        </w:rPr>
        <w:t>przeprowadzonego z wyłączeniem stosowania przepisów ustawy art. 2 ust. 1 ustawy z dnia 11 września 2019r. Prawo zamówień publicznych (</w:t>
      </w:r>
      <w:proofErr w:type="spellStart"/>
      <w:r w:rsidRPr="0044705E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Pr="0044705E">
        <w:rPr>
          <w:rFonts w:ascii="Calibri" w:hAnsi="Calibri" w:cs="Calibri"/>
          <w:sz w:val="18"/>
          <w:szCs w:val="18"/>
          <w:lang w:eastAsia="ar-SA"/>
        </w:rPr>
        <w:t xml:space="preserve">. Dz. U. </w:t>
      </w:r>
      <w:proofErr w:type="gramStart"/>
      <w:r w:rsidRPr="0044705E"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 w:rsidRPr="0044705E">
        <w:rPr>
          <w:rFonts w:ascii="Calibri" w:hAnsi="Calibri" w:cs="Calibri"/>
          <w:sz w:val="18"/>
          <w:szCs w:val="18"/>
          <w:lang w:eastAsia="ar-SA"/>
        </w:rPr>
        <w:t xml:space="preserve"> 20</w:t>
      </w:r>
      <w:r>
        <w:rPr>
          <w:rFonts w:ascii="Calibri" w:hAnsi="Calibri" w:cs="Calibri"/>
          <w:sz w:val="18"/>
          <w:szCs w:val="18"/>
          <w:lang w:eastAsia="ar-SA"/>
        </w:rPr>
        <w:t>23</w:t>
      </w:r>
      <w:r w:rsidRPr="0044705E">
        <w:rPr>
          <w:rFonts w:ascii="Calibri" w:hAnsi="Calibri" w:cs="Calibri"/>
          <w:sz w:val="18"/>
          <w:szCs w:val="18"/>
          <w:lang w:eastAsia="ar-SA"/>
        </w:rPr>
        <w:t xml:space="preserve">, poz. </w:t>
      </w:r>
      <w:r>
        <w:rPr>
          <w:rFonts w:ascii="Calibri" w:hAnsi="Calibri" w:cs="Calibri"/>
          <w:sz w:val="18"/>
          <w:szCs w:val="18"/>
          <w:lang w:eastAsia="ar-SA"/>
        </w:rPr>
        <w:t xml:space="preserve">1605 z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poźn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 xml:space="preserve">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>.)</w:t>
      </w:r>
      <w:r w:rsidRPr="0044705E">
        <w:rPr>
          <w:rFonts w:ascii="Calibri" w:hAnsi="Calibri" w:cs="Calibri"/>
          <w:sz w:val="18"/>
          <w:szCs w:val="18"/>
          <w:lang w:eastAsia="ar-SA"/>
        </w:rPr>
        <w:t xml:space="preserve"> o wartości zamówienia nieprzekraczającej kwoty 130 000 złotych.</w:t>
      </w:r>
      <w:r w:rsidRPr="000407A1">
        <w:rPr>
          <w:rFonts w:cs="Arial"/>
          <w:bCs/>
          <w:sz w:val="18"/>
          <w:szCs w:val="18"/>
        </w:rPr>
        <w:t xml:space="preserve"> </w:t>
      </w:r>
      <w:r w:rsidRPr="00534093">
        <w:rPr>
          <w:rFonts w:asciiTheme="minorHAnsi" w:hAnsiTheme="minorHAnsi" w:cstheme="minorHAnsi"/>
          <w:bCs/>
          <w:sz w:val="18"/>
          <w:szCs w:val="18"/>
        </w:rPr>
        <w:t>(</w:t>
      </w:r>
      <w:proofErr w:type="gramStart"/>
      <w:r w:rsidRPr="00534093">
        <w:rPr>
          <w:rFonts w:asciiTheme="minorHAnsi" w:hAnsiTheme="minorHAnsi" w:cstheme="minorHAnsi"/>
          <w:bCs/>
          <w:sz w:val="18"/>
          <w:szCs w:val="18"/>
        </w:rPr>
        <w:t>oznaczenie</w:t>
      </w:r>
      <w:proofErr w:type="gramEnd"/>
      <w:r w:rsidRPr="00534093">
        <w:rPr>
          <w:rFonts w:asciiTheme="minorHAnsi" w:hAnsiTheme="minorHAnsi" w:cstheme="minorHAnsi"/>
          <w:bCs/>
          <w:sz w:val="18"/>
          <w:szCs w:val="18"/>
        </w:rPr>
        <w:t xml:space="preserve"> spra</w:t>
      </w:r>
      <w:r w:rsidR="00275BD0" w:rsidRPr="00534093">
        <w:rPr>
          <w:rFonts w:asciiTheme="minorHAnsi" w:hAnsiTheme="minorHAnsi" w:cstheme="minorHAnsi"/>
          <w:bCs/>
          <w:sz w:val="18"/>
          <w:szCs w:val="18"/>
        </w:rPr>
        <w:t>wy: DTE-d/PM/1/2024</w:t>
      </w:r>
      <w:r w:rsidRPr="00534093">
        <w:rPr>
          <w:rFonts w:asciiTheme="minorHAnsi" w:hAnsiTheme="minorHAnsi" w:cstheme="minorHAnsi"/>
          <w:bCs/>
          <w:sz w:val="18"/>
          <w:szCs w:val="18"/>
        </w:rPr>
        <w:t>)</w:t>
      </w:r>
    </w:p>
    <w:p w14:paraId="0A3019F4" w14:textId="77777777" w:rsidR="009E326A" w:rsidRPr="000407A1" w:rsidRDefault="009E326A" w:rsidP="001A3BB6">
      <w:pPr>
        <w:suppressAutoHyphens/>
        <w:ind w:left="360"/>
        <w:jc w:val="center"/>
        <w:rPr>
          <w:rFonts w:cs="Calibri"/>
          <w:b/>
          <w:bCs/>
          <w:sz w:val="10"/>
          <w:szCs w:val="18"/>
        </w:rPr>
      </w:pPr>
    </w:p>
    <w:p w14:paraId="72604D0D" w14:textId="77777777" w:rsidR="009E326A" w:rsidRPr="000407A1" w:rsidRDefault="009E326A" w:rsidP="009E326A">
      <w:pPr>
        <w:pStyle w:val="Tytu"/>
        <w:spacing w:after="0" w:line="240" w:lineRule="auto"/>
        <w:jc w:val="both"/>
        <w:rPr>
          <w:rFonts w:ascii="Calibri" w:hAnsi="Calibri" w:cs="Arial"/>
          <w:b w:val="0"/>
          <w:sz w:val="18"/>
          <w:szCs w:val="18"/>
          <w:lang w:eastAsia="pl-PL"/>
        </w:rPr>
      </w:pPr>
      <w:r w:rsidRPr="000407A1">
        <w:rPr>
          <w:rFonts w:ascii="Calibri" w:hAnsi="Calibri" w:cs="Arial"/>
          <w:b w:val="0"/>
          <w:sz w:val="18"/>
          <w:szCs w:val="18"/>
          <w:lang w:eastAsia="pl-PL"/>
        </w:rPr>
        <w:t>Zamawiający informuje, że niezłożenie wraz z ofertą wypełnionego i podpisanego opisu przedmiotu zamówienia / opisu oferowanego towaru, skutkować będzie odrzuceniem oferty jako niezgodnej z warunkami zamówienia.</w:t>
      </w:r>
    </w:p>
    <w:p w14:paraId="7378DA64" w14:textId="77777777" w:rsidR="009E326A" w:rsidRPr="000407A1" w:rsidRDefault="009E326A" w:rsidP="009E326A">
      <w:pPr>
        <w:pStyle w:val="Tytu"/>
        <w:spacing w:after="0" w:line="240" w:lineRule="auto"/>
        <w:jc w:val="both"/>
        <w:rPr>
          <w:rFonts w:ascii="Calibri" w:hAnsi="Calibri" w:cs="Arial"/>
          <w:b w:val="0"/>
          <w:sz w:val="18"/>
          <w:szCs w:val="18"/>
          <w:u w:val="single"/>
          <w:lang w:eastAsia="pl-PL"/>
        </w:rPr>
      </w:pPr>
      <w:r w:rsidRPr="000407A1">
        <w:rPr>
          <w:rFonts w:ascii="Calibri" w:hAnsi="Calibri" w:cs="Arial"/>
          <w:b w:val="0"/>
          <w:sz w:val="18"/>
          <w:szCs w:val="18"/>
          <w:lang w:eastAsia="pl-PL"/>
        </w:rPr>
        <w:t>Zamawiający informuje, że opis przedmiotu zamówienia / opis oferowanego towaru nie stanowi dokumentu składanego w celu potwierdzenia spełniania warunków udziału w postępowaniu, o</w:t>
      </w:r>
      <w:bookmarkStart w:id="0" w:name="_GoBack"/>
      <w:bookmarkEnd w:id="0"/>
      <w:r w:rsidRPr="000407A1">
        <w:rPr>
          <w:rFonts w:ascii="Calibri" w:hAnsi="Calibri" w:cs="Arial"/>
          <w:b w:val="0"/>
          <w:sz w:val="18"/>
          <w:szCs w:val="18"/>
          <w:lang w:eastAsia="pl-PL"/>
        </w:rPr>
        <w:t xml:space="preserve"> których mowa w art. 112 ust. 1 ustawy oraz nie jest przedmiotowym środkiem dowodowym, tzn. nie podlega on uzupełnieniu po terminie złożenia oferty.</w:t>
      </w:r>
    </w:p>
    <w:p w14:paraId="7E5F131A" w14:textId="427DC6EA" w:rsidR="009E326A" w:rsidRPr="000407A1" w:rsidRDefault="009E326A" w:rsidP="009E326A">
      <w:pPr>
        <w:suppressAutoHyphens/>
        <w:jc w:val="both"/>
        <w:rPr>
          <w:rFonts w:cs="Calibri"/>
          <w:sz w:val="18"/>
          <w:szCs w:val="18"/>
        </w:rPr>
      </w:pPr>
      <w:r w:rsidRPr="000407A1">
        <w:rPr>
          <w:rFonts w:cs="Calibri"/>
          <w:sz w:val="18"/>
          <w:szCs w:val="18"/>
        </w:rPr>
        <w:t xml:space="preserve">Oferowany przedmiot zamówienia ma być fabrycznie nowy, nieużywany oraz nieeksponowany na wystawach lub imprezach targowych, sprawny technicznie, bezpieczny, kompletny i gotowy do pracy, </w:t>
      </w:r>
      <w:r w:rsidRPr="000407A1">
        <w:rPr>
          <w:rFonts w:cs="Calibri"/>
          <w:b/>
          <w:sz w:val="18"/>
          <w:szCs w:val="18"/>
        </w:rPr>
        <w:t>wyprodukowany nie wcześni</w:t>
      </w:r>
      <w:r w:rsidR="00534093">
        <w:rPr>
          <w:rFonts w:cs="Calibri"/>
          <w:b/>
          <w:sz w:val="18"/>
          <w:szCs w:val="18"/>
        </w:rPr>
        <w:t>ej niż w 2023</w:t>
      </w:r>
      <w:r w:rsidRPr="000407A1">
        <w:rPr>
          <w:rFonts w:cs="Calibri"/>
          <w:b/>
          <w:sz w:val="18"/>
          <w:szCs w:val="18"/>
        </w:rPr>
        <w:t>r.,</w:t>
      </w:r>
      <w:r w:rsidRPr="000407A1">
        <w:rPr>
          <w:rFonts w:cs="Calibri"/>
          <w:sz w:val="18"/>
          <w:szCs w:val="18"/>
        </w:rPr>
        <w:t xml:space="preserve"> a także musi spełniać wymagania techniczno-funkcjonalne wyszczególnione w opisie przedmiotu zamówienia.</w:t>
      </w:r>
    </w:p>
    <w:p w14:paraId="206CD87D" w14:textId="77777777" w:rsidR="009E326A" w:rsidRPr="005E3B76" w:rsidRDefault="009E326A" w:rsidP="009E326A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color w:val="FF0000"/>
          <w:sz w:val="18"/>
          <w:szCs w:val="18"/>
          <w:lang w:val="pl-PL"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9E326A" w:rsidRPr="005E3B76" w14:paraId="71CF68B9" w14:textId="77777777" w:rsidTr="004F3D13">
        <w:tc>
          <w:tcPr>
            <w:tcW w:w="10031" w:type="dxa"/>
            <w:gridSpan w:val="2"/>
          </w:tcPr>
          <w:p w14:paraId="0AB9F99F" w14:textId="77777777" w:rsidR="009E326A" w:rsidRPr="000407A1" w:rsidRDefault="009E326A" w:rsidP="004F3D1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BAA03CF" w14:textId="79C1DABF" w:rsidR="009E326A" w:rsidRPr="000407A1" w:rsidRDefault="009E326A" w:rsidP="009E326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07A1">
              <w:rPr>
                <w:rFonts w:cs="Arial"/>
                <w:b/>
                <w:bCs/>
                <w:sz w:val="16"/>
                <w:szCs w:val="16"/>
              </w:rPr>
              <w:t>Producent: …</w:t>
            </w:r>
            <w:r w:rsidR="00E97B3A">
              <w:rPr>
                <w:rFonts w:cs="Arial"/>
                <w:b/>
                <w:bCs/>
                <w:sz w:val="16"/>
                <w:szCs w:val="16"/>
              </w:rPr>
              <w:t xml:space="preserve">……………………………………….         </w:t>
            </w:r>
            <w:r w:rsidRPr="000407A1">
              <w:rPr>
                <w:rFonts w:cs="Arial"/>
                <w:b/>
                <w:bCs/>
                <w:sz w:val="16"/>
                <w:szCs w:val="16"/>
              </w:rPr>
              <w:t>Model: …………………………………………..</w:t>
            </w:r>
            <w:r w:rsidR="00E97B3A">
              <w:rPr>
                <w:rFonts w:cs="Arial"/>
                <w:b/>
                <w:bCs/>
                <w:sz w:val="16"/>
                <w:szCs w:val="16"/>
              </w:rPr>
              <w:t>Rok produkcji: …………………</w:t>
            </w:r>
          </w:p>
          <w:p w14:paraId="6460D4C5" w14:textId="36EB8A58" w:rsidR="009E326A" w:rsidRPr="000407A1" w:rsidRDefault="009E326A" w:rsidP="009E326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07A1">
              <w:rPr>
                <w:rFonts w:cs="Arial"/>
                <w:bCs/>
                <w:sz w:val="16"/>
                <w:szCs w:val="16"/>
                <w:u w:val="single"/>
              </w:rPr>
              <w:t>(Wykonawca podaje producen</w:t>
            </w:r>
            <w:r>
              <w:rPr>
                <w:rFonts w:cs="Arial"/>
                <w:bCs/>
                <w:sz w:val="16"/>
                <w:szCs w:val="16"/>
                <w:u w:val="single"/>
              </w:rPr>
              <w:t>ta i model oferowanego ciągnika)</w:t>
            </w:r>
          </w:p>
        </w:tc>
      </w:tr>
      <w:tr w:rsidR="009E326A" w:rsidRPr="005E3B76" w14:paraId="17B43AD9" w14:textId="77777777" w:rsidTr="004F3D13">
        <w:tc>
          <w:tcPr>
            <w:tcW w:w="5353" w:type="dxa"/>
          </w:tcPr>
          <w:p w14:paraId="3CF17545" w14:textId="77777777" w:rsidR="009E326A" w:rsidRPr="000407A1" w:rsidRDefault="009E326A" w:rsidP="004F3D13">
            <w:pPr>
              <w:suppressAutoHyphens/>
              <w:rPr>
                <w:b/>
                <w:bCs/>
                <w:sz w:val="16"/>
                <w:szCs w:val="16"/>
              </w:rPr>
            </w:pPr>
            <w:r w:rsidRPr="000407A1">
              <w:rPr>
                <w:b/>
                <w:bCs/>
                <w:sz w:val="16"/>
                <w:szCs w:val="16"/>
              </w:rPr>
              <w:t>Opis przedmiotu zamówienia</w:t>
            </w:r>
          </w:p>
          <w:p w14:paraId="162CBFD8" w14:textId="77777777" w:rsidR="009E326A" w:rsidRPr="000407A1" w:rsidRDefault="009E326A" w:rsidP="004F3D13">
            <w:pPr>
              <w:suppressAutoHyphens/>
              <w:rPr>
                <w:bCs/>
                <w:sz w:val="16"/>
                <w:szCs w:val="16"/>
              </w:rPr>
            </w:pPr>
            <w:r w:rsidRPr="000407A1">
              <w:rPr>
                <w:rFonts w:cs="Arial"/>
                <w:b/>
                <w:bCs/>
                <w:sz w:val="16"/>
                <w:szCs w:val="16"/>
              </w:rPr>
              <w:t>Minimalne parametry wymagane przez Zamawiającego</w:t>
            </w:r>
          </w:p>
        </w:tc>
        <w:tc>
          <w:tcPr>
            <w:tcW w:w="4678" w:type="dxa"/>
          </w:tcPr>
          <w:p w14:paraId="4DC88AE6" w14:textId="77777777" w:rsidR="009E326A" w:rsidRPr="000407A1" w:rsidRDefault="009E326A" w:rsidP="004F3D13">
            <w:pPr>
              <w:ind w:left="33"/>
              <w:rPr>
                <w:rFonts w:cs="Arial"/>
                <w:b/>
                <w:bCs/>
                <w:sz w:val="16"/>
                <w:szCs w:val="16"/>
              </w:rPr>
            </w:pPr>
            <w:r w:rsidRPr="000407A1">
              <w:rPr>
                <w:rFonts w:cs="Arial"/>
                <w:b/>
                <w:bCs/>
                <w:sz w:val="16"/>
                <w:szCs w:val="16"/>
              </w:rPr>
              <w:t>OPIS OFEROWANEGO TOWARU</w:t>
            </w:r>
          </w:p>
          <w:p w14:paraId="218573B2" w14:textId="77777777" w:rsidR="009E326A" w:rsidRPr="000407A1" w:rsidRDefault="009E326A" w:rsidP="004F3D13">
            <w:pPr>
              <w:suppressAutoHyphens/>
              <w:ind w:left="33"/>
              <w:rPr>
                <w:bCs/>
                <w:sz w:val="16"/>
                <w:szCs w:val="16"/>
              </w:rPr>
            </w:pPr>
            <w:r w:rsidRPr="000407A1">
              <w:rPr>
                <w:rFonts w:cs="Arial"/>
                <w:b/>
                <w:bCs/>
                <w:sz w:val="16"/>
                <w:szCs w:val="16"/>
                <w:u w:val="single"/>
              </w:rPr>
              <w:t>(poniższe wiersze wypełnia Wykonawca podając dokładne parametry)</w:t>
            </w:r>
          </w:p>
        </w:tc>
      </w:tr>
      <w:tr w:rsidR="009E326A" w:rsidRPr="005E3B76" w14:paraId="615884A1" w14:textId="77777777" w:rsidTr="004F3D13">
        <w:tc>
          <w:tcPr>
            <w:tcW w:w="5353" w:type="dxa"/>
          </w:tcPr>
          <w:p w14:paraId="78425FBC" w14:textId="6A1C9078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r w:rsidRPr="009E326A">
              <w:rPr>
                <w:sz w:val="16"/>
                <w:szCs w:val="16"/>
              </w:rPr>
              <w:t>8 szt. akumulatorów T-125 o pojemności 240 Ah w cyklu rozładowania 20h;</w:t>
            </w:r>
          </w:p>
        </w:tc>
        <w:tc>
          <w:tcPr>
            <w:tcW w:w="4678" w:type="dxa"/>
          </w:tcPr>
          <w:p w14:paraId="255FA563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543D8362" w14:textId="77777777" w:rsidTr="004F3D13">
        <w:tc>
          <w:tcPr>
            <w:tcW w:w="5353" w:type="dxa"/>
          </w:tcPr>
          <w:p w14:paraId="1BE50123" w14:textId="61F36ABE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silnik</w:t>
            </w:r>
            <w:proofErr w:type="gramEnd"/>
            <w:r w:rsidRPr="009E326A">
              <w:rPr>
                <w:sz w:val="16"/>
                <w:szCs w:val="16"/>
              </w:rPr>
              <w:t xml:space="preserve"> prądu przemiennego 5.0 </w:t>
            </w:r>
            <w:proofErr w:type="gramStart"/>
            <w:r w:rsidRPr="009E326A">
              <w:rPr>
                <w:sz w:val="16"/>
                <w:szCs w:val="16"/>
              </w:rPr>
              <w:t>kW</w:t>
            </w:r>
            <w:proofErr w:type="gramEnd"/>
            <w:r w:rsidRPr="009E326A">
              <w:rPr>
                <w:sz w:val="16"/>
                <w:szCs w:val="16"/>
              </w:rPr>
              <w:t xml:space="preserve"> AC;</w:t>
            </w:r>
          </w:p>
        </w:tc>
        <w:tc>
          <w:tcPr>
            <w:tcW w:w="4678" w:type="dxa"/>
          </w:tcPr>
          <w:p w14:paraId="3B695DBA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CADE24A" w14:textId="77777777" w:rsidTr="004F3D13">
        <w:tc>
          <w:tcPr>
            <w:tcW w:w="5353" w:type="dxa"/>
          </w:tcPr>
          <w:p w14:paraId="56E62622" w14:textId="4FC847EE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prostownik</w:t>
            </w:r>
            <w:proofErr w:type="gramEnd"/>
            <w:r w:rsidRPr="009E326A">
              <w:rPr>
                <w:sz w:val="16"/>
                <w:szCs w:val="16"/>
              </w:rPr>
              <w:t xml:space="preserve"> 48V pokładowy;</w:t>
            </w:r>
          </w:p>
        </w:tc>
        <w:tc>
          <w:tcPr>
            <w:tcW w:w="4678" w:type="dxa"/>
          </w:tcPr>
          <w:p w14:paraId="5651D6E5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0C64D683" w14:textId="77777777" w:rsidTr="004F3D13">
        <w:tc>
          <w:tcPr>
            <w:tcW w:w="5353" w:type="dxa"/>
          </w:tcPr>
          <w:p w14:paraId="55CEF537" w14:textId="28F82EC7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system</w:t>
            </w:r>
            <w:proofErr w:type="gramEnd"/>
            <w:r w:rsidRPr="009E326A">
              <w:rPr>
                <w:sz w:val="16"/>
                <w:szCs w:val="16"/>
              </w:rPr>
              <w:t xml:space="preserve"> uzupełniania wody w akumulatorach 48V;</w:t>
            </w:r>
          </w:p>
        </w:tc>
        <w:tc>
          <w:tcPr>
            <w:tcW w:w="4678" w:type="dxa"/>
          </w:tcPr>
          <w:p w14:paraId="7FA231FE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4E8E8FE8" w14:textId="77777777" w:rsidTr="004F3D13">
        <w:tc>
          <w:tcPr>
            <w:tcW w:w="5353" w:type="dxa"/>
          </w:tcPr>
          <w:p w14:paraId="13860F2C" w14:textId="00B99FE8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skrzynia</w:t>
            </w:r>
            <w:proofErr w:type="gramEnd"/>
            <w:r w:rsidRPr="009E326A">
              <w:rPr>
                <w:sz w:val="16"/>
                <w:szCs w:val="16"/>
              </w:rPr>
              <w:t xml:space="preserve"> ładunkowa z blachy aluminiowej malowanej na czarno o ładowności 485 kg (wymiary: 1770 x 1200 x 250 mm);</w:t>
            </w:r>
          </w:p>
        </w:tc>
        <w:tc>
          <w:tcPr>
            <w:tcW w:w="4678" w:type="dxa"/>
          </w:tcPr>
          <w:p w14:paraId="1900CB93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7844809B" w14:textId="77777777" w:rsidTr="004F3D13">
        <w:tc>
          <w:tcPr>
            <w:tcW w:w="5353" w:type="dxa"/>
          </w:tcPr>
          <w:p w14:paraId="4E339863" w14:textId="429DA862" w:rsidR="009E326A" w:rsidRPr="009E326A" w:rsidRDefault="009E326A" w:rsidP="009E326A">
            <w:pPr>
              <w:suppressAutoHyphens/>
              <w:jc w:val="both"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system</w:t>
            </w:r>
            <w:proofErr w:type="gramEnd"/>
            <w:r w:rsidRPr="009E326A">
              <w:rPr>
                <w:sz w:val="16"/>
                <w:szCs w:val="16"/>
              </w:rPr>
              <w:t xml:space="preserve"> zintegrowanych wskaźników;</w:t>
            </w:r>
          </w:p>
        </w:tc>
        <w:tc>
          <w:tcPr>
            <w:tcW w:w="4678" w:type="dxa"/>
          </w:tcPr>
          <w:p w14:paraId="2C69F764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2804C94" w14:textId="77777777" w:rsidTr="004F3D13">
        <w:tc>
          <w:tcPr>
            <w:tcW w:w="5353" w:type="dxa"/>
          </w:tcPr>
          <w:p w14:paraId="7706ACDF" w14:textId="17C950C2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koła</w:t>
            </w:r>
            <w:proofErr w:type="gramEnd"/>
            <w:r w:rsidRPr="009E326A">
              <w:rPr>
                <w:sz w:val="16"/>
                <w:szCs w:val="16"/>
              </w:rPr>
              <w:t xml:space="preserve"> 195/55-10 lub 20.5</w:t>
            </w:r>
            <w:proofErr w:type="gramStart"/>
            <w:r w:rsidRPr="009E326A">
              <w:rPr>
                <w:sz w:val="16"/>
                <w:szCs w:val="16"/>
              </w:rPr>
              <w:t>x</w:t>
            </w:r>
            <w:proofErr w:type="gramEnd"/>
            <w:r w:rsidRPr="009E326A">
              <w:rPr>
                <w:sz w:val="16"/>
                <w:szCs w:val="16"/>
              </w:rPr>
              <w:t>8.0-10;</w:t>
            </w:r>
          </w:p>
        </w:tc>
        <w:tc>
          <w:tcPr>
            <w:tcW w:w="4678" w:type="dxa"/>
          </w:tcPr>
          <w:p w14:paraId="5622DCDF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8D26AE2" w14:textId="77777777" w:rsidTr="004F3D13">
        <w:tc>
          <w:tcPr>
            <w:tcW w:w="5353" w:type="dxa"/>
          </w:tcPr>
          <w:p w14:paraId="5F067D04" w14:textId="294E883B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przełożenie</w:t>
            </w:r>
            <w:proofErr w:type="gramEnd"/>
            <w:r w:rsidRPr="009E326A">
              <w:rPr>
                <w:sz w:val="16"/>
                <w:szCs w:val="16"/>
              </w:rPr>
              <w:t xml:space="preserve"> 20:1;</w:t>
            </w:r>
          </w:p>
        </w:tc>
        <w:tc>
          <w:tcPr>
            <w:tcW w:w="4678" w:type="dxa"/>
          </w:tcPr>
          <w:p w14:paraId="16F6E596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F48A6B0" w14:textId="77777777" w:rsidTr="004F3D13">
        <w:tc>
          <w:tcPr>
            <w:tcW w:w="5353" w:type="dxa"/>
          </w:tcPr>
          <w:p w14:paraId="5B5B2D34" w14:textId="05F721AA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szyba</w:t>
            </w:r>
            <w:proofErr w:type="gramEnd"/>
            <w:r w:rsidRPr="009E326A">
              <w:rPr>
                <w:sz w:val="16"/>
                <w:szCs w:val="16"/>
              </w:rPr>
              <w:t xml:space="preserve"> szklana z wycieraczką i spryskiwaczem;</w:t>
            </w:r>
          </w:p>
        </w:tc>
        <w:tc>
          <w:tcPr>
            <w:tcW w:w="4678" w:type="dxa"/>
          </w:tcPr>
          <w:p w14:paraId="53E1FA35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6E432705" w14:textId="77777777" w:rsidTr="004F3D13">
        <w:tc>
          <w:tcPr>
            <w:tcW w:w="5353" w:type="dxa"/>
          </w:tcPr>
          <w:p w14:paraId="412F62D6" w14:textId="64BA4973" w:rsidR="009E326A" w:rsidRPr="009E326A" w:rsidRDefault="009E326A" w:rsidP="009E326A">
            <w:pPr>
              <w:suppressAutoHyphens/>
              <w:rPr>
                <w:b/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tylne</w:t>
            </w:r>
            <w:proofErr w:type="gramEnd"/>
            <w:r w:rsidRPr="009E326A">
              <w:rPr>
                <w:sz w:val="16"/>
                <w:szCs w:val="16"/>
              </w:rPr>
              <w:t xml:space="preserve"> lampy LED;</w:t>
            </w:r>
          </w:p>
        </w:tc>
        <w:tc>
          <w:tcPr>
            <w:tcW w:w="4678" w:type="dxa"/>
          </w:tcPr>
          <w:p w14:paraId="51EF8EB9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0168D33C" w14:textId="77777777" w:rsidTr="004F3D13">
        <w:tc>
          <w:tcPr>
            <w:tcW w:w="5353" w:type="dxa"/>
          </w:tcPr>
          <w:p w14:paraId="213CE686" w14:textId="033B5B59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lampy</w:t>
            </w:r>
            <w:proofErr w:type="gramEnd"/>
            <w:r w:rsidRPr="009E326A">
              <w:rPr>
                <w:sz w:val="16"/>
                <w:szCs w:val="16"/>
              </w:rPr>
              <w:t xml:space="preserve"> LED do jazdy dziennej;</w:t>
            </w:r>
          </w:p>
        </w:tc>
        <w:tc>
          <w:tcPr>
            <w:tcW w:w="4678" w:type="dxa"/>
          </w:tcPr>
          <w:p w14:paraId="38647853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7068691D" w14:textId="77777777" w:rsidTr="004F3D13">
        <w:tc>
          <w:tcPr>
            <w:tcW w:w="5353" w:type="dxa"/>
          </w:tcPr>
          <w:p w14:paraId="2D7C586D" w14:textId="116A52C2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rama</w:t>
            </w:r>
            <w:proofErr w:type="gramEnd"/>
            <w:r w:rsidRPr="009E326A">
              <w:rPr>
                <w:sz w:val="16"/>
                <w:szCs w:val="16"/>
              </w:rPr>
              <w:t xml:space="preserve"> galwanizowana;</w:t>
            </w:r>
          </w:p>
        </w:tc>
        <w:tc>
          <w:tcPr>
            <w:tcW w:w="4678" w:type="dxa"/>
          </w:tcPr>
          <w:p w14:paraId="165906D9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5AF122C1" w14:textId="77777777" w:rsidTr="004F3D13">
        <w:tc>
          <w:tcPr>
            <w:tcW w:w="5353" w:type="dxa"/>
          </w:tcPr>
          <w:p w14:paraId="70958185" w14:textId="048981DC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hamulce</w:t>
            </w:r>
            <w:proofErr w:type="gramEnd"/>
            <w:r w:rsidRPr="009E326A">
              <w:rPr>
                <w:sz w:val="16"/>
                <w:szCs w:val="16"/>
              </w:rPr>
              <w:t xml:space="preserve"> hydrauliczne (bębnowe);</w:t>
            </w:r>
          </w:p>
        </w:tc>
        <w:tc>
          <w:tcPr>
            <w:tcW w:w="4678" w:type="dxa"/>
          </w:tcPr>
          <w:p w14:paraId="3296B6D7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225717B8" w14:textId="77777777" w:rsidTr="004F3D13">
        <w:tc>
          <w:tcPr>
            <w:tcW w:w="5353" w:type="dxa"/>
          </w:tcPr>
          <w:p w14:paraId="6FCF3F58" w14:textId="17A147B3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pełna</w:t>
            </w:r>
            <w:proofErr w:type="gramEnd"/>
            <w:r w:rsidRPr="009E326A">
              <w:rPr>
                <w:sz w:val="16"/>
                <w:szCs w:val="16"/>
              </w:rPr>
              <w:t xml:space="preserve"> instalacja oświetleniowa;</w:t>
            </w:r>
          </w:p>
        </w:tc>
        <w:tc>
          <w:tcPr>
            <w:tcW w:w="4678" w:type="dxa"/>
          </w:tcPr>
          <w:p w14:paraId="7CBE0F1F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85DF5CB" w14:textId="77777777" w:rsidTr="004F3D13">
        <w:tc>
          <w:tcPr>
            <w:tcW w:w="5353" w:type="dxa"/>
          </w:tcPr>
          <w:p w14:paraId="0235A046" w14:textId="71820FF8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gniazdo</w:t>
            </w:r>
            <w:proofErr w:type="gramEnd"/>
            <w:r w:rsidRPr="009E326A">
              <w:rPr>
                <w:sz w:val="16"/>
                <w:szCs w:val="16"/>
              </w:rPr>
              <w:t xml:space="preserve"> 12V;</w:t>
            </w:r>
          </w:p>
        </w:tc>
        <w:tc>
          <w:tcPr>
            <w:tcW w:w="4678" w:type="dxa"/>
          </w:tcPr>
          <w:p w14:paraId="5E525A45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0C0FD9AA" w14:textId="77777777" w:rsidTr="004F3D13">
        <w:tc>
          <w:tcPr>
            <w:tcW w:w="5353" w:type="dxa"/>
          </w:tcPr>
          <w:p w14:paraId="67AB265D" w14:textId="4090C2E1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r w:rsidRPr="009E326A">
              <w:rPr>
                <w:sz w:val="16"/>
                <w:szCs w:val="16"/>
              </w:rPr>
              <w:t>3-punktowe pasy bezpieczeństwa;</w:t>
            </w:r>
          </w:p>
        </w:tc>
        <w:tc>
          <w:tcPr>
            <w:tcW w:w="4678" w:type="dxa"/>
          </w:tcPr>
          <w:p w14:paraId="2BEBB1C7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12F2141B" w14:textId="77777777" w:rsidTr="004F3D13">
        <w:tc>
          <w:tcPr>
            <w:tcW w:w="5353" w:type="dxa"/>
          </w:tcPr>
          <w:p w14:paraId="571E1557" w14:textId="35B204B4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lusterka</w:t>
            </w:r>
            <w:proofErr w:type="gramEnd"/>
            <w:r w:rsidRPr="009E326A">
              <w:rPr>
                <w:sz w:val="16"/>
                <w:szCs w:val="16"/>
              </w:rPr>
              <w:t xml:space="preserve"> boczne i lusterko wsteczne;</w:t>
            </w:r>
          </w:p>
        </w:tc>
        <w:tc>
          <w:tcPr>
            <w:tcW w:w="4678" w:type="dxa"/>
          </w:tcPr>
          <w:p w14:paraId="3825887E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326A" w:rsidRPr="005E3B76" w14:paraId="6C6CBBD7" w14:textId="77777777" w:rsidTr="004F3D13">
        <w:tc>
          <w:tcPr>
            <w:tcW w:w="5353" w:type="dxa"/>
          </w:tcPr>
          <w:p w14:paraId="6BFA0A7A" w14:textId="715C6DD7" w:rsidR="009E326A" w:rsidRPr="009E326A" w:rsidRDefault="009E326A" w:rsidP="009E326A">
            <w:pPr>
              <w:suppressAutoHyphens/>
              <w:rPr>
                <w:bCs/>
                <w:sz w:val="16"/>
                <w:szCs w:val="16"/>
              </w:rPr>
            </w:pPr>
            <w:proofErr w:type="gramStart"/>
            <w:r w:rsidRPr="009E326A">
              <w:rPr>
                <w:sz w:val="16"/>
                <w:szCs w:val="16"/>
              </w:rPr>
              <w:t>kolor</w:t>
            </w:r>
            <w:proofErr w:type="gramEnd"/>
            <w:r w:rsidRPr="009E326A">
              <w:rPr>
                <w:sz w:val="16"/>
                <w:szCs w:val="16"/>
              </w:rPr>
              <w:t xml:space="preserve"> standard karoserii: biały RAL 9016 (bez kolorowych dodatków);</w:t>
            </w:r>
          </w:p>
        </w:tc>
        <w:tc>
          <w:tcPr>
            <w:tcW w:w="4678" w:type="dxa"/>
          </w:tcPr>
          <w:p w14:paraId="7270CCC6" w14:textId="77777777" w:rsidR="009E326A" w:rsidRPr="005E3B76" w:rsidRDefault="009E326A" w:rsidP="009E326A">
            <w:pPr>
              <w:ind w:left="33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72907F65" w14:textId="77777777" w:rsidR="009E326A" w:rsidRPr="005E3B76" w:rsidRDefault="009E326A" w:rsidP="009E326A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color w:val="FF0000"/>
          <w:sz w:val="18"/>
          <w:szCs w:val="18"/>
          <w:lang w:val="pl-PL" w:eastAsia="pl-PL"/>
        </w:rPr>
      </w:pPr>
    </w:p>
    <w:p w14:paraId="2C743483" w14:textId="2B9831BA" w:rsidR="009E326A" w:rsidRPr="000407A1" w:rsidRDefault="009E326A" w:rsidP="009E326A">
      <w:pPr>
        <w:pStyle w:val="Tytu"/>
        <w:spacing w:after="0" w:line="240" w:lineRule="auto"/>
        <w:jc w:val="both"/>
        <w:rPr>
          <w:rFonts w:ascii="Calibri" w:hAnsi="Calibri" w:cs="Arial"/>
          <w:b w:val="0"/>
          <w:sz w:val="18"/>
          <w:szCs w:val="18"/>
          <w:lang w:val="pl-PL"/>
        </w:rPr>
      </w:pPr>
      <w:r w:rsidRPr="000407A1">
        <w:rPr>
          <w:rFonts w:ascii="Calibri" w:hAnsi="Calibri" w:cs="Arial"/>
          <w:b w:val="0"/>
          <w:sz w:val="18"/>
          <w:szCs w:val="18"/>
        </w:rPr>
        <w:t>Zamówienie jest niepodzielne na części, ponieważ ze względów technicznych, organizacyjnych i ekonomicznych tworzy nierozerwalną całość.</w:t>
      </w:r>
      <w:r w:rsidRPr="000407A1">
        <w:rPr>
          <w:rFonts w:ascii="Calibri" w:hAnsi="Calibri" w:cs="Arial"/>
          <w:b w:val="0"/>
          <w:sz w:val="18"/>
          <w:szCs w:val="18"/>
          <w:lang w:val="pl-PL"/>
        </w:rPr>
        <w:t xml:space="preserve"> </w:t>
      </w:r>
      <w:r w:rsidRPr="000407A1">
        <w:rPr>
          <w:rFonts w:ascii="Calibri" w:hAnsi="Calibri" w:cs="Arial"/>
          <w:b w:val="0"/>
          <w:sz w:val="18"/>
          <w:szCs w:val="18"/>
        </w:rPr>
        <w:t>Zamawiający nie dokonał podziału zamówienia na części z uwagi na komplementarność zamówienia jakim jest dostawa</w:t>
      </w:r>
      <w:r w:rsidRPr="000407A1">
        <w:rPr>
          <w:rFonts w:ascii="Calibri" w:hAnsi="Calibri" w:cs="Arial"/>
          <w:b w:val="0"/>
          <w:sz w:val="18"/>
          <w:szCs w:val="18"/>
          <w:lang w:val="pl-PL"/>
        </w:rPr>
        <w:t xml:space="preserve"> </w:t>
      </w:r>
      <w:r w:rsidR="00575601" w:rsidRPr="00575601">
        <w:rPr>
          <w:rFonts w:ascii="Calibri" w:hAnsi="Calibri" w:cs="Arial"/>
          <w:b w:val="0"/>
          <w:sz w:val="18"/>
          <w:szCs w:val="18"/>
          <w:lang w:val="pl-PL"/>
        </w:rPr>
        <w:t>wózka elektrycznego</w:t>
      </w:r>
      <w:r w:rsidRPr="000407A1">
        <w:rPr>
          <w:rFonts w:ascii="Calibri" w:hAnsi="Calibri" w:cs="Arial"/>
          <w:b w:val="0"/>
          <w:sz w:val="18"/>
          <w:szCs w:val="18"/>
        </w:rPr>
        <w:t xml:space="preserve">. Zakres dostawy objęty przedmiotowym zamówieniem jest </w:t>
      </w:r>
      <w:r w:rsidRPr="000407A1">
        <w:rPr>
          <w:rFonts w:ascii="Calibri" w:hAnsi="Calibri" w:cs="Arial"/>
          <w:b w:val="0"/>
          <w:sz w:val="18"/>
          <w:szCs w:val="18"/>
          <w:lang w:val="pl-PL"/>
        </w:rPr>
        <w:t xml:space="preserve"> jednolity, stanowiący  określone  co do rodzaju urządzenie.</w:t>
      </w:r>
    </w:p>
    <w:p w14:paraId="010F51F2" w14:textId="77777777" w:rsidR="009E326A" w:rsidRPr="000407A1" w:rsidRDefault="009E326A" w:rsidP="009E326A">
      <w:pPr>
        <w:pStyle w:val="Tytu"/>
        <w:spacing w:after="0" w:line="240" w:lineRule="auto"/>
        <w:jc w:val="both"/>
        <w:rPr>
          <w:rFonts w:ascii="Calibri" w:hAnsi="Calibri" w:cs="Arial"/>
          <w:b w:val="0"/>
          <w:i/>
          <w:sz w:val="18"/>
          <w:szCs w:val="18"/>
          <w:lang w:val="pl-PL"/>
        </w:rPr>
      </w:pPr>
      <w:r w:rsidRPr="000407A1">
        <w:rPr>
          <w:rFonts w:ascii="Calibri" w:hAnsi="Calibri" w:cs="Arial"/>
          <w:b w:val="0"/>
          <w:sz w:val="18"/>
          <w:szCs w:val="18"/>
          <w:lang w:val="pl-PL"/>
        </w:rPr>
        <w:t xml:space="preserve">Powyższe znajduje potwierdzenie w Komentarzu do ustawy Prawo zamówień publicznych, wydanym przez Urząd Zamówień Publicznych w 2023 roku, </w:t>
      </w:r>
      <w:proofErr w:type="gramStart"/>
      <w:r w:rsidRPr="000407A1">
        <w:rPr>
          <w:rFonts w:ascii="Calibri" w:hAnsi="Calibri" w:cs="Arial"/>
          <w:b w:val="0"/>
          <w:sz w:val="18"/>
          <w:szCs w:val="18"/>
          <w:lang w:val="pl-PL"/>
        </w:rPr>
        <w:t>zgodnie z którym</w:t>
      </w:r>
      <w:proofErr w:type="gramEnd"/>
      <w:r w:rsidRPr="000407A1">
        <w:rPr>
          <w:rFonts w:ascii="Calibri" w:hAnsi="Calibri" w:cs="Arial"/>
          <w:b w:val="0"/>
          <w:sz w:val="18"/>
          <w:szCs w:val="18"/>
          <w:lang w:val="pl-PL"/>
        </w:rPr>
        <w:t xml:space="preserve">, cyt.: </w:t>
      </w:r>
      <w:r w:rsidRPr="000407A1">
        <w:rPr>
          <w:rFonts w:ascii="Calibri" w:hAnsi="Calibri" w:cs="Arial"/>
          <w:b w:val="0"/>
          <w:i/>
          <w:sz w:val="18"/>
          <w:szCs w:val="18"/>
          <w:lang w:val="pl-PL"/>
        </w:rPr>
        <w:t xml:space="preserve">„Zgodnie z art. 91 ust. 2 </w:t>
      </w:r>
      <w:proofErr w:type="spellStart"/>
      <w:r w:rsidRPr="000407A1">
        <w:rPr>
          <w:rFonts w:ascii="Calibri" w:hAnsi="Calibri" w:cs="Arial"/>
          <w:b w:val="0"/>
          <w:i/>
          <w:sz w:val="18"/>
          <w:szCs w:val="18"/>
          <w:lang w:val="pl-PL"/>
        </w:rPr>
        <w:t>Pzp</w:t>
      </w:r>
      <w:proofErr w:type="spellEnd"/>
      <w:r w:rsidRPr="000407A1">
        <w:rPr>
          <w:rFonts w:ascii="Calibri" w:hAnsi="Calibri" w:cs="Arial"/>
          <w:b w:val="0"/>
          <w:i/>
          <w:sz w:val="18"/>
          <w:szCs w:val="18"/>
          <w:lang w:val="pl-PL"/>
        </w:rPr>
        <w:t xml:space="preserve"> zamawiający wskazuje w dokumentach zamówienia powody niedokonania podziału zamówienia na części. Przepis oznacza, że zamawiający ma obowiązek rozważenia celowości podziału zamówień na części, jednocześnie zachowując swobodę autonomicznego podejmowania decyzji o ewentualnym podziale i powodach tego podziału. Dopuszczenie możliwości składania ofert częściowych </w:t>
      </w:r>
      <w:proofErr w:type="gramStart"/>
      <w:r w:rsidRPr="000407A1">
        <w:rPr>
          <w:rFonts w:ascii="Calibri" w:hAnsi="Calibri" w:cs="Arial"/>
          <w:b w:val="0"/>
          <w:i/>
          <w:sz w:val="18"/>
          <w:szCs w:val="18"/>
          <w:lang w:val="pl-PL"/>
        </w:rPr>
        <w:t>jest zatem</w:t>
      </w:r>
      <w:proofErr w:type="gramEnd"/>
      <w:r w:rsidRPr="000407A1">
        <w:rPr>
          <w:rFonts w:ascii="Calibri" w:hAnsi="Calibri" w:cs="Arial"/>
          <w:b w:val="0"/>
          <w:i/>
          <w:sz w:val="18"/>
          <w:szCs w:val="18"/>
          <w:lang w:val="pl-PL"/>
        </w:rPr>
        <w:t xml:space="preserve"> wyłącznie uprawnieniem zamawiającego, nie obowiązkiem – nawet jeżeli przedmiot zamówienia jest podzielny.”</w:t>
      </w:r>
    </w:p>
    <w:p w14:paraId="577C45DF" w14:textId="77777777" w:rsidR="001A3BB6" w:rsidRDefault="001A3BB6" w:rsidP="001A3BB6">
      <w:pPr>
        <w:jc w:val="both"/>
        <w:rPr>
          <w:rFonts w:cs="Calibri"/>
          <w:sz w:val="18"/>
          <w:szCs w:val="18"/>
        </w:rPr>
      </w:pPr>
    </w:p>
    <w:p w14:paraId="6D9E53F3" w14:textId="77777777" w:rsidR="009E326A" w:rsidRPr="000407A1" w:rsidRDefault="009E326A" w:rsidP="001A3BB6">
      <w:pPr>
        <w:jc w:val="both"/>
        <w:rPr>
          <w:rFonts w:cs="Calibri"/>
          <w:i/>
          <w:sz w:val="18"/>
          <w:szCs w:val="18"/>
        </w:rPr>
      </w:pPr>
      <w:r w:rsidRPr="000407A1">
        <w:rPr>
          <w:rFonts w:cs="Calibri"/>
          <w:sz w:val="18"/>
          <w:szCs w:val="18"/>
        </w:rPr>
        <w:t>…………………………………….………..</w:t>
      </w:r>
      <w:r w:rsidRPr="000407A1">
        <w:rPr>
          <w:rFonts w:cs="Calibri"/>
          <w:sz w:val="18"/>
          <w:szCs w:val="18"/>
        </w:rPr>
        <w:tab/>
      </w:r>
    </w:p>
    <w:p w14:paraId="6E078D48" w14:textId="77777777" w:rsidR="009E326A" w:rsidRPr="000407A1" w:rsidRDefault="009E326A" w:rsidP="009E326A">
      <w:pPr>
        <w:ind w:hanging="317"/>
        <w:jc w:val="both"/>
        <w:rPr>
          <w:rFonts w:cs="Arial"/>
          <w:i/>
          <w:sz w:val="16"/>
          <w:szCs w:val="16"/>
        </w:rPr>
      </w:pPr>
      <w:r w:rsidRPr="000407A1">
        <w:rPr>
          <w:rFonts w:cs="Calibri"/>
          <w:i/>
          <w:sz w:val="16"/>
          <w:szCs w:val="16"/>
        </w:rPr>
        <w:t xml:space="preserve">        (miejscowość i data)</w:t>
      </w:r>
      <w:r w:rsidRPr="000407A1">
        <w:rPr>
          <w:rFonts w:cs="Calibri"/>
          <w:sz w:val="16"/>
          <w:szCs w:val="16"/>
        </w:rPr>
        <w:tab/>
      </w:r>
      <w:r w:rsidRPr="000407A1">
        <w:rPr>
          <w:rFonts w:cs="Calibri"/>
          <w:sz w:val="16"/>
          <w:szCs w:val="16"/>
        </w:rPr>
        <w:tab/>
      </w:r>
    </w:p>
    <w:p w14:paraId="32C3F4AC" w14:textId="77777777" w:rsidR="009E326A" w:rsidRPr="000407A1" w:rsidRDefault="009E326A" w:rsidP="009E326A">
      <w:pPr>
        <w:ind w:hanging="317"/>
        <w:jc w:val="right"/>
        <w:rPr>
          <w:i/>
          <w:sz w:val="16"/>
          <w:szCs w:val="16"/>
        </w:rPr>
      </w:pPr>
      <w:r w:rsidRPr="000407A1">
        <w:rPr>
          <w:i/>
          <w:sz w:val="16"/>
          <w:szCs w:val="16"/>
        </w:rPr>
        <w:t xml:space="preserve">Opis przedmiotu zamówienia/ opis oferowanego towaru składany jest w formie elektronicznej </w:t>
      </w:r>
    </w:p>
    <w:p w14:paraId="228E4B85" w14:textId="77777777" w:rsidR="009E326A" w:rsidRPr="000407A1" w:rsidRDefault="009E326A" w:rsidP="009E326A">
      <w:pPr>
        <w:jc w:val="right"/>
        <w:rPr>
          <w:rFonts w:cs="Calibri"/>
          <w:i/>
          <w:sz w:val="16"/>
          <w:szCs w:val="16"/>
        </w:rPr>
      </w:pPr>
      <w:proofErr w:type="gramStart"/>
      <w:r w:rsidRPr="000407A1">
        <w:rPr>
          <w:i/>
          <w:sz w:val="16"/>
          <w:szCs w:val="16"/>
        </w:rPr>
        <w:t>lub</w:t>
      </w:r>
      <w:proofErr w:type="gramEnd"/>
      <w:r w:rsidRPr="000407A1">
        <w:rPr>
          <w:i/>
          <w:sz w:val="16"/>
          <w:szCs w:val="16"/>
        </w:rPr>
        <w:t xml:space="preserve"> w postaci elektronicznej opatrzonej podpisem zaufanym lub podpisem osobistym</w:t>
      </w:r>
      <w:r w:rsidRPr="000407A1">
        <w:rPr>
          <w:rFonts w:cs="Calibri"/>
          <w:i/>
          <w:sz w:val="16"/>
          <w:szCs w:val="16"/>
        </w:rPr>
        <w:t xml:space="preserve"> </w:t>
      </w:r>
    </w:p>
    <w:p w14:paraId="08C9DB2B" w14:textId="48E2584F" w:rsidR="009E326A" w:rsidRPr="001A3BB6" w:rsidRDefault="009E326A" w:rsidP="001A3BB6">
      <w:pPr>
        <w:jc w:val="right"/>
        <w:rPr>
          <w:rFonts w:cs="Calibri"/>
          <w:i/>
          <w:sz w:val="16"/>
          <w:szCs w:val="16"/>
        </w:rPr>
      </w:pPr>
      <w:proofErr w:type="gramStart"/>
      <w:r w:rsidRPr="000407A1">
        <w:rPr>
          <w:rFonts w:cs="Calibri"/>
          <w:i/>
          <w:sz w:val="16"/>
          <w:szCs w:val="16"/>
        </w:rPr>
        <w:t>przez</w:t>
      </w:r>
      <w:proofErr w:type="gramEnd"/>
      <w:r w:rsidRPr="000407A1">
        <w:rPr>
          <w:rFonts w:cs="Calibri"/>
          <w:i/>
          <w:sz w:val="16"/>
          <w:szCs w:val="16"/>
        </w:rPr>
        <w:t xml:space="preserve"> osobę/y upoważnione do reprezentowania Wykonawcy</w:t>
      </w:r>
    </w:p>
    <w:sectPr w:rsidR="009E326A" w:rsidRPr="001A3BB6" w:rsidSect="00E97B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127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2BA6" w14:textId="77777777" w:rsidR="004318F5" w:rsidRDefault="004318F5">
      <w:r>
        <w:separator/>
      </w:r>
    </w:p>
  </w:endnote>
  <w:endnote w:type="continuationSeparator" w:id="0">
    <w:p w14:paraId="72062511" w14:textId="77777777" w:rsidR="004318F5" w:rsidRDefault="004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050A" w14:textId="77777777" w:rsidR="007C71A9" w:rsidRDefault="007C7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9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A528D3" w14:textId="77777777" w:rsidR="007C71A9" w:rsidRDefault="007C71A9">
    <w:pPr>
      <w:pStyle w:val="Stopka"/>
      <w:ind w:right="360"/>
    </w:pPr>
  </w:p>
  <w:p w14:paraId="4A42616E" w14:textId="77777777" w:rsidR="00231B5F" w:rsidRDefault="00231B5F"/>
  <w:p w14:paraId="3CDF942A" w14:textId="77777777" w:rsidR="00231B5F" w:rsidRDefault="00231B5F"/>
  <w:p w14:paraId="53AF2047" w14:textId="77777777" w:rsidR="00231B5F" w:rsidRDefault="00231B5F"/>
  <w:p w14:paraId="49945C62" w14:textId="77777777" w:rsidR="00231B5F" w:rsidRDefault="00231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2149" w14:textId="77777777" w:rsidR="007C71A9" w:rsidRPr="009B5814" w:rsidRDefault="007C71A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E97B3A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4989B069" w14:textId="1D394390" w:rsidR="00E649E7" w:rsidRPr="00A23DD9" w:rsidRDefault="00E649E7" w:rsidP="00E649E7">
    <w:pPr>
      <w:pStyle w:val="Stopka"/>
      <w:spacing w:line="220" w:lineRule="exact"/>
      <w:rPr>
        <w:rFonts w:ascii="Calibri" w:hAnsi="Calibri"/>
        <w:color w:val="808080"/>
        <w:sz w:val="17"/>
      </w:rPr>
    </w:pPr>
  </w:p>
  <w:p w14:paraId="07C1B382" w14:textId="34EB3551" w:rsidR="007C71A9" w:rsidRDefault="007C71A9">
    <w:pPr>
      <w:pStyle w:val="Stopka"/>
      <w:ind w:right="360"/>
    </w:pPr>
  </w:p>
  <w:p w14:paraId="35231754" w14:textId="41D1BC57" w:rsidR="00231B5F" w:rsidRDefault="00231B5F"/>
  <w:p w14:paraId="434FBAAD" w14:textId="61C52EBA" w:rsidR="00231B5F" w:rsidRDefault="00231B5F"/>
  <w:p w14:paraId="58C611EB" w14:textId="649E88A9" w:rsidR="00231B5F" w:rsidRDefault="00E649E7"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4112" behindDoc="0" locked="0" layoutInCell="1" allowOverlap="1" wp14:anchorId="652FE901" wp14:editId="32821FDF">
          <wp:simplePos x="0" y="0"/>
          <wp:positionH relativeFrom="margin">
            <wp:posOffset>5079365</wp:posOffset>
          </wp:positionH>
          <wp:positionV relativeFrom="margin">
            <wp:posOffset>7506335</wp:posOffset>
          </wp:positionV>
          <wp:extent cx="1144905" cy="408305"/>
          <wp:effectExtent l="0" t="0" r="0" b="0"/>
          <wp:wrapSquare wrapText="bothSides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C455" w14:textId="77777777" w:rsidR="00E649E7" w:rsidRDefault="00E649E7" w:rsidP="00E649E7">
    <w:pPr>
      <w:pStyle w:val="Stopka"/>
      <w:spacing w:line="220" w:lineRule="exact"/>
      <w:rPr>
        <w:rFonts w:ascii="Calibri" w:hAnsi="Calibri"/>
        <w:color w:val="808080"/>
        <w:sz w:val="17"/>
      </w:rPr>
    </w:pPr>
    <w:proofErr w:type="gramStart"/>
    <w:r>
      <w:rPr>
        <w:rFonts w:ascii="Arial" w:hAnsi="Arial"/>
        <w:color w:val="5D6A70"/>
        <w:sz w:val="15"/>
      </w:rPr>
      <w:t>ul</w:t>
    </w:r>
    <w:proofErr w:type="gramEnd"/>
    <w:r>
      <w:rPr>
        <w:rFonts w:ascii="Arial" w:hAnsi="Arial"/>
        <w:color w:val="5D6A70"/>
        <w:sz w:val="15"/>
      </w:rPr>
      <w:t>. Sowińskiego 12, 20-040</w:t>
    </w:r>
    <w:r w:rsidRPr="00751CC7">
      <w:rPr>
        <w:rFonts w:ascii="Arial" w:hAnsi="Arial"/>
        <w:color w:val="5D6A70"/>
        <w:sz w:val="15"/>
      </w:rPr>
      <w:t xml:space="preserve"> Lublin</w:t>
    </w:r>
    <w:r>
      <w:rPr>
        <w:rFonts w:ascii="Calibri" w:hAnsi="Calibri"/>
        <w:color w:val="808080"/>
        <w:sz w:val="17"/>
      </w:rPr>
      <w:t>, www.</w:t>
    </w:r>
    <w:proofErr w:type="gramStart"/>
    <w:r>
      <w:rPr>
        <w:rFonts w:ascii="Calibri" w:hAnsi="Calibri"/>
        <w:color w:val="808080"/>
        <w:sz w:val="17"/>
      </w:rPr>
      <w:t>umcs</w:t>
    </w:r>
    <w:proofErr w:type="gramEnd"/>
    <w:r>
      <w:rPr>
        <w:rFonts w:ascii="Calibri" w:hAnsi="Calibri"/>
        <w:color w:val="808080"/>
        <w:sz w:val="17"/>
      </w:rPr>
      <w:t>.lublin.</w:t>
    </w:r>
    <w:proofErr w:type="gramStart"/>
    <w:r>
      <w:rPr>
        <w:rFonts w:ascii="Calibri" w:hAnsi="Calibri"/>
        <w:color w:val="808080"/>
        <w:sz w:val="17"/>
      </w:rPr>
      <w:t>pl</w:t>
    </w:r>
    <w:proofErr w:type="gramEnd"/>
  </w:p>
  <w:p w14:paraId="4ED9B7C3" w14:textId="60981F37" w:rsidR="00E649E7" w:rsidRPr="00547C49" w:rsidRDefault="00E649E7" w:rsidP="00E649E7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6BDFE91" wp14:editId="41DBA22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3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95042" w14:textId="77777777" w:rsidR="00E649E7" w:rsidRDefault="00E649E7" w:rsidP="00E649E7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2078EB0A" w14:textId="77777777" w:rsidR="00E649E7" w:rsidRDefault="00E649E7" w:rsidP="00E649E7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59DDAA29" w14:textId="77777777" w:rsidR="00E649E7" w:rsidRDefault="00E649E7" w:rsidP="00E649E7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BDFE9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margin-left:428.65pt;margin-top:776.8pt;width:118.5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ogfQIAAAk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9cGog&#10;fQIAAAk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5EA95042" w14:textId="77777777" w:rsidR="00E649E7" w:rsidRDefault="00E649E7" w:rsidP="00E649E7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2078EB0A" w14:textId="77777777" w:rsidR="00E649E7" w:rsidRDefault="00E649E7" w:rsidP="00E649E7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59DDAA29" w14:textId="77777777" w:rsidR="00E649E7" w:rsidRDefault="00E649E7" w:rsidP="00E649E7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53 15</w:t>
    </w:r>
    <w:r w:rsidRPr="003D4C34">
      <w:rPr>
        <w:rFonts w:ascii="Arial" w:hAnsi="Arial"/>
        <w:color w:val="5D6A70"/>
        <w:sz w:val="15"/>
        <w:lang w:val="fr-FR"/>
      </w:rPr>
      <w:t xml:space="preserve"> </w:t>
    </w:r>
  </w:p>
  <w:p w14:paraId="116B873D" w14:textId="77777777" w:rsidR="00E649E7" w:rsidRPr="00547C49" w:rsidRDefault="00E649E7" w:rsidP="00E649E7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Arial" w:hAnsi="Arial"/>
        <w:color w:val="5D6A70"/>
        <w:sz w:val="15"/>
        <w:lang w:val="fr-FR"/>
      </w:rPr>
      <w:t>e-mail:dte_stu@mail.umcs.pl</w:t>
    </w:r>
    <w:r w:rsidRPr="00095C6D">
      <w:rPr>
        <w:rFonts w:ascii="Calibri" w:hAnsi="Calibri"/>
        <w:color w:val="808080"/>
        <w:sz w:val="17"/>
        <w:highlight w:val="yellow"/>
      </w:rPr>
      <w:t xml:space="preserve"> </w:t>
    </w:r>
  </w:p>
  <w:p w14:paraId="5F7EA661" w14:textId="77777777" w:rsidR="00231B5F" w:rsidRDefault="00231B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EB56" w14:textId="62F06E67" w:rsidR="007C71A9" w:rsidRDefault="00E649E7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55168" behindDoc="0" locked="0" layoutInCell="1" allowOverlap="1" wp14:anchorId="50D1BF9A" wp14:editId="29189A4B">
          <wp:simplePos x="0" y="0"/>
          <wp:positionH relativeFrom="margin">
            <wp:posOffset>5069840</wp:posOffset>
          </wp:positionH>
          <wp:positionV relativeFrom="margin">
            <wp:posOffset>7574915</wp:posOffset>
          </wp:positionV>
          <wp:extent cx="1144905" cy="408305"/>
          <wp:effectExtent l="0" t="0" r="0" b="0"/>
          <wp:wrapSquare wrapText="bothSides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410ADC">
      <w:rPr>
        <w:rFonts w:ascii="Arial" w:hAnsi="Arial"/>
        <w:color w:val="5D6A70"/>
        <w:sz w:val="15"/>
      </w:rPr>
      <w:t>ul</w:t>
    </w:r>
    <w:proofErr w:type="gramEnd"/>
    <w:r w:rsidR="00410ADC">
      <w:rPr>
        <w:rFonts w:ascii="Arial" w:hAnsi="Arial"/>
        <w:color w:val="5D6A70"/>
        <w:sz w:val="15"/>
      </w:rPr>
      <w:t>. Sowińskiego 12, 20-040</w:t>
    </w:r>
    <w:r w:rsidR="00410ADC" w:rsidRPr="00751CC7">
      <w:rPr>
        <w:rFonts w:ascii="Arial" w:hAnsi="Arial"/>
        <w:color w:val="5D6A70"/>
        <w:sz w:val="15"/>
      </w:rPr>
      <w:t xml:space="preserve"> Lublin</w:t>
    </w:r>
    <w:r w:rsidR="007C71A9">
      <w:rPr>
        <w:rFonts w:ascii="Calibri" w:hAnsi="Calibri"/>
        <w:color w:val="808080"/>
        <w:sz w:val="17"/>
      </w:rPr>
      <w:t>, www.</w:t>
    </w:r>
    <w:proofErr w:type="gramStart"/>
    <w:r w:rsidR="007C71A9">
      <w:rPr>
        <w:rFonts w:ascii="Calibri" w:hAnsi="Calibri"/>
        <w:color w:val="808080"/>
        <w:sz w:val="17"/>
      </w:rPr>
      <w:t>umcs</w:t>
    </w:r>
    <w:proofErr w:type="gramEnd"/>
    <w:r w:rsidR="007C71A9">
      <w:rPr>
        <w:rFonts w:ascii="Calibri" w:hAnsi="Calibri"/>
        <w:color w:val="808080"/>
        <w:sz w:val="17"/>
      </w:rPr>
      <w:t>.lublin.</w:t>
    </w:r>
    <w:proofErr w:type="gramStart"/>
    <w:r w:rsidR="007C71A9">
      <w:rPr>
        <w:rFonts w:ascii="Calibri" w:hAnsi="Calibri"/>
        <w:color w:val="808080"/>
        <w:sz w:val="17"/>
      </w:rPr>
      <w:t>pl</w:t>
    </w:r>
    <w:proofErr w:type="gramEnd"/>
  </w:p>
  <w:p w14:paraId="09F0E4DD" w14:textId="0D35C5C2" w:rsidR="007C71A9" w:rsidRPr="00547C49" w:rsidRDefault="00547C49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60D1687" wp14:editId="6CBE7DBB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83530" w14:textId="77777777" w:rsidR="00C4091B" w:rsidRDefault="007C71A9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sz w:val="17"/>
                            </w:rPr>
                            <w:t xml:space="preserve"> </w:t>
                          </w:r>
                          <w:r w:rsidR="00C4091B"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 w:rsidR="00C4091B"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14:paraId="224B37DF" w14:textId="404D4695"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14:paraId="3AAB20FB" w14:textId="77777777"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0D16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8.65pt;margin-top:776.8pt;width:118.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a+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i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gAga+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14:paraId="2DE83530" w14:textId="77777777" w:rsidR="00C4091B" w:rsidRDefault="007C71A9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808080"/>
                        <w:sz w:val="17"/>
                      </w:rPr>
                      <w:t xml:space="preserve"> </w:t>
                    </w:r>
                    <w:r w:rsidR="00C4091B"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 w:rsidR="00C4091B"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14:paraId="224B37DF" w14:textId="404D4695"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14:paraId="3AAB20FB" w14:textId="77777777"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10ADC">
      <w:rPr>
        <w:rFonts w:ascii="Arial" w:hAnsi="Arial"/>
        <w:color w:val="5D6A70"/>
        <w:sz w:val="15"/>
        <w:lang w:val="fr-FR"/>
      </w:rPr>
      <w:t>tel</w:t>
    </w:r>
    <w:r w:rsidR="00410ADC"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DC1EBD">
      <w:rPr>
        <w:rFonts w:ascii="Arial" w:hAnsi="Arial"/>
        <w:color w:val="5D6A70"/>
        <w:sz w:val="15"/>
        <w:lang w:val="fr-FR"/>
      </w:rPr>
      <w:t>53 15</w:t>
    </w:r>
    <w:r w:rsidR="00410ADC" w:rsidRPr="003D4C34">
      <w:rPr>
        <w:rFonts w:ascii="Arial" w:hAnsi="Arial"/>
        <w:color w:val="5D6A70"/>
        <w:sz w:val="15"/>
        <w:lang w:val="fr-FR"/>
      </w:rPr>
      <w:t xml:space="preserve"> </w:t>
    </w:r>
  </w:p>
  <w:p w14:paraId="4DD91E95" w14:textId="4B1367D5" w:rsidR="00410ADC" w:rsidRPr="00547C49" w:rsidRDefault="00410ADC" w:rsidP="00410ADC">
    <w:pPr>
      <w:pStyle w:val="Stopka"/>
      <w:spacing w:line="220" w:lineRule="exact"/>
      <w:rPr>
        <w:rFonts w:ascii="Calibri" w:hAnsi="Calibri"/>
        <w:color w:val="808080"/>
        <w:sz w:val="17"/>
      </w:rPr>
    </w:pPr>
    <w:r>
      <w:rPr>
        <w:rFonts w:ascii="Arial" w:hAnsi="Arial"/>
        <w:color w:val="5D6A70"/>
        <w:sz w:val="15"/>
        <w:lang w:val="fr-FR"/>
      </w:rPr>
      <w:t>e-mail:</w:t>
    </w:r>
    <w:r w:rsidR="00DC1EBD">
      <w:rPr>
        <w:rFonts w:ascii="Arial" w:hAnsi="Arial"/>
        <w:color w:val="5D6A70"/>
        <w:sz w:val="15"/>
        <w:lang w:val="fr-FR"/>
      </w:rPr>
      <w:t>dte_stu</w:t>
    </w:r>
    <w:r>
      <w:rPr>
        <w:rFonts w:ascii="Arial" w:hAnsi="Arial"/>
        <w:color w:val="5D6A70"/>
        <w:sz w:val="15"/>
        <w:lang w:val="fr-FR"/>
      </w:rPr>
      <w:t>@mail.umcs.pl</w:t>
    </w:r>
    <w:r w:rsidRPr="00095C6D">
      <w:rPr>
        <w:rFonts w:ascii="Calibri" w:hAnsi="Calibri"/>
        <w:color w:val="808080"/>
        <w:sz w:val="17"/>
        <w:highlight w:val="yellow"/>
      </w:rPr>
      <w:t xml:space="preserve"> </w:t>
    </w:r>
  </w:p>
  <w:p w14:paraId="57D8B48B" w14:textId="67C00DAA" w:rsidR="00547C49" w:rsidRPr="00A23DD9" w:rsidRDefault="00547C49" w:rsidP="00410ADC">
    <w:pPr>
      <w:pStyle w:val="Stopka"/>
      <w:spacing w:line="220" w:lineRule="exact"/>
      <w:rPr>
        <w:rFonts w:ascii="Calibri" w:hAnsi="Calibri"/>
        <w:color w:val="80808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D136" w14:textId="77777777" w:rsidR="004318F5" w:rsidRDefault="004318F5">
      <w:r>
        <w:separator/>
      </w:r>
    </w:p>
  </w:footnote>
  <w:footnote w:type="continuationSeparator" w:id="0">
    <w:p w14:paraId="69C2F4BD" w14:textId="77777777" w:rsidR="004318F5" w:rsidRDefault="0043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BF82" w14:textId="77777777" w:rsidR="00E649E7" w:rsidRPr="009B5814" w:rsidRDefault="00E649E7" w:rsidP="00E649E7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48512" behindDoc="0" locked="0" layoutInCell="1" allowOverlap="1" wp14:anchorId="791FD176" wp14:editId="54B38C42">
          <wp:simplePos x="0" y="0"/>
          <wp:positionH relativeFrom="margin">
            <wp:posOffset>72390</wp:posOffset>
          </wp:positionH>
          <wp:positionV relativeFrom="page">
            <wp:posOffset>774700</wp:posOffset>
          </wp:positionV>
          <wp:extent cx="1440815" cy="525780"/>
          <wp:effectExtent l="0" t="0" r="6985" b="7620"/>
          <wp:wrapSquare wrapText="bothSides"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47488" behindDoc="0" locked="0" layoutInCell="0" allowOverlap="1" wp14:anchorId="0718AB81" wp14:editId="58781A13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4753B42B" w14:textId="77777777" w:rsidR="00E649E7" w:rsidRDefault="00E649E7" w:rsidP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  <w:r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128D3D2C" wp14:editId="4F707489">
              <wp:simplePos x="0" y="0"/>
              <wp:positionH relativeFrom="page">
                <wp:posOffset>4314825</wp:posOffset>
              </wp:positionH>
              <wp:positionV relativeFrom="page">
                <wp:posOffset>1352550</wp:posOffset>
              </wp:positionV>
              <wp:extent cx="2543175" cy="389255"/>
              <wp:effectExtent l="0" t="0" r="9525" b="0"/>
              <wp:wrapNone/>
              <wp:docPr id="12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9ABA52" w14:textId="77777777" w:rsidR="00E649E7" w:rsidRDefault="00E649E7" w:rsidP="00E649E7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 Gospodarowania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 Nieruchomościami</w:t>
                          </w:r>
                        </w:p>
                        <w:p w14:paraId="66EAAFC8" w14:textId="77777777" w:rsidR="00E649E7" w:rsidRDefault="00E649E7" w:rsidP="00E649E7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Administracyjno-Gospodarcza</w:t>
                          </w:r>
                        </w:p>
                        <w:p w14:paraId="54667D3F" w14:textId="77777777" w:rsidR="00E649E7" w:rsidRPr="00751CC7" w:rsidRDefault="00E649E7" w:rsidP="00E649E7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7ADFC1CF" w14:textId="77777777" w:rsidR="00E649E7" w:rsidRPr="009B5814" w:rsidRDefault="00E649E7" w:rsidP="00E649E7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8D3D2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339.75pt;margin-top:106.5pt;width:200.25pt;height:30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" o:allowincell="f" stroked="f" strokeweight="0">
              <v:textbox inset="0,0,0,0">
                <w:txbxContent>
                  <w:p w14:paraId="4C9ABA52" w14:textId="77777777" w:rsidR="00E649E7" w:rsidRDefault="00E649E7" w:rsidP="00E649E7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Centrum  Gospodarowania  Nieruchomościami</w:t>
                    </w:r>
                  </w:p>
                  <w:p w14:paraId="66EAAFC8" w14:textId="77777777" w:rsidR="00E649E7" w:rsidRDefault="00E649E7" w:rsidP="00E649E7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Administracyjno-Gospodarcza</w:t>
                    </w:r>
                  </w:p>
                  <w:p w14:paraId="54667D3F" w14:textId="77777777" w:rsidR="00E649E7" w:rsidRPr="00751CC7" w:rsidRDefault="00E649E7" w:rsidP="00E649E7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7ADFC1CF" w14:textId="77777777" w:rsidR="00E649E7" w:rsidRPr="009B5814" w:rsidRDefault="00E649E7" w:rsidP="00E649E7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B5814">
      <w:rPr>
        <w:rFonts w:ascii="Calibri" w:hAnsi="Calibri"/>
        <w:b/>
        <w:color w:val="5D6A70"/>
        <w:sz w:val="19"/>
      </w:rPr>
      <w:t>UNIWERSYTET MARII CURIE-SKŁODOWSKIEJ W LUBLINIE</w:t>
    </w:r>
  </w:p>
  <w:p w14:paraId="7133BC92" w14:textId="77777777" w:rsidR="00E649E7" w:rsidRDefault="00E649E7" w:rsidP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</w:p>
  <w:p w14:paraId="68D61CE8" w14:textId="77777777" w:rsidR="00E649E7" w:rsidRDefault="00E649E7" w:rsidP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</w:p>
  <w:p w14:paraId="0B1674D2" w14:textId="67161F71" w:rsidR="007C71A9" w:rsidRDefault="00547C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5797F174" wp14:editId="56C131A7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F262037" w14:textId="77777777"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97F174" id="Text Box 47" o:spid="_x0000_s1027" type="#_x0000_t202" style="position:absolute;margin-left:170.85pt;margin-top:53.25pt;width:171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" o:allowincell="f" stroked="f" strokeweight="0">
              <v:textbox inset="0,0,0,0">
                <w:txbxContent>
                  <w:p w14:paraId="6F262037" w14:textId="77777777" w:rsidR="007C71A9" w:rsidRDefault="007C71A9"/>
                </w:txbxContent>
              </v:textbox>
            </v:shape>
          </w:pict>
        </mc:Fallback>
      </mc:AlternateContent>
    </w:r>
  </w:p>
  <w:p w14:paraId="5424A958" w14:textId="77777777" w:rsidR="00231B5F" w:rsidRDefault="00231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6315" w14:textId="545B944D"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1552" behindDoc="0" locked="0" layoutInCell="1" allowOverlap="1" wp14:anchorId="050C54FD" wp14:editId="67EF8FF7">
          <wp:simplePos x="0" y="0"/>
          <wp:positionH relativeFrom="margin">
            <wp:posOffset>72390</wp:posOffset>
          </wp:positionH>
          <wp:positionV relativeFrom="page">
            <wp:posOffset>774700</wp:posOffset>
          </wp:positionV>
          <wp:extent cx="1440815" cy="525780"/>
          <wp:effectExtent l="0" t="0" r="6985" b="7620"/>
          <wp:wrapSquare wrapText="bothSides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3360" behindDoc="0" locked="0" layoutInCell="0" allowOverlap="1" wp14:anchorId="348512B8" wp14:editId="585542B6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14:paraId="3F2761C0" w14:textId="77777777" w:rsidR="00E649E7" w:rsidRDefault="00410ADC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  <w:r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101BBDA" wp14:editId="2E33C389">
              <wp:simplePos x="0" y="0"/>
              <wp:positionH relativeFrom="page">
                <wp:posOffset>4314825</wp:posOffset>
              </wp:positionH>
              <wp:positionV relativeFrom="page">
                <wp:posOffset>1352550</wp:posOffset>
              </wp:positionV>
              <wp:extent cx="2543175" cy="389255"/>
              <wp:effectExtent l="0" t="0" r="9525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92A9F" w14:textId="77777777" w:rsidR="00410ADC" w:rsidRDefault="00410ADC" w:rsidP="00410ADC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 Gospodarowania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 Nieruchomościami</w:t>
                          </w:r>
                        </w:p>
                        <w:p w14:paraId="7FD4D06D" w14:textId="32F93AC3" w:rsidR="00410ADC" w:rsidRDefault="00DC1EBD" w:rsidP="00410ADC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Administracyjno-Gospodarcza</w:t>
                          </w:r>
                        </w:p>
                        <w:p w14:paraId="224CEE6B" w14:textId="77777777" w:rsidR="00410ADC" w:rsidRPr="00751CC7" w:rsidRDefault="00410ADC" w:rsidP="00410ADC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7C634C6B" w14:textId="77777777" w:rsidR="00410ADC" w:rsidRPr="009B5814" w:rsidRDefault="00410ADC" w:rsidP="00410ADC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01BB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9.75pt;margin-top:106.5pt;width:200.25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ff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" o:allowincell="f" stroked="f" strokeweight="0">
              <v:textbox inset="0,0,0,0">
                <w:txbxContent>
                  <w:p w14:paraId="07A92A9F" w14:textId="77777777" w:rsidR="00410ADC" w:rsidRDefault="00410ADC" w:rsidP="00410ADC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Centrum  Gospodarowania  Nieruchomościami</w:t>
                    </w:r>
                  </w:p>
                  <w:p w14:paraId="7FD4D06D" w14:textId="32F93AC3" w:rsidR="00410ADC" w:rsidRDefault="00DC1EBD" w:rsidP="00410ADC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Administracyjno-Gospodarcza</w:t>
                    </w:r>
                  </w:p>
                  <w:p w14:paraId="224CEE6B" w14:textId="77777777" w:rsidR="00410ADC" w:rsidRPr="00751CC7" w:rsidRDefault="00410ADC" w:rsidP="00410ADC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7C634C6B" w14:textId="77777777" w:rsidR="00410ADC" w:rsidRPr="009B5814" w:rsidRDefault="00410ADC" w:rsidP="00410ADC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71A9" w:rsidRPr="009B5814">
      <w:rPr>
        <w:rFonts w:ascii="Calibri" w:hAnsi="Calibri"/>
        <w:b/>
        <w:color w:val="5D6A70"/>
        <w:sz w:val="19"/>
      </w:rPr>
      <w:t>UNIWERSYTET MARII CURIE-SKŁODOWSKIEJ W LUBLINIE</w:t>
    </w:r>
  </w:p>
  <w:p w14:paraId="2D75C943" w14:textId="77777777" w:rsidR="00E649E7" w:rsidRDefault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</w:p>
  <w:p w14:paraId="1AB6E583" w14:textId="77777777" w:rsidR="00E649E7" w:rsidRDefault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</w:p>
  <w:p w14:paraId="758F81B8" w14:textId="77777777" w:rsidR="00E649E7" w:rsidRDefault="00E649E7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</w:p>
  <w:p w14:paraId="44D5D2F8" w14:textId="64DDD65E" w:rsidR="007C71A9" w:rsidRPr="009B5814" w:rsidRDefault="00FE0BE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B58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F1406BB" wp14:editId="0FD208D2">
              <wp:simplePos x="0" y="0"/>
              <wp:positionH relativeFrom="margin">
                <wp:posOffset>2499360</wp:posOffset>
              </wp:positionH>
              <wp:positionV relativeFrom="page">
                <wp:posOffset>1304925</wp:posOffset>
              </wp:positionV>
              <wp:extent cx="3638550" cy="0"/>
              <wp:effectExtent l="0" t="0" r="0" b="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2B78F9" id="Line 36" o:spid="_x0000_s1026" style="position:absolute;flip:y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2A58"/>
    <w:multiLevelType w:val="hybridMultilevel"/>
    <w:tmpl w:val="EB1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2C12"/>
    <w:multiLevelType w:val="hybridMultilevel"/>
    <w:tmpl w:val="55C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662D"/>
    <w:multiLevelType w:val="hybridMultilevel"/>
    <w:tmpl w:val="EB1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38BA7380"/>
    <w:multiLevelType w:val="hybridMultilevel"/>
    <w:tmpl w:val="EB1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B08C4"/>
    <w:multiLevelType w:val="hybridMultilevel"/>
    <w:tmpl w:val="EB1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55EF2"/>
    <w:multiLevelType w:val="hybridMultilevel"/>
    <w:tmpl w:val="EB1A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3279"/>
    <w:multiLevelType w:val="multilevel"/>
    <w:tmpl w:val="F63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4"/>
    <w:rsid w:val="00004C8F"/>
    <w:rsid w:val="00042190"/>
    <w:rsid w:val="00064B2F"/>
    <w:rsid w:val="00095C6D"/>
    <w:rsid w:val="000D2A9B"/>
    <w:rsid w:val="001148FA"/>
    <w:rsid w:val="00154DE4"/>
    <w:rsid w:val="001A3BB6"/>
    <w:rsid w:val="001C0BB9"/>
    <w:rsid w:val="001E5DA5"/>
    <w:rsid w:val="0020555C"/>
    <w:rsid w:val="00231B5F"/>
    <w:rsid w:val="002323E9"/>
    <w:rsid w:val="00233517"/>
    <w:rsid w:val="00262C61"/>
    <w:rsid w:val="00275BD0"/>
    <w:rsid w:val="00287CA3"/>
    <w:rsid w:val="0029434E"/>
    <w:rsid w:val="002F2188"/>
    <w:rsid w:val="002F5CDF"/>
    <w:rsid w:val="003148C9"/>
    <w:rsid w:val="00316A4F"/>
    <w:rsid w:val="00324FF5"/>
    <w:rsid w:val="003517EA"/>
    <w:rsid w:val="0036200E"/>
    <w:rsid w:val="00362670"/>
    <w:rsid w:val="00387690"/>
    <w:rsid w:val="003E2EC4"/>
    <w:rsid w:val="00410ADC"/>
    <w:rsid w:val="004318F5"/>
    <w:rsid w:val="004340C4"/>
    <w:rsid w:val="00434586"/>
    <w:rsid w:val="004416A3"/>
    <w:rsid w:val="00441A16"/>
    <w:rsid w:val="00444555"/>
    <w:rsid w:val="004623AE"/>
    <w:rsid w:val="004A6104"/>
    <w:rsid w:val="004B5700"/>
    <w:rsid w:val="004C46BB"/>
    <w:rsid w:val="004D48C4"/>
    <w:rsid w:val="005232A4"/>
    <w:rsid w:val="00534093"/>
    <w:rsid w:val="00547C49"/>
    <w:rsid w:val="005519F2"/>
    <w:rsid w:val="005568D9"/>
    <w:rsid w:val="00575601"/>
    <w:rsid w:val="0059065D"/>
    <w:rsid w:val="00596029"/>
    <w:rsid w:val="005C561E"/>
    <w:rsid w:val="005F675F"/>
    <w:rsid w:val="00600630"/>
    <w:rsid w:val="00600976"/>
    <w:rsid w:val="00603471"/>
    <w:rsid w:val="00605F84"/>
    <w:rsid w:val="00612352"/>
    <w:rsid w:val="006269B9"/>
    <w:rsid w:val="00642335"/>
    <w:rsid w:val="00647422"/>
    <w:rsid w:val="00675623"/>
    <w:rsid w:val="00680492"/>
    <w:rsid w:val="0069612A"/>
    <w:rsid w:val="006F034F"/>
    <w:rsid w:val="007132FA"/>
    <w:rsid w:val="00740044"/>
    <w:rsid w:val="00757192"/>
    <w:rsid w:val="007674DE"/>
    <w:rsid w:val="00786EB7"/>
    <w:rsid w:val="007C71A9"/>
    <w:rsid w:val="007E4CE5"/>
    <w:rsid w:val="007E5C19"/>
    <w:rsid w:val="008311A1"/>
    <w:rsid w:val="00864350"/>
    <w:rsid w:val="00871D7E"/>
    <w:rsid w:val="008B7EF1"/>
    <w:rsid w:val="008F33FD"/>
    <w:rsid w:val="00916092"/>
    <w:rsid w:val="009174E3"/>
    <w:rsid w:val="009630A0"/>
    <w:rsid w:val="00977408"/>
    <w:rsid w:val="009A5F4E"/>
    <w:rsid w:val="009B5814"/>
    <w:rsid w:val="009C344A"/>
    <w:rsid w:val="009C6140"/>
    <w:rsid w:val="009E326A"/>
    <w:rsid w:val="00A11D74"/>
    <w:rsid w:val="00A23DD9"/>
    <w:rsid w:val="00A26F56"/>
    <w:rsid w:val="00A313A1"/>
    <w:rsid w:val="00A3437C"/>
    <w:rsid w:val="00A54274"/>
    <w:rsid w:val="00A812E4"/>
    <w:rsid w:val="00AB6ECF"/>
    <w:rsid w:val="00AC3025"/>
    <w:rsid w:val="00AD5FBD"/>
    <w:rsid w:val="00B36821"/>
    <w:rsid w:val="00B43FDC"/>
    <w:rsid w:val="00B44105"/>
    <w:rsid w:val="00B629E3"/>
    <w:rsid w:val="00B63685"/>
    <w:rsid w:val="00B92175"/>
    <w:rsid w:val="00BA351A"/>
    <w:rsid w:val="00BB36F0"/>
    <w:rsid w:val="00BD5B1D"/>
    <w:rsid w:val="00BE0079"/>
    <w:rsid w:val="00C238E4"/>
    <w:rsid w:val="00C23B3F"/>
    <w:rsid w:val="00C32B68"/>
    <w:rsid w:val="00C4091B"/>
    <w:rsid w:val="00C461DE"/>
    <w:rsid w:val="00C80DC6"/>
    <w:rsid w:val="00C862D2"/>
    <w:rsid w:val="00C961A6"/>
    <w:rsid w:val="00CA71A4"/>
    <w:rsid w:val="00CB67E4"/>
    <w:rsid w:val="00D14F12"/>
    <w:rsid w:val="00D206C2"/>
    <w:rsid w:val="00D219D5"/>
    <w:rsid w:val="00D2209C"/>
    <w:rsid w:val="00D41832"/>
    <w:rsid w:val="00D4216A"/>
    <w:rsid w:val="00D4505A"/>
    <w:rsid w:val="00D50B71"/>
    <w:rsid w:val="00D86B29"/>
    <w:rsid w:val="00D924AF"/>
    <w:rsid w:val="00D932F9"/>
    <w:rsid w:val="00DC1EBD"/>
    <w:rsid w:val="00DE3471"/>
    <w:rsid w:val="00E649E7"/>
    <w:rsid w:val="00E95235"/>
    <w:rsid w:val="00E97B3A"/>
    <w:rsid w:val="00EB73E3"/>
    <w:rsid w:val="00EF2785"/>
    <w:rsid w:val="00EF3F52"/>
    <w:rsid w:val="00F0143F"/>
    <w:rsid w:val="00FB1D41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C76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StopkaZnak">
    <w:name w:val="Stopka Znak"/>
    <w:basedOn w:val="Domylnaczcionkaakapitu"/>
    <w:link w:val="Stopka"/>
    <w:rsid w:val="00410A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C1EBD"/>
    <w:rPr>
      <w:sz w:val="24"/>
      <w:szCs w:val="24"/>
    </w:rPr>
  </w:style>
  <w:style w:type="paragraph" w:styleId="Tytu">
    <w:name w:val="Title"/>
    <w:basedOn w:val="Normalny"/>
    <w:link w:val="TytuZnak"/>
    <w:qFormat/>
    <w:rsid w:val="009E326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9E326A"/>
    <w:rPr>
      <w:rFonts w:ascii="Arial" w:hAnsi="Arial"/>
      <w:b/>
      <w:bCs/>
      <w:sz w:val="28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customStyle="1" w:styleId="StopkaZnak">
    <w:name w:val="Stopka Znak"/>
    <w:basedOn w:val="Domylnaczcionkaakapitu"/>
    <w:link w:val="Stopka"/>
    <w:rsid w:val="00410AD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C1EBD"/>
    <w:rPr>
      <w:sz w:val="24"/>
      <w:szCs w:val="24"/>
    </w:rPr>
  </w:style>
  <w:style w:type="paragraph" w:styleId="Tytu">
    <w:name w:val="Title"/>
    <w:basedOn w:val="Normalny"/>
    <w:link w:val="TytuZnak"/>
    <w:qFormat/>
    <w:rsid w:val="009E326A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9E326A"/>
    <w:rPr>
      <w:rFonts w:ascii="Arial" w:hAnsi="Arial"/>
      <w:b/>
      <w:bCs/>
      <w:sz w:val="28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Rząd Joanna</dc:creator>
  <cp:lastModifiedBy>Marek Drewienkowski</cp:lastModifiedBy>
  <cp:revision>10</cp:revision>
  <cp:lastPrinted>2024-07-22T06:32:00Z</cp:lastPrinted>
  <dcterms:created xsi:type="dcterms:W3CDTF">2024-07-16T07:29:00Z</dcterms:created>
  <dcterms:modified xsi:type="dcterms:W3CDTF">2024-07-23T09:30:00Z</dcterms:modified>
</cp:coreProperties>
</file>