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F4BE" w14:textId="77777777" w:rsidR="00F84E94" w:rsidRDefault="005E6598" w:rsidP="00D61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61" w:rsidRPr="00CC7489">
        <w:rPr>
          <w:rFonts w:ascii="Times New Roman" w:hAnsi="Times New Roman" w:cs="Times New Roman"/>
          <w:b/>
          <w:sz w:val="24"/>
          <w:szCs w:val="24"/>
        </w:rPr>
        <w:t>Wstępne wyniki rejestracji na studia w UMCS</w:t>
      </w:r>
      <w:r w:rsidR="00F84E94">
        <w:rPr>
          <w:rFonts w:ascii="Times New Roman" w:hAnsi="Times New Roman" w:cs="Times New Roman"/>
          <w:b/>
          <w:sz w:val="24"/>
          <w:szCs w:val="24"/>
        </w:rPr>
        <w:t xml:space="preserve"> – na rok akademicki 2024/2025</w:t>
      </w:r>
      <w:r w:rsidR="001E4961" w:rsidRPr="00CC7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94D2DC" w14:textId="229D7631" w:rsidR="001E4961" w:rsidRPr="00D61883" w:rsidRDefault="00D61883" w:rsidP="00D61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(stan na 10 lipca br.)</w:t>
      </w:r>
    </w:p>
    <w:p w14:paraId="0BFFA24D" w14:textId="77777777" w:rsidR="001E4961" w:rsidRPr="00613741" w:rsidRDefault="001E4961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36CE75" w14:textId="77777777" w:rsidR="00CD79A5" w:rsidRDefault="001E4961" w:rsidP="00D101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 xml:space="preserve">Rejestracja kandydatów na studia </w:t>
      </w:r>
      <w:r w:rsidR="008859C2" w:rsidRPr="00885929">
        <w:rPr>
          <w:rFonts w:ascii="Times New Roman" w:hAnsi="Times New Roman" w:cs="Times New Roman"/>
          <w:b/>
          <w:sz w:val="24"/>
          <w:szCs w:val="24"/>
        </w:rPr>
        <w:t xml:space="preserve">stacjonarne I stopnia i jednolite magisterskie </w:t>
      </w:r>
      <w:r w:rsidR="00DB6116" w:rsidRPr="0088592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A4971" w:rsidRPr="00885929">
        <w:rPr>
          <w:rFonts w:ascii="Times New Roman" w:hAnsi="Times New Roman" w:cs="Times New Roman"/>
          <w:b/>
          <w:sz w:val="24"/>
          <w:szCs w:val="24"/>
        </w:rPr>
        <w:t>Uniwersytecie Marii Curie-Skłodowskiej</w:t>
      </w:r>
      <w:r w:rsidR="008A4971">
        <w:rPr>
          <w:rFonts w:ascii="Times New Roman" w:hAnsi="Times New Roman" w:cs="Times New Roman"/>
          <w:sz w:val="24"/>
          <w:szCs w:val="24"/>
        </w:rPr>
        <w:t xml:space="preserve"> w Lublinie </w:t>
      </w:r>
      <w:r w:rsidRPr="00DD1734">
        <w:rPr>
          <w:rFonts w:ascii="Times New Roman" w:hAnsi="Times New Roman" w:cs="Times New Roman"/>
          <w:sz w:val="24"/>
          <w:szCs w:val="24"/>
        </w:rPr>
        <w:t xml:space="preserve">trwała do </w:t>
      </w:r>
      <w:r w:rsidR="00DD1734" w:rsidRPr="00DD1734">
        <w:rPr>
          <w:rFonts w:ascii="Times New Roman" w:hAnsi="Times New Roman" w:cs="Times New Roman"/>
          <w:sz w:val="24"/>
          <w:szCs w:val="24"/>
        </w:rPr>
        <w:t>10</w:t>
      </w:r>
      <w:r w:rsidRPr="00DD1734">
        <w:rPr>
          <w:rFonts w:ascii="Times New Roman" w:hAnsi="Times New Roman" w:cs="Times New Roman"/>
          <w:sz w:val="24"/>
          <w:szCs w:val="24"/>
        </w:rPr>
        <w:t xml:space="preserve"> lipca. </w:t>
      </w:r>
    </w:p>
    <w:p w14:paraId="65BF699E" w14:textId="61AA1351" w:rsidR="00DB6116" w:rsidRPr="00DB6116" w:rsidRDefault="00DB6116" w:rsidP="00DB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16">
        <w:rPr>
          <w:rFonts w:ascii="Times New Roman" w:hAnsi="Times New Roman" w:cs="Times New Roman"/>
          <w:sz w:val="24"/>
          <w:szCs w:val="24"/>
        </w:rPr>
        <w:t xml:space="preserve">UMCS zaproponował kandydatom na studia szeroką i różnorodną ofertę kształcenia, w ramach której można </w:t>
      </w:r>
      <w:r w:rsidR="00D61883">
        <w:rPr>
          <w:rFonts w:ascii="Times New Roman" w:hAnsi="Times New Roman" w:cs="Times New Roman"/>
          <w:sz w:val="24"/>
          <w:szCs w:val="24"/>
        </w:rPr>
        <w:t xml:space="preserve">obecnie </w:t>
      </w:r>
      <w:r w:rsidRPr="00DB6116">
        <w:rPr>
          <w:rFonts w:ascii="Times New Roman" w:hAnsi="Times New Roman" w:cs="Times New Roman"/>
          <w:sz w:val="24"/>
          <w:szCs w:val="24"/>
        </w:rPr>
        <w:t xml:space="preserve">wybierać spośród ok.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6116">
        <w:rPr>
          <w:rFonts w:ascii="Times New Roman" w:hAnsi="Times New Roman" w:cs="Times New Roman"/>
          <w:sz w:val="24"/>
          <w:szCs w:val="24"/>
        </w:rPr>
        <w:t>0 kierunków (studia I i II stopni</w:t>
      </w:r>
      <w:bookmarkStart w:id="0" w:name="_GoBack"/>
      <w:bookmarkEnd w:id="0"/>
      <w:r w:rsidRPr="00DB6116">
        <w:rPr>
          <w:rFonts w:ascii="Times New Roman" w:hAnsi="Times New Roman" w:cs="Times New Roman"/>
          <w:sz w:val="24"/>
          <w:szCs w:val="24"/>
        </w:rPr>
        <w:t>a, jednolite magisterskie, stacjonarne i niestacjonarne</w:t>
      </w:r>
      <w:r w:rsidR="00D61883">
        <w:rPr>
          <w:rFonts w:ascii="Times New Roman" w:hAnsi="Times New Roman" w:cs="Times New Roman"/>
          <w:sz w:val="24"/>
          <w:szCs w:val="24"/>
        </w:rPr>
        <w:t xml:space="preserve">) </w:t>
      </w:r>
      <w:r w:rsidRPr="00DB6116">
        <w:rPr>
          <w:rFonts w:ascii="Times New Roman" w:hAnsi="Times New Roman" w:cs="Times New Roman"/>
          <w:sz w:val="24"/>
          <w:szCs w:val="24"/>
        </w:rPr>
        <w:t>oraz ponad 300 specjalności.</w:t>
      </w:r>
    </w:p>
    <w:p w14:paraId="25C2FDD5" w14:textId="517B9D6E" w:rsidR="00D61883" w:rsidRDefault="00DB6116" w:rsidP="00DB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16">
        <w:rPr>
          <w:rFonts w:ascii="Times New Roman" w:hAnsi="Times New Roman" w:cs="Times New Roman"/>
          <w:sz w:val="24"/>
          <w:szCs w:val="24"/>
        </w:rPr>
        <w:t>Z jednej strony Uniwersytet oferuje dobrze znane, od lat obecne w ofercie edukacyjnej UMCS kierunki studiów, które niezmiennie cieszą się dużym zainteresowaniem, takie jak m.in.:</w:t>
      </w:r>
      <w:r>
        <w:rPr>
          <w:rFonts w:ascii="Times New Roman" w:hAnsi="Times New Roman" w:cs="Times New Roman"/>
          <w:sz w:val="24"/>
          <w:szCs w:val="24"/>
        </w:rPr>
        <w:t xml:space="preserve"> prawo, psychologia, anglistyka, finanse i rachunkowość czy </w:t>
      </w:r>
      <w:r w:rsidRPr="00DB6116">
        <w:rPr>
          <w:rFonts w:ascii="Times New Roman" w:hAnsi="Times New Roman" w:cs="Times New Roman"/>
          <w:sz w:val="24"/>
          <w:szCs w:val="24"/>
        </w:rPr>
        <w:t>dziennikarstwo i komunikacja społeczna</w:t>
      </w:r>
      <w:r w:rsidR="00D61883">
        <w:rPr>
          <w:rFonts w:ascii="Times New Roman" w:hAnsi="Times New Roman" w:cs="Times New Roman"/>
          <w:sz w:val="24"/>
          <w:szCs w:val="24"/>
        </w:rPr>
        <w:t xml:space="preserve"> </w:t>
      </w:r>
      <w:r w:rsidRPr="00DB6116">
        <w:rPr>
          <w:rFonts w:ascii="Times New Roman" w:hAnsi="Times New Roman" w:cs="Times New Roman"/>
          <w:sz w:val="24"/>
          <w:szCs w:val="24"/>
        </w:rPr>
        <w:t>– jest to bowiem oferta o określonej renomie, wzbudzająca z</w:t>
      </w:r>
      <w:r w:rsidR="00D61883">
        <w:rPr>
          <w:rFonts w:ascii="Times New Roman" w:hAnsi="Times New Roman" w:cs="Times New Roman"/>
          <w:sz w:val="24"/>
          <w:szCs w:val="24"/>
        </w:rPr>
        <w:t>aufanie kandydatów na studia. Z </w:t>
      </w:r>
      <w:r w:rsidRPr="00DB6116">
        <w:rPr>
          <w:rFonts w:ascii="Times New Roman" w:hAnsi="Times New Roman" w:cs="Times New Roman"/>
          <w:sz w:val="24"/>
          <w:szCs w:val="24"/>
        </w:rPr>
        <w:t>drugiej zaś strony uczelnia reaguje na zmieniające się trendy i zapotrzebowanie rynku pracy, stąd co roku oferta kształcenia wzbogacana jest o nowości.</w:t>
      </w:r>
    </w:p>
    <w:p w14:paraId="0E536493" w14:textId="1576D916" w:rsidR="00CD79A5" w:rsidRDefault="00CD79A5" w:rsidP="00CD79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116">
        <w:rPr>
          <w:rFonts w:ascii="Times New Roman" w:hAnsi="Times New Roman" w:cs="Times New Roman"/>
          <w:sz w:val="24"/>
          <w:szCs w:val="24"/>
        </w:rPr>
        <w:t xml:space="preserve">Podczas rekrutacji </w:t>
      </w:r>
      <w:r w:rsidR="009D776F">
        <w:rPr>
          <w:rFonts w:ascii="Times New Roman" w:hAnsi="Times New Roman" w:cs="Times New Roman"/>
          <w:sz w:val="24"/>
          <w:szCs w:val="24"/>
        </w:rPr>
        <w:t xml:space="preserve">na rok akademicki 2024/2025 </w:t>
      </w:r>
      <w:r w:rsidR="009D776F" w:rsidRPr="00DB6116">
        <w:rPr>
          <w:rFonts w:ascii="Times New Roman" w:hAnsi="Times New Roman" w:cs="Times New Roman"/>
          <w:sz w:val="24"/>
          <w:szCs w:val="24"/>
        </w:rPr>
        <w:t xml:space="preserve">na </w:t>
      </w:r>
      <w:r w:rsidR="009D776F">
        <w:rPr>
          <w:rFonts w:ascii="Times New Roman" w:hAnsi="Times New Roman" w:cs="Times New Roman"/>
          <w:sz w:val="24"/>
          <w:szCs w:val="24"/>
        </w:rPr>
        <w:t xml:space="preserve">zainteresowanych czeka </w:t>
      </w:r>
      <w:r w:rsidRPr="00DB6116">
        <w:rPr>
          <w:rFonts w:ascii="Times New Roman" w:hAnsi="Times New Roman" w:cs="Times New Roman"/>
          <w:sz w:val="24"/>
          <w:szCs w:val="24"/>
        </w:rPr>
        <w:t>łącznie ok. 8 000 miejsc (w tym na studiach</w:t>
      </w:r>
      <w:r>
        <w:rPr>
          <w:rFonts w:ascii="Times New Roman" w:hAnsi="Times New Roman" w:cs="Times New Roman"/>
          <w:sz w:val="24"/>
          <w:szCs w:val="24"/>
        </w:rPr>
        <w:t xml:space="preserve"> stacjonarnych</w:t>
      </w:r>
      <w:r w:rsidRPr="00DB6116">
        <w:rPr>
          <w:rFonts w:ascii="Times New Roman" w:hAnsi="Times New Roman" w:cs="Times New Roman"/>
          <w:sz w:val="24"/>
          <w:szCs w:val="24"/>
        </w:rPr>
        <w:t xml:space="preserve"> I stopnia i jednolitych magisterskich – ok. 4 800).</w:t>
      </w:r>
    </w:p>
    <w:p w14:paraId="342760BC" w14:textId="274B9174" w:rsidR="00613741" w:rsidRPr="00DB6116" w:rsidRDefault="00AE5F00" w:rsidP="00DB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 xml:space="preserve">W systemie </w:t>
      </w:r>
      <w:r w:rsidR="00613741" w:rsidRPr="00613741">
        <w:rPr>
          <w:rFonts w:ascii="Times New Roman" w:hAnsi="Times New Roman" w:cs="Times New Roman"/>
          <w:sz w:val="24"/>
          <w:szCs w:val="24"/>
        </w:rPr>
        <w:t>rekrutacyjnym</w:t>
      </w:r>
      <w:r w:rsidRPr="00613741">
        <w:rPr>
          <w:rFonts w:ascii="Times New Roman" w:hAnsi="Times New Roman" w:cs="Times New Roman"/>
          <w:sz w:val="24"/>
          <w:szCs w:val="24"/>
        </w:rPr>
        <w:t xml:space="preserve">, podczas pierwszej tury rejestracji, </w:t>
      </w:r>
      <w:r w:rsidRPr="00DB6116">
        <w:rPr>
          <w:rFonts w:ascii="Times New Roman" w:hAnsi="Times New Roman" w:cs="Times New Roman"/>
          <w:b/>
          <w:sz w:val="24"/>
          <w:szCs w:val="24"/>
        </w:rPr>
        <w:t xml:space="preserve">zainteresowanie podjęciem kształcenia na </w:t>
      </w:r>
      <w:r w:rsidRPr="00DB6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studiach </w:t>
      </w:r>
      <w:r w:rsidR="00DB6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UMCS</w:t>
      </w:r>
      <w:r w:rsidRPr="00DB6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6116">
        <w:rPr>
          <w:rFonts w:ascii="Times New Roman" w:hAnsi="Times New Roman" w:cs="Times New Roman"/>
          <w:b/>
          <w:sz w:val="24"/>
          <w:szCs w:val="24"/>
        </w:rPr>
        <w:t>wyraziło</w:t>
      </w:r>
      <w:r w:rsidRPr="00613741">
        <w:rPr>
          <w:rFonts w:ascii="Times New Roman" w:hAnsi="Times New Roman" w:cs="Times New Roman"/>
          <w:sz w:val="24"/>
          <w:szCs w:val="24"/>
        </w:rPr>
        <w:t xml:space="preserve"> </w:t>
      </w:r>
      <w:r w:rsidR="00613741" w:rsidRPr="00DB6116">
        <w:rPr>
          <w:rFonts w:ascii="Times New Roman" w:hAnsi="Times New Roman" w:cs="Times New Roman"/>
          <w:b/>
          <w:sz w:val="24"/>
          <w:szCs w:val="24"/>
        </w:rPr>
        <w:t>16 000</w:t>
      </w:r>
      <w:r w:rsidRPr="00DB6116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D618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3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te są porównywalne z rokiem ubiegłym i tym samym </w:t>
      </w:r>
      <w:r w:rsidR="00DB6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niezwykle </w:t>
      </w:r>
      <w:r w:rsidRPr="00613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satysfakcjonujące dla naszej uczelni. </w:t>
      </w:r>
      <w:r w:rsidRPr="00613741">
        <w:rPr>
          <w:rFonts w:ascii="Times New Roman" w:hAnsi="Times New Roman" w:cs="Times New Roman"/>
          <w:sz w:val="24"/>
          <w:szCs w:val="24"/>
        </w:rPr>
        <w:t>Mamy nadzieję, że przełoż</w:t>
      </w:r>
      <w:r w:rsidR="001E267C">
        <w:rPr>
          <w:rFonts w:ascii="Times New Roman" w:hAnsi="Times New Roman" w:cs="Times New Roman"/>
          <w:sz w:val="24"/>
          <w:szCs w:val="24"/>
        </w:rPr>
        <w:t>ą</w:t>
      </w:r>
      <w:r w:rsidRPr="00613741">
        <w:rPr>
          <w:rFonts w:ascii="Times New Roman" w:hAnsi="Times New Roman" w:cs="Times New Roman"/>
          <w:sz w:val="24"/>
          <w:szCs w:val="24"/>
        </w:rPr>
        <w:t xml:space="preserve"> się</w:t>
      </w:r>
      <w:r w:rsidR="001E267C">
        <w:rPr>
          <w:rFonts w:ascii="Times New Roman" w:hAnsi="Times New Roman" w:cs="Times New Roman"/>
          <w:sz w:val="24"/>
          <w:szCs w:val="24"/>
        </w:rPr>
        <w:t xml:space="preserve"> one</w:t>
      </w:r>
      <w:r w:rsidRPr="00613741">
        <w:rPr>
          <w:rFonts w:ascii="Times New Roman" w:hAnsi="Times New Roman" w:cs="Times New Roman"/>
          <w:sz w:val="24"/>
          <w:szCs w:val="24"/>
        </w:rPr>
        <w:t xml:space="preserve"> na liczbę osób, które w najbliższych dniach dokonają finalizacji procesu rekrutacji</w:t>
      </w:r>
      <w:r w:rsidR="00DB6116">
        <w:rPr>
          <w:rFonts w:ascii="Times New Roman" w:hAnsi="Times New Roman" w:cs="Times New Roman"/>
          <w:sz w:val="24"/>
          <w:szCs w:val="24"/>
        </w:rPr>
        <w:t xml:space="preserve">, czyli </w:t>
      </w:r>
      <w:r w:rsidRPr="00613741">
        <w:rPr>
          <w:rFonts w:ascii="Times New Roman" w:hAnsi="Times New Roman" w:cs="Times New Roman"/>
          <w:sz w:val="24"/>
          <w:szCs w:val="24"/>
        </w:rPr>
        <w:t>złożą dokumenty na studia w UMCS.</w:t>
      </w:r>
    </w:p>
    <w:p w14:paraId="08BDF45F" w14:textId="3AED6B2F" w:rsidR="00DB6116" w:rsidRDefault="00DB6116" w:rsidP="00DB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dodać, że p</w:t>
      </w:r>
      <w:r w:rsidRPr="00613741">
        <w:rPr>
          <w:rFonts w:ascii="Times New Roman" w:hAnsi="Times New Roman" w:cs="Times New Roman"/>
          <w:sz w:val="24"/>
          <w:szCs w:val="24"/>
        </w:rPr>
        <w:t>odczas pierwszej tury rejestracji kandydatów na studia</w:t>
      </w:r>
      <w:r>
        <w:rPr>
          <w:rFonts w:ascii="Times New Roman" w:hAnsi="Times New Roman" w:cs="Times New Roman"/>
          <w:sz w:val="24"/>
          <w:szCs w:val="24"/>
        </w:rPr>
        <w:t xml:space="preserve"> w UMCS</w:t>
      </w:r>
      <w:r w:rsidRPr="00613741">
        <w:rPr>
          <w:rFonts w:ascii="Times New Roman" w:hAnsi="Times New Roman" w:cs="Times New Roman"/>
          <w:sz w:val="24"/>
          <w:szCs w:val="24"/>
        </w:rPr>
        <w:t xml:space="preserve">, zainteresowanie ofertą edukacyjną naszego Uniwersytetu wyraziło </w:t>
      </w:r>
      <w:r w:rsidR="00D61883" w:rsidRPr="005626E7">
        <w:rPr>
          <w:rFonts w:ascii="Times New Roman" w:hAnsi="Times New Roman" w:cs="Times New Roman"/>
          <w:b/>
          <w:sz w:val="24"/>
          <w:szCs w:val="24"/>
        </w:rPr>
        <w:t xml:space="preserve">niemal 2 </w:t>
      </w:r>
      <w:r w:rsidRPr="005626E7">
        <w:rPr>
          <w:rFonts w:ascii="Times New Roman" w:hAnsi="Times New Roman" w:cs="Times New Roman"/>
          <w:b/>
          <w:sz w:val="24"/>
          <w:szCs w:val="24"/>
        </w:rPr>
        <w:t>000 obcokrajowców</w:t>
      </w:r>
      <w:r w:rsidRPr="000B14E9">
        <w:rPr>
          <w:rFonts w:ascii="Times New Roman" w:hAnsi="Times New Roman" w:cs="Times New Roman"/>
          <w:sz w:val="24"/>
          <w:szCs w:val="24"/>
        </w:rPr>
        <w:t>.</w:t>
      </w:r>
      <w:r w:rsidRPr="00EC5C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A0F">
        <w:rPr>
          <w:rFonts w:ascii="Times New Roman" w:hAnsi="Times New Roman" w:cs="Times New Roman"/>
          <w:sz w:val="24"/>
          <w:szCs w:val="24"/>
        </w:rPr>
        <w:t xml:space="preserve">Są to osoby pochodzące przede wszystkim z </w:t>
      </w:r>
      <w:r w:rsidR="0009382C">
        <w:rPr>
          <w:rFonts w:ascii="Times New Roman" w:hAnsi="Times New Roman" w:cs="Times New Roman"/>
          <w:sz w:val="24"/>
          <w:szCs w:val="24"/>
        </w:rPr>
        <w:t xml:space="preserve">Ukrainy i innych krajów Europy Wschodniej, a także krajów azjatyckich i </w:t>
      </w:r>
      <w:r w:rsidR="00D15A0F" w:rsidRPr="00D15A0F">
        <w:rPr>
          <w:rFonts w:ascii="Times New Roman" w:hAnsi="Times New Roman" w:cs="Times New Roman"/>
          <w:sz w:val="24"/>
          <w:szCs w:val="24"/>
        </w:rPr>
        <w:t>afrykańskich</w:t>
      </w:r>
      <w:r w:rsidR="0009382C">
        <w:rPr>
          <w:rFonts w:ascii="Times New Roman" w:hAnsi="Times New Roman" w:cs="Times New Roman"/>
          <w:sz w:val="24"/>
          <w:szCs w:val="24"/>
        </w:rPr>
        <w:t xml:space="preserve">. </w:t>
      </w:r>
      <w:r w:rsidR="00CD79A5">
        <w:rPr>
          <w:rFonts w:ascii="Times New Roman" w:hAnsi="Times New Roman" w:cs="Times New Roman"/>
          <w:sz w:val="24"/>
          <w:szCs w:val="24"/>
        </w:rPr>
        <w:t>Kandydaci zagraniczni n</w:t>
      </w:r>
      <w:r w:rsidRPr="000B14E9">
        <w:rPr>
          <w:rFonts w:ascii="Times New Roman" w:hAnsi="Times New Roman" w:cs="Times New Roman"/>
          <w:sz w:val="24"/>
          <w:szCs w:val="24"/>
        </w:rPr>
        <w:t>ajczęściej aplikowali na takie kierunki jak: Zarządzanie, Informatyka, Turystyka i rekreacja, Logistyka, Internati</w:t>
      </w:r>
      <w:r w:rsidR="00D61883">
        <w:rPr>
          <w:rFonts w:ascii="Times New Roman" w:hAnsi="Times New Roman" w:cs="Times New Roman"/>
          <w:sz w:val="24"/>
          <w:szCs w:val="24"/>
        </w:rPr>
        <w:t>onal relations czy</w:t>
      </w:r>
      <w:r w:rsidRPr="000B14E9">
        <w:rPr>
          <w:rFonts w:ascii="Times New Roman" w:hAnsi="Times New Roman" w:cs="Times New Roman"/>
          <w:sz w:val="24"/>
          <w:szCs w:val="24"/>
        </w:rPr>
        <w:t xml:space="preserve"> Busi</w:t>
      </w:r>
      <w:r w:rsidR="00D61883">
        <w:rPr>
          <w:rFonts w:ascii="Times New Roman" w:hAnsi="Times New Roman" w:cs="Times New Roman"/>
          <w:sz w:val="24"/>
          <w:szCs w:val="24"/>
        </w:rPr>
        <w:t>ness Analytics and Data Science</w:t>
      </w:r>
      <w:r w:rsidRPr="000B14E9">
        <w:rPr>
          <w:rFonts w:ascii="Times New Roman" w:hAnsi="Times New Roman" w:cs="Times New Roman"/>
          <w:sz w:val="24"/>
          <w:szCs w:val="24"/>
        </w:rPr>
        <w:t>.</w:t>
      </w:r>
    </w:p>
    <w:p w14:paraId="0036F9BF" w14:textId="39BB8884" w:rsidR="00AE5F00" w:rsidRPr="00613741" w:rsidRDefault="00AE5F00" w:rsidP="00DB6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26E7">
        <w:rPr>
          <w:rFonts w:ascii="Times New Roman" w:hAnsi="Times New Roman" w:cs="Times New Roman"/>
          <w:b/>
          <w:sz w:val="24"/>
          <w:szCs w:val="24"/>
        </w:rPr>
        <w:t>Pod względem liczby osób przypadających na jedno miejsce</w:t>
      </w:r>
      <w:r w:rsidR="005626E7" w:rsidRPr="005626E7">
        <w:rPr>
          <w:rFonts w:ascii="Times New Roman" w:hAnsi="Times New Roman" w:cs="Times New Roman"/>
          <w:b/>
          <w:sz w:val="24"/>
          <w:szCs w:val="24"/>
        </w:rPr>
        <w:t xml:space="preserve"> w czołówe </w:t>
      </w:r>
      <w:r w:rsidR="005626E7">
        <w:rPr>
          <w:rFonts w:ascii="Times New Roman" w:hAnsi="Times New Roman" w:cs="Times New Roman"/>
          <w:b/>
          <w:sz w:val="24"/>
          <w:szCs w:val="24"/>
        </w:rPr>
        <w:t>znalazły się w tym roku</w:t>
      </w:r>
      <w:r w:rsidR="005626E7" w:rsidRPr="0056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6E7">
        <w:rPr>
          <w:rFonts w:ascii="Times New Roman" w:hAnsi="Times New Roman" w:cs="Times New Roman"/>
          <w:b/>
          <w:sz w:val="24"/>
          <w:szCs w:val="24"/>
        </w:rPr>
        <w:t>następujące kierunki studiów stacjonarnych I stopnia i jednolitych magisterskich</w:t>
      </w:r>
      <w:r w:rsidRPr="00613741">
        <w:rPr>
          <w:rFonts w:ascii="Times New Roman" w:hAnsi="Times New Roman" w:cs="Times New Roman"/>
          <w:sz w:val="24"/>
          <w:szCs w:val="24"/>
        </w:rPr>
        <w:t>:</w:t>
      </w:r>
    </w:p>
    <w:p w14:paraId="19638231" w14:textId="77777777" w:rsidR="000B14E9" w:rsidRDefault="000B14E9" w:rsidP="000B14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Psychologia – 10,96 osób na miejsce</w:t>
      </w:r>
    </w:p>
    <w:p w14:paraId="12256A3C" w14:textId="77777777" w:rsidR="000B14E9" w:rsidRDefault="000B14E9" w:rsidP="000B14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Kryminologia – 8,06 osób na miejsce</w:t>
      </w:r>
    </w:p>
    <w:p w14:paraId="5C175EBB" w14:textId="77777777" w:rsidR="000B14E9" w:rsidRDefault="000B14E9" w:rsidP="000B14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Lingwistyka stosowana, spec. angielski z hiszpańskim – 7,70 osób na miejsce</w:t>
      </w:r>
    </w:p>
    <w:p w14:paraId="4990C19F" w14:textId="77777777" w:rsidR="000B14E9" w:rsidRDefault="000B14E9" w:rsidP="000B14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Lingwistyka stosowana, spec. angielski z portugalskim – 6,90 osób na miejsce</w:t>
      </w:r>
    </w:p>
    <w:p w14:paraId="32FF496E" w14:textId="77777777" w:rsidR="000B14E9" w:rsidRDefault="000B14E9" w:rsidP="000B14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Administracja i zarządzanie publiczne – 6,76 osób na miejsce</w:t>
      </w:r>
    </w:p>
    <w:p w14:paraId="0E41803E" w14:textId="77777777" w:rsidR="000B14E9" w:rsidRDefault="000B14E9" w:rsidP="000B14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Anglistyka – 6,46 osób na miejsce</w:t>
      </w:r>
    </w:p>
    <w:p w14:paraId="0417027D" w14:textId="77777777" w:rsidR="000B14E9" w:rsidRDefault="000B14E9" w:rsidP="000B14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Malarstwo – 6,29 osób na miejsce</w:t>
      </w:r>
    </w:p>
    <w:p w14:paraId="10F93972" w14:textId="77777777" w:rsidR="000B14E9" w:rsidRDefault="000B14E9" w:rsidP="000B14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Jazz i muzyka estradowa – 5,50 osób na miejsce</w:t>
      </w:r>
    </w:p>
    <w:p w14:paraId="2312EDBC" w14:textId="6908B48D" w:rsidR="000B14E9" w:rsidRDefault="000B14E9" w:rsidP="000B14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Dziennikarstwo i komunikacja społeczna – 5,49 osób na miejsce</w:t>
      </w:r>
    </w:p>
    <w:p w14:paraId="0E036848" w14:textId="2264471C" w:rsidR="005626E7" w:rsidRPr="000B14E9" w:rsidRDefault="005626E7" w:rsidP="005626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E7">
        <w:rPr>
          <w:rFonts w:ascii="Times New Roman" w:hAnsi="Times New Roman" w:cs="Times New Roman"/>
          <w:sz w:val="24"/>
          <w:szCs w:val="24"/>
        </w:rPr>
        <w:lastRenderedPageBreak/>
        <w:t>Public relations i zarządzanie informacją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26E7">
        <w:rPr>
          <w:rFonts w:ascii="Times New Roman" w:hAnsi="Times New Roman" w:cs="Times New Roman"/>
          <w:sz w:val="24"/>
          <w:szCs w:val="24"/>
        </w:rPr>
        <w:t>5,41</w:t>
      </w:r>
      <w:r>
        <w:rPr>
          <w:rFonts w:ascii="Times New Roman" w:hAnsi="Times New Roman" w:cs="Times New Roman"/>
          <w:sz w:val="24"/>
          <w:szCs w:val="24"/>
        </w:rPr>
        <w:t xml:space="preserve"> osób na miejsce</w:t>
      </w:r>
    </w:p>
    <w:p w14:paraId="290E78BF" w14:textId="19718744" w:rsidR="004C7563" w:rsidRPr="004C7563" w:rsidRDefault="00481733" w:rsidP="004C7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tegorocznych nowości największym zainteresowaniem cieszyły się </w:t>
      </w:r>
      <w:r w:rsidR="005626E7">
        <w:rPr>
          <w:rFonts w:ascii="Times New Roman" w:hAnsi="Times New Roman" w:cs="Times New Roman"/>
          <w:sz w:val="24"/>
          <w:szCs w:val="24"/>
        </w:rPr>
        <w:t>Inżynieria d</w:t>
      </w:r>
      <w:r w:rsidR="004C7563" w:rsidRPr="004C7563">
        <w:rPr>
          <w:rFonts w:ascii="Times New Roman" w:hAnsi="Times New Roman" w:cs="Times New Roman"/>
          <w:sz w:val="24"/>
          <w:szCs w:val="24"/>
        </w:rPr>
        <w:t>ruku 3D</w:t>
      </w:r>
      <w:r w:rsidR="005626E7">
        <w:rPr>
          <w:rFonts w:ascii="Times New Roman" w:hAnsi="Times New Roman" w:cs="Times New Roman"/>
          <w:sz w:val="24"/>
          <w:szCs w:val="24"/>
        </w:rPr>
        <w:t>, M</w:t>
      </w:r>
      <w:r w:rsidR="004C7563" w:rsidRPr="004C7563">
        <w:rPr>
          <w:rFonts w:ascii="Times New Roman" w:hAnsi="Times New Roman" w:cs="Times New Roman"/>
          <w:sz w:val="24"/>
          <w:szCs w:val="24"/>
        </w:rPr>
        <w:t>arketing i lobbing polityczny czy</w:t>
      </w:r>
      <w:r w:rsidR="004C7563" w:rsidRPr="004C7563">
        <w:t xml:space="preserve"> </w:t>
      </w:r>
      <w:r w:rsidR="004C7563" w:rsidRPr="004C7563">
        <w:rPr>
          <w:rFonts w:ascii="Times New Roman" w:hAnsi="Times New Roman" w:cs="Times New Roman"/>
          <w:sz w:val="24"/>
          <w:szCs w:val="24"/>
        </w:rPr>
        <w:t>Business Analytics and Data Science.</w:t>
      </w:r>
      <w:r w:rsidR="00093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512E" w14:textId="3A4A713B" w:rsidR="00AE5F00" w:rsidRPr="005626E7" w:rsidRDefault="004A2992" w:rsidP="000B14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Największą popularnością</w:t>
      </w:r>
      <w:r w:rsidR="005626E7">
        <w:rPr>
          <w:rFonts w:ascii="Times New Roman" w:hAnsi="Times New Roman" w:cs="Times New Roman"/>
          <w:b/>
          <w:sz w:val="24"/>
          <w:szCs w:val="24"/>
        </w:rPr>
        <w:t xml:space="preserve"> – biorąc pod uwagę liczbę rejestracji – cieszyły się z kolei</w:t>
      </w:r>
      <w:r w:rsidR="00CC7489" w:rsidRPr="005626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3741" w:rsidRPr="00562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474517" w14:textId="77777777" w:rsid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Psychologia – 1403</w:t>
      </w:r>
    </w:p>
    <w:p w14:paraId="78A7B0C4" w14:textId="77777777" w:rsid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Prawo – 1084</w:t>
      </w:r>
    </w:p>
    <w:p w14:paraId="3EFF0570" w14:textId="77777777" w:rsid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Kryminologia – 790</w:t>
      </w:r>
    </w:p>
    <w:p w14:paraId="0AA48C51" w14:textId="77777777" w:rsid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Anglistyka – 775</w:t>
      </w:r>
    </w:p>
    <w:p w14:paraId="1CEC1BAB" w14:textId="77777777" w:rsid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Finanse i rachunkowość – 608</w:t>
      </w:r>
    </w:p>
    <w:p w14:paraId="511899B1" w14:textId="77777777" w:rsid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Zarządzanie – 521</w:t>
      </w:r>
    </w:p>
    <w:p w14:paraId="1B1966E3" w14:textId="77777777" w:rsid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Informatyka – 518</w:t>
      </w:r>
    </w:p>
    <w:p w14:paraId="4A0A8318" w14:textId="77777777" w:rsid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Ekonomia – 432</w:t>
      </w:r>
    </w:p>
    <w:p w14:paraId="5CDFA912" w14:textId="77777777" w:rsid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Logistyka – 354</w:t>
      </w:r>
    </w:p>
    <w:p w14:paraId="523C628A" w14:textId="4676F69C" w:rsidR="005E4FB8" w:rsidRPr="000B14E9" w:rsidRDefault="000B14E9" w:rsidP="000B14E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4E9">
        <w:rPr>
          <w:rFonts w:ascii="Times New Roman" w:hAnsi="Times New Roman" w:cs="Times New Roman"/>
          <w:sz w:val="24"/>
          <w:szCs w:val="24"/>
        </w:rPr>
        <w:t>Dziennikarstwo i komunikacja społeczna – 346</w:t>
      </w:r>
    </w:p>
    <w:p w14:paraId="40CA112D" w14:textId="77777777" w:rsidR="00DB6116" w:rsidRDefault="00DB6116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38B683" w14:textId="77777777" w:rsidR="00DB6116" w:rsidRPr="00DB6116" w:rsidRDefault="00DB6116" w:rsidP="00DB6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116">
        <w:rPr>
          <w:rFonts w:ascii="Times New Roman" w:hAnsi="Times New Roman" w:cs="Times New Roman"/>
          <w:sz w:val="24"/>
          <w:szCs w:val="24"/>
        </w:rPr>
        <w:t xml:space="preserve">Zgodnie z przyjętym w uczelni harmonogramem rekrutacji: </w:t>
      </w:r>
    </w:p>
    <w:p w14:paraId="00D0F771" w14:textId="77777777" w:rsidR="00DB6116" w:rsidRPr="00DB6116" w:rsidRDefault="00DB6116" w:rsidP="00DB6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116">
        <w:rPr>
          <w:rFonts w:ascii="Times New Roman" w:hAnsi="Times New Roman" w:cs="Times New Roman"/>
          <w:sz w:val="24"/>
          <w:szCs w:val="24"/>
        </w:rPr>
        <w:t>16 lipca – ogłosimy wyniki rekrutacji</w:t>
      </w:r>
    </w:p>
    <w:p w14:paraId="6BB161B8" w14:textId="77777777" w:rsidR="00DB6116" w:rsidRPr="00DB6116" w:rsidRDefault="00DB6116" w:rsidP="00DB6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116">
        <w:rPr>
          <w:rFonts w:ascii="Times New Roman" w:hAnsi="Times New Roman" w:cs="Times New Roman"/>
          <w:sz w:val="24"/>
          <w:szCs w:val="24"/>
        </w:rPr>
        <w:t>17–19, 22 lipca – to czas na dostarczanie dokumentów przez zakwalifikowane osoby (zgodnie z informacją podaną w systemie)</w:t>
      </w:r>
    </w:p>
    <w:p w14:paraId="0EFECE7A" w14:textId="77777777" w:rsidR="00DB6116" w:rsidRPr="00DB6116" w:rsidRDefault="00DB6116" w:rsidP="00DB6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116">
        <w:rPr>
          <w:rFonts w:ascii="Times New Roman" w:hAnsi="Times New Roman" w:cs="Times New Roman"/>
          <w:sz w:val="24"/>
          <w:szCs w:val="24"/>
        </w:rPr>
        <w:t>24 lipca – ogłosimy kolejne listy osób zakwalifikowanych na zwolnione miejsca</w:t>
      </w:r>
    </w:p>
    <w:p w14:paraId="6043DC49" w14:textId="051B4504" w:rsidR="00DB6116" w:rsidRPr="00DB6116" w:rsidRDefault="00B0339C" w:rsidP="00DB6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25-26, </w:t>
      </w:r>
      <w:r w:rsidR="00DB6116" w:rsidRPr="00DB6116">
        <w:rPr>
          <w:rFonts w:ascii="Times New Roman" w:hAnsi="Times New Roman" w:cs="Times New Roman"/>
          <w:sz w:val="24"/>
          <w:szCs w:val="24"/>
        </w:rPr>
        <w:t>29 lipca – to czas na dostarczanie dokumentów przez zakwalifikowane osoby (z drugiej listy)</w:t>
      </w:r>
    </w:p>
    <w:p w14:paraId="11FB20FB" w14:textId="77777777" w:rsidR="004A2992" w:rsidRDefault="004A2992" w:rsidP="00DB6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CE816F" w14:textId="34072AA1" w:rsidR="00DB6116" w:rsidRPr="00DB6116" w:rsidRDefault="00DB6116" w:rsidP="00DB6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116">
        <w:rPr>
          <w:rFonts w:ascii="Times New Roman" w:hAnsi="Times New Roman" w:cs="Times New Roman"/>
          <w:sz w:val="24"/>
          <w:szCs w:val="24"/>
        </w:rPr>
        <w:t>Przypominamy również, że rekrutacja na studia I stopnia niestacjonarne i na studia II stopnia zwyczajowo zakończy się we wrześniu. Zainteresowani powinni dokonać rejestracji poprzez stronę: www.rekrutacja.umcs.pl</w:t>
      </w:r>
    </w:p>
    <w:sectPr w:rsidR="00DB6116" w:rsidRPr="00DB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200"/>
    <w:multiLevelType w:val="hybridMultilevel"/>
    <w:tmpl w:val="4BFA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7D05"/>
    <w:multiLevelType w:val="hybridMultilevel"/>
    <w:tmpl w:val="C20A9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E8E"/>
    <w:multiLevelType w:val="hybridMultilevel"/>
    <w:tmpl w:val="EF72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3AA"/>
    <w:multiLevelType w:val="hybridMultilevel"/>
    <w:tmpl w:val="A62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6A56"/>
    <w:multiLevelType w:val="hybridMultilevel"/>
    <w:tmpl w:val="9BF2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2"/>
    <w:rsid w:val="0009382C"/>
    <w:rsid w:val="000B14E9"/>
    <w:rsid w:val="00135898"/>
    <w:rsid w:val="001E16C2"/>
    <w:rsid w:val="001E267C"/>
    <w:rsid w:val="001E4961"/>
    <w:rsid w:val="002D2967"/>
    <w:rsid w:val="00481733"/>
    <w:rsid w:val="004A2992"/>
    <w:rsid w:val="004C7563"/>
    <w:rsid w:val="004E3F6B"/>
    <w:rsid w:val="00552C22"/>
    <w:rsid w:val="005626E7"/>
    <w:rsid w:val="005E4FB8"/>
    <w:rsid w:val="005E6598"/>
    <w:rsid w:val="0060491B"/>
    <w:rsid w:val="00613741"/>
    <w:rsid w:val="006D6B7C"/>
    <w:rsid w:val="00885929"/>
    <w:rsid w:val="008859C2"/>
    <w:rsid w:val="008A4971"/>
    <w:rsid w:val="008B187C"/>
    <w:rsid w:val="009D776F"/>
    <w:rsid w:val="00A304E3"/>
    <w:rsid w:val="00A93DF9"/>
    <w:rsid w:val="00AE5F00"/>
    <w:rsid w:val="00B0339C"/>
    <w:rsid w:val="00BE5801"/>
    <w:rsid w:val="00CC7489"/>
    <w:rsid w:val="00CD79A5"/>
    <w:rsid w:val="00D101EB"/>
    <w:rsid w:val="00D15A0F"/>
    <w:rsid w:val="00D61883"/>
    <w:rsid w:val="00D8002C"/>
    <w:rsid w:val="00DB6116"/>
    <w:rsid w:val="00DD1734"/>
    <w:rsid w:val="00E43F37"/>
    <w:rsid w:val="00EC5CFC"/>
    <w:rsid w:val="00F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DAF5"/>
  <w15:chartTrackingRefBased/>
  <w15:docId w15:val="{D0346629-CA51-4250-84F9-32F9C853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D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Katarzyna Skałecka</cp:lastModifiedBy>
  <cp:revision>19</cp:revision>
  <cp:lastPrinted>2024-07-15T07:54:00Z</cp:lastPrinted>
  <dcterms:created xsi:type="dcterms:W3CDTF">2024-07-09T07:32:00Z</dcterms:created>
  <dcterms:modified xsi:type="dcterms:W3CDTF">2024-07-15T08:17:00Z</dcterms:modified>
</cp:coreProperties>
</file>