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1842F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58391C02" w:rsidR="001843FB" w:rsidRPr="001842F8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1842F8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 w:rsidRPr="001842F8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26804" w:rsidRPr="001842F8">
              <w:rPr>
                <w:rFonts w:cstheme="minorHAnsi"/>
                <w:b/>
                <w:sz w:val="20"/>
                <w:szCs w:val="20"/>
              </w:rPr>
              <w:t>lecturer</w:t>
            </w:r>
            <w:proofErr w:type="spellEnd"/>
            <w:r w:rsidR="00F26804" w:rsidRPr="001842F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763B40B" w:rsidR="001843FB" w:rsidRPr="001842F8" w:rsidRDefault="003805E1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>CHAWESA LENGESELA KAPUNGU</w:t>
            </w:r>
          </w:p>
        </w:tc>
      </w:tr>
      <w:tr w:rsidR="00754C7B" w:rsidRPr="001842F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1842F8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1842F8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D241A3B" w:rsidR="00754C7B" w:rsidRPr="001842F8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1842F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1842F8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1842F8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1842F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D0F255F" w:rsidR="001843FB" w:rsidRPr="001842F8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1842F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1842F8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1842F8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1842F8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1842F8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 w:rsidRPr="001842F8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1842F8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1842F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638D32F" w:rsidR="001843FB" w:rsidRPr="001842F8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1842F8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 w:rsidRPr="001842F8">
              <w:rPr>
                <w:rFonts w:cstheme="minorHAnsi"/>
                <w:b/>
                <w:sz w:val="20"/>
                <w:szCs w:val="20"/>
              </w:rPr>
              <w:t>3</w:t>
            </w:r>
            <w:r w:rsidRPr="001842F8">
              <w:rPr>
                <w:rFonts w:cstheme="minorHAnsi"/>
                <w:b/>
                <w:sz w:val="20"/>
                <w:szCs w:val="20"/>
              </w:rPr>
              <w:t>/202</w:t>
            </w:r>
            <w:r w:rsidR="00AF49EF" w:rsidRPr="001842F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F89342A" w:rsidR="001843FB" w:rsidRPr="001842F8" w:rsidRDefault="001842F8" w:rsidP="00754C7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842F8">
              <w:rPr>
                <w:rFonts w:cstheme="minorHAnsi"/>
                <w:bCs/>
                <w:sz w:val="20"/>
                <w:szCs w:val="20"/>
              </w:rPr>
              <w:t>winter</w:t>
            </w:r>
            <w:proofErr w:type="spellEnd"/>
          </w:p>
        </w:tc>
      </w:tr>
    </w:tbl>
    <w:p w14:paraId="6EAB3A9D" w14:textId="462B53FF" w:rsidR="001843FB" w:rsidRPr="001842F8" w:rsidRDefault="00754C7B">
      <w:pPr>
        <w:rPr>
          <w:sz w:val="18"/>
          <w:szCs w:val="18"/>
        </w:rPr>
      </w:pPr>
      <w:r w:rsidRPr="001842F8">
        <w:rPr>
          <w:sz w:val="18"/>
          <w:szCs w:val="18"/>
        </w:rPr>
        <w:t>* PJO – przedmiot w języku obcym dla studentów polskich / PJOE – przedmiot w języku obcym dla studentów Erasmus+</w:t>
      </w:r>
      <w:r w:rsidRPr="001842F8">
        <w:rPr>
          <w:sz w:val="18"/>
          <w:szCs w:val="18"/>
        </w:rPr>
        <w:br/>
        <w:t>** zostawić właściwe</w:t>
      </w:r>
    </w:p>
    <w:p w14:paraId="1311EC97" w14:textId="6395F15A" w:rsidR="00754C7B" w:rsidRPr="001842F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1842F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1842F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1842F8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79CBC95" w:rsidR="001843FB" w:rsidRPr="001842F8" w:rsidRDefault="003805E1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>BUDGETING AS A TOOL FOR PLANNING AND CONTROL</w:t>
            </w:r>
          </w:p>
        </w:tc>
      </w:tr>
      <w:tr w:rsidR="00DD1534" w:rsidRPr="001842F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1842F8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2F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1842F8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2F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515B3D6" w:rsidR="00DD1534" w:rsidRPr="001842F8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1842F8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21F45617" w:rsidR="00C16322" w:rsidRPr="001842F8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1842F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57B221D" w:rsidR="00DD1534" w:rsidRPr="001842F8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1842F8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DBADE96" w:rsidR="00A4414B" w:rsidRPr="001842F8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102B986C" w:rsidR="00A4414B" w:rsidRPr="001842F8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13BE229A" w:rsidR="00A4414B" w:rsidRPr="001842F8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0422339" w:rsidR="00DD1534" w:rsidRPr="001842F8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 w:rsidRPr="001842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1842F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6F020F02" w:rsidR="00DD1534" w:rsidRPr="001842F8" w:rsidRDefault="00824042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 xml:space="preserve">Case study for </w:t>
            </w:r>
            <w:r w:rsidR="003805E1" w:rsidRPr="001842F8">
              <w:rPr>
                <w:rFonts w:cstheme="minorHAnsi"/>
                <w:bCs/>
                <w:sz w:val="20"/>
                <w:szCs w:val="20"/>
                <w:lang w:val="en-US"/>
              </w:rPr>
              <w:t>Group Discussion</w:t>
            </w:r>
          </w:p>
        </w:tc>
      </w:tr>
      <w:tr w:rsidR="00DD1534" w:rsidRPr="001842F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366" w14:textId="77777777" w:rsidR="00DD1534" w:rsidRPr="001842F8" w:rsidRDefault="00DD1534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D4A81E0" w14:textId="77777777" w:rsidR="00D54127" w:rsidRPr="001842F8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52A1016" w14:textId="4BC846A2" w:rsidR="00D54127" w:rsidRPr="001842F8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2F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A63" w14:textId="77777777" w:rsidR="00DD1534" w:rsidRPr="001842F8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  <w:p w14:paraId="0D2B59DF" w14:textId="77777777" w:rsidR="00D54127" w:rsidRPr="001842F8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11DFF14" w14:textId="77777777" w:rsidR="00D54127" w:rsidRPr="001842F8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BC883CF" w14:textId="77777777" w:rsidR="00D54127" w:rsidRPr="001842F8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FFF74AF" w14:textId="77777777" w:rsidR="00D54127" w:rsidRPr="001842F8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52A1018" w14:textId="76756062" w:rsidR="00D54127" w:rsidRPr="001842F8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D24" w14:textId="77777777" w:rsidR="00434B90" w:rsidRPr="001842F8" w:rsidRDefault="00915EAA" w:rsidP="00434B9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Colin Drury – Management and Cost Accounting, 10</w:t>
            </w: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Edition</w:t>
            </w:r>
          </w:p>
          <w:p w14:paraId="552A101D" w14:textId="40CBD03A" w:rsidR="00915EAA" w:rsidRPr="001842F8" w:rsidRDefault="00915EAA" w:rsidP="00434B9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Horngren’s Cost Accounting: A Managerial Emphasis, 16</w:t>
            </w: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1842F8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Edition</w:t>
            </w:r>
          </w:p>
        </w:tc>
      </w:tr>
      <w:tr w:rsidR="00DD1534" w:rsidRPr="001842F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1842F8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FCA" w14:textId="77777777" w:rsidR="00FB5530" w:rsidRPr="001842F8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552A1020" w14:textId="7882B5F9" w:rsidR="006A6A42" w:rsidRPr="001842F8" w:rsidRDefault="00FB5530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Under the importance of Budgeting and how it fits in the overall financial planning process</w:t>
            </w:r>
          </w:p>
          <w:p w14:paraId="73CAAF10" w14:textId="77777777" w:rsidR="00D54127" w:rsidRPr="001842F8" w:rsidRDefault="00D54127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97095DF" w14:textId="71D9DC63" w:rsidR="000C2FD8" w:rsidRPr="001842F8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65E4F11A" w14:textId="1B935450" w:rsidR="000C2FD8" w:rsidRPr="001842F8" w:rsidRDefault="00FB5530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Prepare various types of budgets, calculate standard costs and various types of variances</w:t>
            </w:r>
          </w:p>
          <w:p w14:paraId="1FC48C42" w14:textId="77777777" w:rsidR="005862CA" w:rsidRPr="001842F8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566C3C6E" w:rsidR="000C2FD8" w:rsidRPr="001842F8" w:rsidRDefault="001A1DFA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 Understand of how Budgeting assists management in planning  will help the students appreciate its use</w:t>
            </w:r>
          </w:p>
        </w:tc>
      </w:tr>
      <w:tr w:rsidR="00DD1534" w:rsidRPr="001842F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08E00170" w:rsidR="00DD1534" w:rsidRPr="001842F8" w:rsidRDefault="00FB553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Understand </w:t>
            </w:r>
            <w:proofErr w:type="spellStart"/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thr</w:t>
            </w:r>
            <w:proofErr w:type="spellEnd"/>
            <w:r w:rsidRPr="001842F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1842F8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1842F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1842F8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1842F8">
        <w:rPr>
          <w:rFonts w:cstheme="minorHAnsi"/>
          <w:lang w:val="en-US"/>
        </w:rPr>
        <w:br w:type="page"/>
      </w:r>
    </w:p>
    <w:p w14:paraId="552A1029" w14:textId="6D33D74E" w:rsidR="00DD1534" w:rsidRPr="001842F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1842F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1842F8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1842F8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1842F8" w:rsidRDefault="005D07E9" w:rsidP="00FA6F8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B72C3F" w:rsidRPr="001842F8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1842F8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1842F8">
              <w:rPr>
                <w:rFonts w:cstheme="minorHAnsi"/>
                <w:sz w:val="20"/>
                <w:szCs w:val="20"/>
              </w:rPr>
              <w:br/>
            </w:r>
            <w:r w:rsidR="00C16322" w:rsidRPr="001842F8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1842F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1842F8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7F" w14:textId="77777777" w:rsidR="00FA6F83" w:rsidRPr="001842F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2E" w14:textId="69FA683F" w:rsidR="00D54127" w:rsidRPr="001842F8" w:rsidRDefault="00D5412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1842F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1842F8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60A1096A" w:rsidR="00FB415A" w:rsidRPr="001842F8" w:rsidRDefault="00FB41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DD1534" w:rsidRPr="001842F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1842F8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A8258A1" w:rsidR="00DD1534" w:rsidRPr="001842F8" w:rsidRDefault="0025756F" w:rsidP="002575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B72C3F" w:rsidRPr="001842F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1842F8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E4" w14:textId="77777777" w:rsidR="0025756F" w:rsidRPr="001842F8" w:rsidRDefault="0025756F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14:paraId="5738D847" w14:textId="7FFB8C64" w:rsidR="003233B4" w:rsidRPr="001842F8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1842F8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1842F8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1842F8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1842F8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1842F8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1842F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7A7" w14:textId="77777777" w:rsidR="00B72C3F" w:rsidRPr="001842F8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  <w:p w14:paraId="2F565A33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A4EFC8D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6AD3A3D9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228AAC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BEBAFF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1E1ADB7" w14:textId="7777777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552A103F" w14:textId="4E18A0E7" w:rsidR="00D54127" w:rsidRPr="001842F8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80E" w14:textId="77777777" w:rsidR="00D2294F" w:rsidRPr="001842F8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The Importance of preparing budgets.</w:t>
            </w:r>
          </w:p>
          <w:p w14:paraId="6E7F5208" w14:textId="262C9069" w:rsidR="00866C82" w:rsidRPr="001842F8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Describe the budgeting process</w:t>
            </w:r>
          </w:p>
          <w:p w14:paraId="70079369" w14:textId="6DAF05D3" w:rsidR="00866C82" w:rsidRPr="001842F8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Describe the six different purposes of budgeting</w:t>
            </w:r>
          </w:p>
          <w:p w14:paraId="4BE71344" w14:textId="77777777" w:rsidR="00866C82" w:rsidRPr="001842F8" w:rsidRDefault="00866C82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Calculate standard costs</w:t>
            </w:r>
          </w:p>
          <w:p w14:paraId="552A1046" w14:textId="5C95B447" w:rsidR="00D04BB0" w:rsidRPr="001842F8" w:rsidRDefault="00D04BB0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Explain the various variances</w:t>
            </w:r>
          </w:p>
        </w:tc>
      </w:tr>
      <w:tr w:rsidR="00B72C3F" w:rsidRPr="001842F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1842F8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03ED82FA" w:rsidR="00B72C3F" w:rsidRPr="001842F8" w:rsidRDefault="00D04BB0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Lecture and case study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1842F8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842F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01E611B7" w:rsidR="00B72C3F" w:rsidRPr="00A76008" w:rsidRDefault="00D04BB0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42F8">
              <w:rPr>
                <w:rFonts w:cstheme="minorHAnsi"/>
                <w:sz w:val="20"/>
                <w:szCs w:val="20"/>
                <w:lang w:val="en-US"/>
              </w:rPr>
              <w:t>Group presentation</w:t>
            </w:r>
            <w:bookmarkStart w:id="0" w:name="_GoBack"/>
            <w:bookmarkEnd w:id="0"/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5280" w14:textId="77777777" w:rsidR="005D07E9" w:rsidRDefault="005D07E9" w:rsidP="006E7390">
      <w:pPr>
        <w:spacing w:after="0" w:line="240" w:lineRule="auto"/>
      </w:pPr>
      <w:r>
        <w:separator/>
      </w:r>
    </w:p>
  </w:endnote>
  <w:endnote w:type="continuationSeparator" w:id="0">
    <w:p w14:paraId="310F9215" w14:textId="77777777" w:rsidR="005D07E9" w:rsidRDefault="005D07E9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25E0" w14:textId="77777777" w:rsidR="005D07E9" w:rsidRDefault="005D07E9" w:rsidP="006E7390">
      <w:pPr>
        <w:spacing w:after="0" w:line="240" w:lineRule="auto"/>
      </w:pPr>
      <w:r>
        <w:separator/>
      </w:r>
    </w:p>
  </w:footnote>
  <w:footnote w:type="continuationSeparator" w:id="0">
    <w:p w14:paraId="3C4BDA7D" w14:textId="77777777" w:rsidR="005D07E9" w:rsidRDefault="005D07E9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1252A"/>
    <w:rsid w:val="00116205"/>
    <w:rsid w:val="001305E4"/>
    <w:rsid w:val="00156121"/>
    <w:rsid w:val="001842F8"/>
    <w:rsid w:val="001843FB"/>
    <w:rsid w:val="001A1DFA"/>
    <w:rsid w:val="001C2D1A"/>
    <w:rsid w:val="001D2BB1"/>
    <w:rsid w:val="001E424A"/>
    <w:rsid w:val="00216ADF"/>
    <w:rsid w:val="0025756F"/>
    <w:rsid w:val="00257EDD"/>
    <w:rsid w:val="00284F87"/>
    <w:rsid w:val="002E3EE7"/>
    <w:rsid w:val="003233B4"/>
    <w:rsid w:val="003805E1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630E"/>
    <w:rsid w:val="005150F8"/>
    <w:rsid w:val="00532433"/>
    <w:rsid w:val="00540DBA"/>
    <w:rsid w:val="00544B72"/>
    <w:rsid w:val="00560D3B"/>
    <w:rsid w:val="005862CA"/>
    <w:rsid w:val="005D07E9"/>
    <w:rsid w:val="005D5FB4"/>
    <w:rsid w:val="005F1CAD"/>
    <w:rsid w:val="00644AAB"/>
    <w:rsid w:val="00670459"/>
    <w:rsid w:val="00693951"/>
    <w:rsid w:val="006A6A42"/>
    <w:rsid w:val="006B4D43"/>
    <w:rsid w:val="006D2ACB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24042"/>
    <w:rsid w:val="008343D2"/>
    <w:rsid w:val="00864D12"/>
    <w:rsid w:val="00866C82"/>
    <w:rsid w:val="00892D3B"/>
    <w:rsid w:val="008D113F"/>
    <w:rsid w:val="00915EAA"/>
    <w:rsid w:val="00961677"/>
    <w:rsid w:val="009C378A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C16322"/>
    <w:rsid w:val="00C16B1C"/>
    <w:rsid w:val="00C31C17"/>
    <w:rsid w:val="00C6593B"/>
    <w:rsid w:val="00C70C2C"/>
    <w:rsid w:val="00CA51A2"/>
    <w:rsid w:val="00D04BB0"/>
    <w:rsid w:val="00D055F6"/>
    <w:rsid w:val="00D2294F"/>
    <w:rsid w:val="00D503FD"/>
    <w:rsid w:val="00D52B9B"/>
    <w:rsid w:val="00D54127"/>
    <w:rsid w:val="00DB1F45"/>
    <w:rsid w:val="00DD1534"/>
    <w:rsid w:val="00E022BE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  <w:rsid w:val="00FB5530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DB0E-ABFD-458A-8EF7-6EDC8D9F0D7D}">
  <ds:schemaRefs>
    <ds:schemaRef ds:uri="http://schemas.microsoft.com/office/2006/metadata/properties"/>
    <ds:schemaRef ds:uri="http://schemas.microsoft.com/office/infopath/2007/PartnerControls"/>
    <ds:schemaRef ds:uri="0f4a4dd3-fa8a-4008-81bb-0861ebf6527d"/>
    <ds:schemaRef ds:uri="d08a7179-3560-4a17-a79f-f56c643a2a92"/>
  </ds:schemaRefs>
</ds:datastoreItem>
</file>

<file path=customXml/itemProps2.xml><?xml version="1.0" encoding="utf-8"?>
<ds:datastoreItem xmlns:ds="http://schemas.openxmlformats.org/officeDocument/2006/customXml" ds:itemID="{0BC4A9C3-18ED-4AD5-B80A-CE6B2F614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CEB36-6C4F-4CD7-8906-5680853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Agnieszka Gryglicka</cp:lastModifiedBy>
  <cp:revision>9</cp:revision>
  <dcterms:created xsi:type="dcterms:W3CDTF">2023-11-22T13:09:00Z</dcterms:created>
  <dcterms:modified xsi:type="dcterms:W3CDTF">2024-06-14T08:46:00Z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