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5DF346B" w:rsidR="001843FB" w:rsidRPr="003D1DA3" w:rsidRDefault="00831A4C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hab. Ilona Lipowska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00592AE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1591F23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3B3D723D" w:rsidR="001843FB" w:rsidRPr="00754C7B" w:rsidRDefault="00704713" w:rsidP="00754C7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nd</w:t>
            </w:r>
            <w:proofErr w:type="spellEnd"/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7B1D8D1" w:rsidR="001843FB" w:rsidRPr="00754C7B" w:rsidRDefault="006A7682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2E2B5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D433" w14:textId="390D9246" w:rsidR="00B00F9E" w:rsidRPr="00B00F9E" w:rsidRDefault="00B00F9E" w:rsidP="00B00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>Multi</w:t>
            </w:r>
            <w:r w:rsidR="00612E82" w:rsidRPr="008143EB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 xml:space="preserve">Channel </w:t>
            </w:r>
            <w:r w:rsidR="00612E82" w:rsidRPr="008143EB">
              <w:rPr>
                <w:rFonts w:cstheme="minorHAnsi"/>
                <w:bCs/>
                <w:sz w:val="20"/>
                <w:szCs w:val="20"/>
                <w:lang w:val="en-US"/>
              </w:rPr>
              <w:t>Pr</w:t>
            </w: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>icing – Toward the Synergy of Price and Distribution in Marketing Strategy</w:t>
            </w:r>
          </w:p>
          <w:p w14:paraId="77718AC4" w14:textId="3C3973EE" w:rsidR="00B00F9E" w:rsidRPr="003D1DA3" w:rsidRDefault="00B00F9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7402E7B" w:rsidR="00DD1534" w:rsidRPr="003D1DA3" w:rsidRDefault="00AB449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B6438A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2E2B5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016A571" w:rsidR="00DD1534" w:rsidRPr="003D1DA3" w:rsidRDefault="00866D5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66D56">
              <w:rPr>
                <w:rFonts w:cstheme="minorHAnsi"/>
                <w:bCs/>
                <w:sz w:val="20"/>
                <w:szCs w:val="20"/>
                <w:lang w:val="en-US"/>
              </w:rPr>
              <w:t>Basic marketing knowledge is preferred.</w:t>
            </w:r>
          </w:p>
        </w:tc>
      </w:tr>
      <w:tr w:rsidR="00DD1534" w:rsidRPr="002E2B58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D89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15</w:t>
            </w:r>
          </w:p>
          <w:p w14:paraId="44008729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15</w:t>
            </w:r>
          </w:p>
          <w:p w14:paraId="634E1A4A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Number of ECTS points with an academic teacher: 1</w:t>
            </w:r>
          </w:p>
          <w:p w14:paraId="46538663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15</w:t>
            </w: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15</w:t>
            </w: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 1</w:t>
            </w:r>
          </w:p>
          <w:p w14:paraId="0D576753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0D" w14:textId="6D238915" w:rsidR="00DD1534" w:rsidRPr="00866D56" w:rsidRDefault="0052028E" w:rsidP="0052028E">
            <w:pPr>
              <w:rPr>
                <w:rFonts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2</w:t>
            </w:r>
          </w:p>
        </w:tc>
      </w:tr>
      <w:tr w:rsidR="00DD1534" w:rsidRPr="002E2B5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F4AFC3E" w:rsidR="00DD1534" w:rsidRPr="003D1DA3" w:rsidRDefault="00DE2204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E2204">
              <w:rPr>
                <w:rFonts w:cstheme="minorHAnsi"/>
                <w:bCs/>
                <w:sz w:val="20"/>
                <w:szCs w:val="20"/>
                <w:lang w:val="en-US"/>
              </w:rPr>
              <w:t>Written exam at the end of the semester.</w:t>
            </w:r>
          </w:p>
        </w:tc>
      </w:tr>
      <w:tr w:rsidR="00DD1534" w:rsidRPr="002E2B5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1BF9078" w:rsidR="00DD1534" w:rsidRPr="003D1DA3" w:rsidRDefault="00E8239E" w:rsidP="00E768C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course is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dedicated to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 interested in marketing,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particularly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</w:t>
            </w:r>
            <w:r w:rsidR="00AC75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modern 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 and distribution strategy.</w:t>
            </w:r>
            <w:r w:rsid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During the classes, key questions </w:t>
            </w:r>
            <w:r w:rsidR="00C134D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about the challenges, risks, and potential benefits of price differentiation in a multi-channel environment will be asked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Every multichannel retailer must decide whether and how to apply channel-based price differentiation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  <w:r w:rsidR="005B2F25" w:rsidRP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Whether to unify prices </w:t>
            </w:r>
            <w:r w:rsid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across</w:t>
            </w:r>
            <w:r w:rsidR="005B2F25" w:rsidRP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channels is a controversial topic that can be central to whether offline retailers survive in the marketplace.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D1534" w:rsidRPr="002E2B5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C4F" w14:textId="446A6842" w:rsidR="001369BD" w:rsidRDefault="00957375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Joshi R.,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Basu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Jonnalagedda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Avittathur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B.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Multichannel retailer’s channel choice and product pricing: Influence of investment in fit-disclosing technology by competing retailers</w:t>
            </w:r>
            <w:r w:rsidRPr="00957375">
              <w:rPr>
                <w:rFonts w:cstheme="minorHAnsi"/>
                <w:sz w:val="20"/>
                <w:szCs w:val="20"/>
                <w:lang w:val="en-US"/>
              </w:rPr>
              <w:t>, “International Journal of Production Economics” 2023, Vol. 262.</w:t>
            </w:r>
          </w:p>
          <w:p w14:paraId="412E8837" w14:textId="77777777" w:rsidR="00957375" w:rsidRPr="009534D2" w:rsidRDefault="00957375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AD7FBC1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Bertrandie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Zielke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The influence of multi-channel pricing strategy on price fairness and customer confusion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“The International Review of Retail, Distribution and Consumer Research” 2019, Vol. 29(5).</w:t>
            </w:r>
          </w:p>
          <w:p w14:paraId="1AE1C18E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1CB1F07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Vogel J., Paul M.,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One firm, one product, two prices: Channel-based price differentiation and customer retention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"Journal of Retailing and Consumer Services" 2015, Vol. 27.</w:t>
            </w:r>
          </w:p>
          <w:p w14:paraId="48724375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292B944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Fassnacht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Unterhuber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Consumer response to online/offline price differentiation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“Journal of Retailing and Consumer Services” 2016, Vol. 28.</w:t>
            </w:r>
          </w:p>
          <w:p w14:paraId="31DA56C5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1D" w14:textId="203FA114" w:rsidR="001C2D1A" w:rsidRPr="001369BD" w:rsidRDefault="001369BD" w:rsidP="001369BD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Homburg Ch., Lauer K.,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Vomberg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, A.,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The multichannel pricing dilemma: Do consumers accept higher offline than online prices?,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“International Journal of Research in Marketing” 2019, Vol. 36(4).</w:t>
            </w:r>
          </w:p>
        </w:tc>
      </w:tr>
      <w:tr w:rsidR="00DD1534" w:rsidRPr="002E2B5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AD1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2BDA507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specificity of price as a marketing instrument</w:t>
            </w:r>
          </w:p>
          <w:p w14:paraId="714D6E2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essence of price differentiation and multichanneling</w:t>
            </w:r>
          </w:p>
          <w:p w14:paraId="428772E2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14F223D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SKILLS: </w:t>
            </w:r>
          </w:p>
          <w:p w14:paraId="33E16BB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basic theoretical knowledge to evaluate the effectiveness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decisions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a multichannel environment</w:t>
            </w:r>
          </w:p>
          <w:p w14:paraId="69EDC7A8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analyze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specific forms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multi-channel pricing </w:t>
            </w:r>
            <w:r w:rsidRPr="004F45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terms of its consequences (benefits and risks)</w:t>
            </w:r>
          </w:p>
          <w:p w14:paraId="62116E1E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1BA58ED" w14:textId="77777777" w:rsidR="00B360CE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74F268BE" w:rsidR="00475221" w:rsidRPr="003D1DA3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 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demonstrate a critical attitude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toward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pricing practices in a multi-channel environment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B6438A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2E2B5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FB3C422" w:rsidR="00FA6F83" w:rsidRPr="00A76008" w:rsidRDefault="00FB101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1017">
              <w:rPr>
                <w:rFonts w:cstheme="minorHAnsi"/>
                <w:sz w:val="20"/>
                <w:szCs w:val="20"/>
                <w:lang w:val="en-US"/>
              </w:rPr>
              <w:t>Written exam at the end of the semester.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2E2B5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8CA" w14:textId="31F6CB9E" w:rsidR="008F1C7A" w:rsidRDefault="00F8678A" w:rsidP="008F1C7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Joshi R.,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Basu</w:t>
            </w:r>
            <w:proofErr w:type="spellEnd"/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Jonnalagedda</w:t>
            </w:r>
            <w:proofErr w:type="spellEnd"/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Avittathur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8F1C7A" w:rsidRPr="006E662C">
              <w:rPr>
                <w:rFonts w:cstheme="minorHAnsi"/>
                <w:i/>
                <w:sz w:val="20"/>
                <w:szCs w:val="20"/>
                <w:lang w:val="en-US"/>
              </w:rPr>
              <w:t>Multichannel retailer’s channel choice and product pricing: Influence of investment in fit-disclosing technology by competing retailers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, “</w:t>
            </w:r>
            <w:r w:rsidR="008F1C7A" w:rsidRPr="008F1C7A">
              <w:rPr>
                <w:rFonts w:cstheme="minorHAnsi"/>
                <w:sz w:val="20"/>
                <w:szCs w:val="20"/>
                <w:lang w:val="en-US"/>
              </w:rPr>
              <w:t>International Journal of Production Economics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” 2023, Vol.</w:t>
            </w:r>
            <w:r w:rsidR="008F1C7A" w:rsidRPr="008F1C7A">
              <w:rPr>
                <w:rFonts w:cstheme="minorHAnsi"/>
                <w:sz w:val="20"/>
                <w:szCs w:val="20"/>
                <w:lang w:val="en-US"/>
              </w:rPr>
              <w:t xml:space="preserve"> 262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7D894CA" w14:textId="77777777" w:rsidR="008F1C7A" w:rsidRDefault="008F1C7A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37A71AA" w14:textId="013EF8B9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Bertrandie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Zielke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The influence of multi-channel pricing strategy on price fairness and customer confusion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“The International Review of Retail, Distribution and Consumer Research” 2019, Vol. 29(5).</w:t>
            </w:r>
          </w:p>
          <w:p w14:paraId="5B674120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33A5593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Vogel J., Paul M.,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One firm, one product, two prices: Channel-based price differentiation and customer retention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"Journal of Retailing and Consumer Services" 2015, Vol. 27.</w:t>
            </w:r>
          </w:p>
          <w:p w14:paraId="0FF19FED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391116D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Fassnacht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Unterhuber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Consumer response to online/offline price differentiation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“Journal of Retailing and Consumer Services” 2016, Vol. 28.</w:t>
            </w:r>
          </w:p>
          <w:p w14:paraId="2F5663A2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38" w14:textId="2038F9F2" w:rsidR="00DD1534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Homburg Ch., Lauer K.,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Vomberg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, A.,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The multichannel pricing dilemma: Do consumers accept higher offline than online prices?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“International Journal of Research in Marketing” 2019, Vol. 36(4).</w:t>
            </w:r>
          </w:p>
        </w:tc>
      </w:tr>
      <w:tr w:rsidR="00B72C3F" w:rsidRPr="002E2B5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F81" w14:textId="77777777"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  <w:p w14:paraId="552A103A" w14:textId="716B2E31" w:rsidR="001209ED" w:rsidRPr="003D1DA3" w:rsidRDefault="001209ED" w:rsidP="001209ED">
            <w:pPr>
              <w:ind w:left="373" w:hanging="37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0D3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1AC72E7D" w14:textId="6A29F71B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specificity of price as a marketing instrument</w:t>
            </w:r>
          </w:p>
          <w:p w14:paraId="664F3119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essence of price differentiation and multichanneling</w:t>
            </w:r>
          </w:p>
          <w:p w14:paraId="071B750F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43668648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SKILLS: </w:t>
            </w:r>
          </w:p>
          <w:p w14:paraId="4F3A5D16" w14:textId="3839922E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basic theoretical knowledge to evaluate the effectiveness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</w:t>
            </w:r>
            <w:r w:rsidR="00E81D2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decisions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81D2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a multichannel environment</w:t>
            </w:r>
          </w:p>
          <w:p w14:paraId="0D11E22C" w14:textId="2A3018D8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analyze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specific forms of </w:t>
            </w:r>
            <w:r w:rsidR="00B360C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multi-channel pricing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F45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terms of its consequences (benefits and risks)</w:t>
            </w:r>
          </w:p>
          <w:p w14:paraId="021E68E9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3AB6B97" w14:textId="77777777" w:rsidR="00860D90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AB29617" w14:textId="77777777" w:rsidR="0047522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 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demonstrate a critical attitude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toward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pricing practices in a multi-channel environment</w:t>
            </w:r>
          </w:p>
          <w:p w14:paraId="552A103D" w14:textId="50EBA1FF" w:rsidR="008508DA" w:rsidRPr="003233B4" w:rsidRDefault="008508DA" w:rsidP="00860D90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B72C3F" w:rsidRPr="002E2B5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68E" w14:textId="3AF103EA" w:rsidR="00B72C3F" w:rsidRPr="00796EF7" w:rsidRDefault="00797765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The essence of pricing</w:t>
            </w:r>
            <w:r w:rsidR="001209E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price differentiation</w:t>
            </w:r>
          </w:p>
          <w:p w14:paraId="0F0965A8" w14:textId="228F4FCA" w:rsidR="00796EF7" w:rsidRDefault="00796EF7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Forms of multichannel pricing</w:t>
            </w:r>
            <w:r w:rsidR="001209ED">
              <w:rPr>
                <w:rFonts w:cstheme="minorHAnsi"/>
                <w:sz w:val="20"/>
                <w:szCs w:val="20"/>
                <w:lang w:val="en-US"/>
              </w:rPr>
              <w:t>/channel-based price differentiation</w:t>
            </w:r>
          </w:p>
          <w:p w14:paraId="55AEB881" w14:textId="30A6DDA1" w:rsidR="000336FC" w:rsidRDefault="000336FC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0336FC">
              <w:rPr>
                <w:rFonts w:cstheme="minorHAnsi"/>
                <w:sz w:val="20"/>
                <w:szCs w:val="20"/>
                <w:lang w:val="en-US"/>
              </w:rPr>
              <w:t>The multichannel pricing dilemma</w:t>
            </w:r>
          </w:p>
          <w:p w14:paraId="57CF147E" w14:textId="0E876A50" w:rsidR="00796EF7" w:rsidRPr="00796EF7" w:rsidRDefault="00796EF7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6EF7">
              <w:rPr>
                <w:rFonts w:cstheme="minorHAnsi"/>
                <w:sz w:val="20"/>
                <w:szCs w:val="20"/>
                <w:lang w:val="en-US"/>
              </w:rPr>
              <w:t xml:space="preserve">onsequences </w:t>
            </w:r>
            <w:r w:rsidR="00FD0B35">
              <w:rPr>
                <w:rFonts w:cstheme="minorHAnsi"/>
                <w:sz w:val="20"/>
                <w:szCs w:val="20"/>
                <w:lang w:val="en-US"/>
              </w:rPr>
              <w:t xml:space="preserve">and risks </w:t>
            </w:r>
            <w:r w:rsidRPr="00796EF7">
              <w:rPr>
                <w:rFonts w:cstheme="minorHAnsi"/>
                <w:sz w:val="20"/>
                <w:szCs w:val="20"/>
                <w:lang w:val="en-US"/>
              </w:rPr>
              <w:t>of multichannel pricing</w:t>
            </w:r>
          </w:p>
          <w:p w14:paraId="6B933396" w14:textId="77777777" w:rsidR="00797765" w:rsidRDefault="009D04A6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Price image of </w:t>
            </w:r>
            <w:r w:rsidR="000336FC">
              <w:rPr>
                <w:rFonts w:cstheme="minorHAnsi"/>
                <w:sz w:val="20"/>
                <w:szCs w:val="20"/>
                <w:lang w:val="en-US"/>
              </w:rPr>
              <w:t xml:space="preserve">different </w:t>
            </w:r>
            <w:r>
              <w:rPr>
                <w:rFonts w:cstheme="minorHAnsi"/>
                <w:sz w:val="20"/>
                <w:szCs w:val="20"/>
                <w:lang w:val="en-US"/>
              </w:rPr>
              <w:t>sales channel</w:t>
            </w:r>
          </w:p>
          <w:p w14:paraId="092EE91F" w14:textId="77777777" w:rsidR="000336FC" w:rsidRDefault="000336FC" w:rsidP="000336F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Multichannel sales vs omnichannel sales</w:t>
            </w:r>
          </w:p>
          <w:p w14:paraId="552A1046" w14:textId="470B2476" w:rsidR="000336FC" w:rsidRPr="00A76008" w:rsidRDefault="000336FC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Seamless customer experience as a goal of omnichannel</w:t>
            </w:r>
            <w:r w:rsidR="00E970B7">
              <w:rPr>
                <w:rFonts w:cstheme="minorHAnsi"/>
                <w:sz w:val="20"/>
                <w:szCs w:val="20"/>
                <w:lang w:val="en-US"/>
              </w:rPr>
              <w:t xml:space="preserve"> sales</w:t>
            </w:r>
          </w:p>
        </w:tc>
      </w:tr>
      <w:tr w:rsidR="00B72C3F" w:rsidRPr="00797765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4B55060B" w:rsidR="00B72C3F" w:rsidRPr="00A76008" w:rsidRDefault="00797765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</w:t>
            </w:r>
          </w:p>
        </w:tc>
      </w:tr>
      <w:tr w:rsidR="00B72C3F" w:rsidRPr="002E2B5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AA44923" w:rsidR="00B72C3F" w:rsidRPr="00A76008" w:rsidRDefault="00947AA5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7AA5">
              <w:rPr>
                <w:rFonts w:cstheme="minorHAnsi"/>
                <w:sz w:val="20"/>
                <w:szCs w:val="20"/>
                <w:lang w:val="en-US"/>
              </w:rPr>
              <w:t>Written exam at the end of the semester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 xml:space="preserve">rue or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 xml:space="preserve">alse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q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>uestions and one open-ended question</w:t>
            </w:r>
          </w:p>
        </w:tc>
      </w:tr>
    </w:tbl>
    <w:p w14:paraId="552A1050" w14:textId="77777777" w:rsidR="00D055F6" w:rsidRPr="00A76008" w:rsidRDefault="00D055F6" w:rsidP="00947AA5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C7F2" w14:textId="77777777" w:rsidR="00B6438A" w:rsidRDefault="00B6438A" w:rsidP="006E7390">
      <w:pPr>
        <w:spacing w:after="0" w:line="240" w:lineRule="auto"/>
      </w:pPr>
      <w:r>
        <w:separator/>
      </w:r>
    </w:p>
  </w:endnote>
  <w:endnote w:type="continuationSeparator" w:id="0">
    <w:p w14:paraId="68388F18" w14:textId="77777777" w:rsidR="00B6438A" w:rsidRDefault="00B6438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5F7A" w14:textId="77777777" w:rsidR="00B6438A" w:rsidRDefault="00B6438A" w:rsidP="006E7390">
      <w:pPr>
        <w:spacing w:after="0" w:line="240" w:lineRule="auto"/>
      </w:pPr>
      <w:r>
        <w:separator/>
      </w:r>
    </w:p>
  </w:footnote>
  <w:footnote w:type="continuationSeparator" w:id="0">
    <w:p w14:paraId="5BD860D7" w14:textId="77777777" w:rsidR="00B6438A" w:rsidRDefault="00B6438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336FC"/>
    <w:rsid w:val="00050FC2"/>
    <w:rsid w:val="00061BB8"/>
    <w:rsid w:val="00073018"/>
    <w:rsid w:val="000C2FD8"/>
    <w:rsid w:val="000E6206"/>
    <w:rsid w:val="001209ED"/>
    <w:rsid w:val="001369BD"/>
    <w:rsid w:val="00156121"/>
    <w:rsid w:val="00164410"/>
    <w:rsid w:val="001843FB"/>
    <w:rsid w:val="001C2D1A"/>
    <w:rsid w:val="001D35FC"/>
    <w:rsid w:val="001E424A"/>
    <w:rsid w:val="00216ADF"/>
    <w:rsid w:val="00267E29"/>
    <w:rsid w:val="0027693C"/>
    <w:rsid w:val="002E2B58"/>
    <w:rsid w:val="002E3EE7"/>
    <w:rsid w:val="003233B4"/>
    <w:rsid w:val="003311FD"/>
    <w:rsid w:val="003D1DA3"/>
    <w:rsid w:val="003E5E2B"/>
    <w:rsid w:val="003E6D3D"/>
    <w:rsid w:val="00475221"/>
    <w:rsid w:val="00487710"/>
    <w:rsid w:val="004A3056"/>
    <w:rsid w:val="004D7065"/>
    <w:rsid w:val="004F4509"/>
    <w:rsid w:val="0050630E"/>
    <w:rsid w:val="0052028E"/>
    <w:rsid w:val="00544B72"/>
    <w:rsid w:val="00560D3B"/>
    <w:rsid w:val="005862CA"/>
    <w:rsid w:val="005B2F25"/>
    <w:rsid w:val="005F1CAD"/>
    <w:rsid w:val="005F2648"/>
    <w:rsid w:val="00612E82"/>
    <w:rsid w:val="006425A4"/>
    <w:rsid w:val="00670459"/>
    <w:rsid w:val="00693951"/>
    <w:rsid w:val="006A6A42"/>
    <w:rsid w:val="006A7682"/>
    <w:rsid w:val="006C12D5"/>
    <w:rsid w:val="006D36F2"/>
    <w:rsid w:val="006E1B93"/>
    <w:rsid w:val="006E662C"/>
    <w:rsid w:val="006E7390"/>
    <w:rsid w:val="006F5284"/>
    <w:rsid w:val="00704713"/>
    <w:rsid w:val="0071130F"/>
    <w:rsid w:val="00716989"/>
    <w:rsid w:val="00735AA7"/>
    <w:rsid w:val="00754C7B"/>
    <w:rsid w:val="007721FB"/>
    <w:rsid w:val="00796EF7"/>
    <w:rsid w:val="00797765"/>
    <w:rsid w:val="007A495E"/>
    <w:rsid w:val="007D0216"/>
    <w:rsid w:val="00806345"/>
    <w:rsid w:val="008143EB"/>
    <w:rsid w:val="00831A4C"/>
    <w:rsid w:val="00836C1D"/>
    <w:rsid w:val="008476C6"/>
    <w:rsid w:val="008508DA"/>
    <w:rsid w:val="00860D90"/>
    <w:rsid w:val="00866D56"/>
    <w:rsid w:val="00892D3B"/>
    <w:rsid w:val="008C72AE"/>
    <w:rsid w:val="008D113F"/>
    <w:rsid w:val="008F1C7A"/>
    <w:rsid w:val="0090052A"/>
    <w:rsid w:val="00932447"/>
    <w:rsid w:val="00947AA5"/>
    <w:rsid w:val="009534D2"/>
    <w:rsid w:val="00957375"/>
    <w:rsid w:val="00961677"/>
    <w:rsid w:val="009A73E1"/>
    <w:rsid w:val="009C378A"/>
    <w:rsid w:val="009D04A6"/>
    <w:rsid w:val="009E034D"/>
    <w:rsid w:val="00A01276"/>
    <w:rsid w:val="00A4414B"/>
    <w:rsid w:val="00A55BB8"/>
    <w:rsid w:val="00A76008"/>
    <w:rsid w:val="00AB4490"/>
    <w:rsid w:val="00AC50EA"/>
    <w:rsid w:val="00AC7553"/>
    <w:rsid w:val="00AD176F"/>
    <w:rsid w:val="00B00F9E"/>
    <w:rsid w:val="00B03010"/>
    <w:rsid w:val="00B360CE"/>
    <w:rsid w:val="00B6438A"/>
    <w:rsid w:val="00B72C3F"/>
    <w:rsid w:val="00BA02F8"/>
    <w:rsid w:val="00BA6D64"/>
    <w:rsid w:val="00BF53EC"/>
    <w:rsid w:val="00C134D4"/>
    <w:rsid w:val="00C16322"/>
    <w:rsid w:val="00C25079"/>
    <w:rsid w:val="00C31C17"/>
    <w:rsid w:val="00C6593B"/>
    <w:rsid w:val="00C87780"/>
    <w:rsid w:val="00C87A89"/>
    <w:rsid w:val="00C95305"/>
    <w:rsid w:val="00C974DD"/>
    <w:rsid w:val="00D055F6"/>
    <w:rsid w:val="00D4486C"/>
    <w:rsid w:val="00D503FD"/>
    <w:rsid w:val="00D52B9B"/>
    <w:rsid w:val="00D908B0"/>
    <w:rsid w:val="00D9327D"/>
    <w:rsid w:val="00DB1F45"/>
    <w:rsid w:val="00DD1534"/>
    <w:rsid w:val="00DE2204"/>
    <w:rsid w:val="00DE2D0F"/>
    <w:rsid w:val="00E022BE"/>
    <w:rsid w:val="00E768C3"/>
    <w:rsid w:val="00E776A7"/>
    <w:rsid w:val="00E81D2D"/>
    <w:rsid w:val="00E8239E"/>
    <w:rsid w:val="00E970B7"/>
    <w:rsid w:val="00ED2F55"/>
    <w:rsid w:val="00ED4704"/>
    <w:rsid w:val="00EE607D"/>
    <w:rsid w:val="00F01226"/>
    <w:rsid w:val="00F053C7"/>
    <w:rsid w:val="00F637A2"/>
    <w:rsid w:val="00F8678A"/>
    <w:rsid w:val="00FA6F83"/>
    <w:rsid w:val="00FB1017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y2iqfc">
    <w:name w:val="y2iqfc"/>
    <w:basedOn w:val="Domylnaczcionkaakapitu"/>
    <w:rsid w:val="00B0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F9414-FE8C-4CC2-931C-C9F06EFB2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61E33-6825-49ED-93DC-6F0010A34299}"/>
</file>

<file path=customXml/itemProps3.xml><?xml version="1.0" encoding="utf-8"?>
<ds:datastoreItem xmlns:ds="http://schemas.openxmlformats.org/officeDocument/2006/customXml" ds:itemID="{AF7ACC21-B409-476D-B254-BE0FC7A61665}"/>
</file>

<file path=customXml/itemProps4.xml><?xml version="1.0" encoding="utf-8"?>
<ds:datastoreItem xmlns:ds="http://schemas.openxmlformats.org/officeDocument/2006/customXml" ds:itemID="{19076F90-C04F-440C-9BE6-5C57C1171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772</Words>
  <Characters>4790</Characters>
  <Application>Microsoft Office Word</Application>
  <DocSecurity>0</DocSecurity>
  <Lines>159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ilona</cp:lastModifiedBy>
  <cp:revision>74</cp:revision>
  <dcterms:created xsi:type="dcterms:W3CDTF">2024-01-17T07:19:00Z</dcterms:created>
  <dcterms:modified xsi:type="dcterms:W3CDTF">2024-01-18T13:38:00Z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852304734103299be00b66b43c18e7aee9d193691787277ebf3970561f88d171</vt:lpwstr>
  </property>
  <property fmtid="{D5CDD505-2E9C-101B-9397-08002B2CF9AE}" pid="3" name="ContentTypeId">
    <vt:lpwstr>0x01010053D10FCF3E95CE48A3799634C5E95CCC</vt:lpwstr>
  </property>
</Properties>
</file>