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2A14593E" w:rsidR="001843FB" w:rsidRPr="003D1DA3" w:rsidRDefault="00FA2786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d</w:t>
            </w:r>
            <w:r w:rsidR="009F6923">
              <w:rPr>
                <w:rFonts w:cstheme="minorHAnsi"/>
                <w:bCs/>
                <w:sz w:val="20"/>
                <w:szCs w:val="20"/>
                <w:lang w:val="en-US"/>
              </w:rPr>
              <w:t>r Beata Żukowska</w:t>
            </w: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0C30E887" w:rsidR="00754C7B" w:rsidRPr="003D1DA3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408CC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TAK /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NIE**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4B554D85" w:rsidR="001843FB" w:rsidRPr="003D1DA3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/ </w:t>
            </w:r>
            <w:r w:rsidRPr="009F6923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NIE</w:t>
            </w:r>
            <w:r w:rsidR="00754C7B" w:rsidRPr="009F6923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**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9789805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  <w:r w:rsidR="00961677">
              <w:rPr>
                <w:rFonts w:cstheme="minorHAnsi"/>
                <w:b/>
                <w:sz w:val="20"/>
                <w:szCs w:val="20"/>
              </w:rPr>
              <w:t xml:space="preserve"> (*obowiązkowe)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77777777" w:rsidR="001843FB" w:rsidRPr="00754C7B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05C1CB4A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575535">
              <w:rPr>
                <w:rFonts w:cstheme="minorHAnsi"/>
                <w:b/>
                <w:sz w:val="20"/>
                <w:szCs w:val="20"/>
              </w:rPr>
              <w:t>4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575535">
              <w:rPr>
                <w:rFonts w:cstheme="minorHAnsi"/>
                <w:b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34BDD855" w:rsidR="001843FB" w:rsidRPr="00754C7B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754C7B">
              <w:rPr>
                <w:rFonts w:cstheme="minorHAnsi"/>
                <w:bCs/>
                <w:sz w:val="20"/>
                <w:szCs w:val="20"/>
              </w:rPr>
              <w:t xml:space="preserve">zimowy / </w:t>
            </w:r>
            <w:r w:rsidRPr="00C408CC">
              <w:rPr>
                <w:rFonts w:cstheme="minorHAnsi"/>
                <w:bCs/>
                <w:strike/>
                <w:sz w:val="20"/>
                <w:szCs w:val="20"/>
              </w:rPr>
              <w:t>letni**</w:t>
            </w:r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3E0568F7" w:rsidR="001843FB" w:rsidRPr="003D1DA3" w:rsidRDefault="00A12A0E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Introduction to Data Science</w:t>
            </w:r>
          </w:p>
        </w:tc>
      </w:tr>
      <w:tr w:rsidR="00DD1534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7DF8D44A" w:rsidR="00DD1534" w:rsidRPr="003D1DA3" w:rsidRDefault="00C408CC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1B17B27E" w:rsidR="00C16322" w:rsidRPr="00C16322" w:rsidRDefault="00EB6D8B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D503FD" w:rsidRPr="008E7F02">
                <w:rPr>
                  <w:rStyle w:val="Hipercze"/>
                </w:rPr>
                <w:t>https://www.umcs.pl/en/courses-in-english-2021-2022,21582.htm</w:t>
              </w:r>
            </w:hyperlink>
            <w:r w:rsidR="00D503FD">
              <w:t xml:space="preserve"> </w:t>
            </w:r>
            <w:r w:rsidR="00C16322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A7600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05A67714" w:rsidR="00A12A0E" w:rsidRPr="003D1DA3" w:rsidRDefault="00A12A0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Basic knowledge of statistics</w:t>
            </w:r>
          </w:p>
        </w:tc>
      </w:tr>
      <w:tr w:rsidR="00DD1534" w:rsidRPr="008834B4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28A96578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619AA566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A12A0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</w:p>
          <w:p w14:paraId="350CCFBD" w14:textId="0A768C74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A12A0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</w:p>
          <w:p w14:paraId="478A499F" w14:textId="4A245F77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A12A0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4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E14EF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4</w:t>
            </w:r>
            <w:r w:rsidR="00A12A0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E14EF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4</w:t>
            </w:r>
            <w:r w:rsidR="00A12A0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A12A0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</w:t>
            </w:r>
          </w:p>
          <w:p w14:paraId="552A100D" w14:textId="034A3571" w:rsidR="00DD1534" w:rsidRPr="003D1DA3" w:rsidRDefault="00A4414B" w:rsidP="00A4414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A12A0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6</w:t>
            </w:r>
          </w:p>
        </w:tc>
      </w:tr>
      <w:tr w:rsidR="00DD1534" w:rsidRPr="008834B4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BF2A" w14:textId="77777777" w:rsidR="00636D0C" w:rsidRDefault="00636D0C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In-class activity</w:t>
            </w:r>
          </w:p>
          <w:p w14:paraId="223D1B5F" w14:textId="17814008" w:rsidR="0084053A" w:rsidRDefault="0084053A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Practical exercices</w:t>
            </w:r>
          </w:p>
          <w:p w14:paraId="552A1013" w14:textId="15330864" w:rsidR="00DD1534" w:rsidRPr="003D1DA3" w:rsidRDefault="00636D0C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Data analysis project</w:t>
            </w:r>
          </w:p>
        </w:tc>
      </w:tr>
      <w:tr w:rsidR="00DD1534" w:rsidRPr="00636D0C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2E769702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6" w14:textId="109EFFAE" w:rsidR="00DD1534" w:rsidRPr="003D1DA3" w:rsidRDefault="00636D0C" w:rsidP="00E14EF6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Lecture with workshop introducing </w:t>
            </w:r>
            <w:r w:rsidR="00CB718A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main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concept</w:t>
            </w:r>
            <w:r w:rsidR="0079410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s of data science. </w:t>
            </w:r>
            <w:r w:rsidR="00E14EF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Students will be provided with</w:t>
            </w:r>
            <w:r w:rsidR="00CB718A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practical tools</w:t>
            </w:r>
            <w:r w:rsidR="00CB718A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on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how to </w:t>
            </w:r>
            <w:r w:rsidR="00B020F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prepare and analyze data for machine learning models. During the course basics of R-programming will be </w:t>
            </w:r>
            <w:r w:rsidR="004F600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covered. </w:t>
            </w:r>
            <w:r w:rsidR="004F6005" w:rsidRPr="004F600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No previo</w:t>
            </w:r>
            <w:r w:rsidR="00A5250A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us knowledge of R is necessary.</w:t>
            </w:r>
            <w:r w:rsidR="00E14EF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D1534" w:rsidRPr="008834B4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136D" w14:textId="77777777" w:rsidR="001C2D1A" w:rsidRDefault="00A5250A" w:rsidP="00A5250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R.A. Irziarry (2019), </w:t>
            </w:r>
            <w:r w:rsidRPr="00A5250A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Introduction to Data Science</w:t>
            </w: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, CRC Press.</w:t>
            </w:r>
          </w:p>
          <w:p w14:paraId="1F91A0CC" w14:textId="5C3A1E94" w:rsidR="00A5250A" w:rsidRDefault="00692EB6" w:rsidP="00FD4D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A. Shipunov (2019), </w:t>
            </w:r>
            <w:r w:rsidRPr="00692EB6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Visual Statistics. Use R!</w:t>
            </w:r>
            <w:r w:rsidR="00FD4D1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available: </w:t>
            </w:r>
            <w:hyperlink r:id="rId9" w:history="1">
              <w:r w:rsidR="00FD4D11" w:rsidRPr="00D23B98">
                <w:rPr>
                  <w:rStyle w:val="Hipercze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https://cran.r-project.org/</w:t>
              </w:r>
            </w:hyperlink>
            <w:r w:rsidR="00FD4D1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273EE660" w14:textId="5BCF002B" w:rsidR="00692EB6" w:rsidRDefault="000F61BE" w:rsidP="000F61B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0F61BE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H. Wickham, G. Grolemund (2017), R for </w:t>
            </w: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Data Science, available: </w:t>
            </w:r>
            <w:hyperlink r:id="rId10" w:history="1">
              <w:r w:rsidRPr="00D23B98">
                <w:rPr>
                  <w:rStyle w:val="Hipercze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https://r4ds.had.co.nz/</w:t>
              </w:r>
            </w:hyperlink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,</w:t>
            </w:r>
          </w:p>
          <w:p w14:paraId="7A5B1EFF" w14:textId="1176E371" w:rsidR="00EB56F4" w:rsidRDefault="00EB6D8B" w:rsidP="00EB56F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hyperlink r:id="rId11" w:history="1">
              <w:r w:rsidR="00EB56F4" w:rsidRPr="00D23B98">
                <w:rPr>
                  <w:rStyle w:val="Hipercze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http://www.cookbook-r.com/</w:t>
              </w:r>
            </w:hyperlink>
            <w:r w:rsidR="00EB56F4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50702C2A" w14:textId="77777777" w:rsidR="00EB56F4" w:rsidRDefault="00EB56F4" w:rsidP="00EB56F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R Documentation – available: </w:t>
            </w:r>
            <w:hyperlink r:id="rId12" w:history="1">
              <w:r w:rsidRPr="00D23B98">
                <w:rPr>
                  <w:rStyle w:val="Hipercze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https://cran.r-project.org/</w:t>
              </w:r>
            </w:hyperlink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552A101D" w14:textId="061B1B6B" w:rsidR="000F61BE" w:rsidRPr="0084053A" w:rsidRDefault="00EB56F4" w:rsidP="0084053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Other arti</w:t>
            </w:r>
            <w:r w:rsidR="00FA2786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cles and data provided </w:t>
            </w: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by lecturer.</w:t>
            </w:r>
          </w:p>
        </w:tc>
      </w:tr>
      <w:tr w:rsidR="00DD1534" w:rsidRPr="008834B4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3318ADDE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751D" w14:textId="7380A1FD" w:rsidR="00E14EF6" w:rsidRDefault="00E14EF6" w:rsidP="00E14EF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24F12E79" w14:textId="77777777" w:rsidR="00E14EF6" w:rsidRDefault="00E14EF6" w:rsidP="00E14EF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will know:</w:t>
            </w:r>
          </w:p>
          <w:p w14:paraId="28D3598D" w14:textId="46EA987E" w:rsidR="00E14EF6" w:rsidRPr="0046378F" w:rsidRDefault="0046378F" w:rsidP="0046378F">
            <w:pPr>
              <w:pStyle w:val="Akapitzlist"/>
              <w:numPr>
                <w:ilvl w:val="0"/>
                <w:numId w:val="23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46378F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what is the aim of data science projects</w:t>
            </w:r>
          </w:p>
          <w:p w14:paraId="04688312" w14:textId="209D2441" w:rsidR="00E14EF6" w:rsidRPr="0046378F" w:rsidRDefault="0046378F" w:rsidP="0046378F">
            <w:pPr>
              <w:pStyle w:val="Akapitzlist"/>
              <w:numPr>
                <w:ilvl w:val="0"/>
                <w:numId w:val="23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46378F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the difference between data analysis and data science</w:t>
            </w:r>
          </w:p>
          <w:p w14:paraId="7A486249" w14:textId="5779E498" w:rsidR="00E14EF6" w:rsidRPr="0046378F" w:rsidRDefault="0046378F" w:rsidP="0046378F">
            <w:pPr>
              <w:pStyle w:val="Akapitzlist"/>
              <w:numPr>
                <w:ilvl w:val="0"/>
                <w:numId w:val="23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46378F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the concept of machine learning </w:t>
            </w:r>
          </w:p>
          <w:p w14:paraId="3D51C78D" w14:textId="77777777" w:rsidR="00E14EF6" w:rsidRDefault="00E14EF6" w:rsidP="00E14EF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0561502E" w14:textId="77777777" w:rsidR="00E14EF6" w:rsidRDefault="00E14EF6" w:rsidP="00E14EF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will be able to:</w:t>
            </w:r>
          </w:p>
          <w:p w14:paraId="014DB408" w14:textId="2CA4751E" w:rsidR="00E14EF6" w:rsidRDefault="0046378F" w:rsidP="00E14EF6">
            <w:pPr>
              <w:pStyle w:val="Akapitzlist"/>
              <w:numPr>
                <w:ilvl w:val="0"/>
                <w:numId w:val="21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import and manipulate data in R</w:t>
            </w:r>
          </w:p>
          <w:p w14:paraId="1D0036AE" w14:textId="6412DCD1" w:rsidR="00E14EF6" w:rsidRDefault="0046378F" w:rsidP="00E14EF6">
            <w:pPr>
              <w:pStyle w:val="Akapitzlist"/>
              <w:numPr>
                <w:ilvl w:val="0"/>
                <w:numId w:val="21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clean and prepare data for modelling</w:t>
            </w:r>
          </w:p>
          <w:p w14:paraId="2C3E654A" w14:textId="43600488" w:rsidR="00E14EF6" w:rsidRDefault="0046378F" w:rsidP="00E14EF6">
            <w:pPr>
              <w:pStyle w:val="Akapitzlist"/>
              <w:numPr>
                <w:ilvl w:val="0"/>
                <w:numId w:val="21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visualize and discuss data </w:t>
            </w:r>
          </w:p>
          <w:p w14:paraId="70C09013" w14:textId="77777777" w:rsidR="00E14EF6" w:rsidRDefault="00E14EF6" w:rsidP="00E14EF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26641656" w14:textId="77777777" w:rsidR="00E14EF6" w:rsidRDefault="00E14EF6" w:rsidP="00E14EF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will be:</w:t>
            </w:r>
          </w:p>
          <w:p w14:paraId="1BE12DEA" w14:textId="77777777" w:rsidR="000C2FD8" w:rsidRDefault="00E14EF6" w:rsidP="0046378F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ready to </w:t>
            </w:r>
            <w:r w:rsidR="0046378F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deal with big datasets and conclude about them</w:t>
            </w:r>
          </w:p>
          <w:p w14:paraId="552A1022" w14:textId="2FE74DB9" w:rsidR="0046378F" w:rsidRPr="0046378F" w:rsidRDefault="0046378F" w:rsidP="0046378F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prepared to </w:t>
            </w:r>
            <w:r w:rsidR="00A001F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work as a member of data science project team</w:t>
            </w:r>
          </w:p>
        </w:tc>
      </w:tr>
      <w:tr w:rsidR="00DD1534" w:rsidRPr="00B020F4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45EF87BA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3D1DA3" w:rsidRDefault="001C2D1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br w:type="page"/>
      </w:r>
    </w:p>
    <w:p w14:paraId="552A1029" w14:textId="6D33D74E"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EB6D8B" w:rsidP="00FA6F83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B72C3F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8834B4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AE44" w14:textId="77777777" w:rsidR="00A001F8" w:rsidRDefault="00A001F8" w:rsidP="00A001F8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In-class activity</w:t>
            </w:r>
          </w:p>
          <w:p w14:paraId="1B89633D" w14:textId="723653B0" w:rsidR="00A001F8" w:rsidRDefault="00A001F8" w:rsidP="00A001F8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Practical </w:t>
            </w:r>
            <w:r w:rsidR="00FA2786">
              <w:rPr>
                <w:rFonts w:cstheme="minorHAnsi"/>
                <w:bCs/>
                <w:sz w:val="20"/>
                <w:szCs w:val="20"/>
                <w:lang w:val="en-US"/>
              </w:rPr>
              <w:t>exercises</w:t>
            </w:r>
          </w:p>
          <w:p w14:paraId="552A102E" w14:textId="00B0CA72" w:rsidR="00FA6F83" w:rsidRPr="00A76008" w:rsidRDefault="00A001F8" w:rsidP="00A001F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Data analysis project</w:t>
            </w:r>
          </w:p>
        </w:tc>
      </w:tr>
      <w:tr w:rsidR="00DD153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DD1534" w:rsidRPr="00A76008" w:rsidRDefault="00DD15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8834B4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67B9" w14:textId="77777777" w:rsidR="0084053A" w:rsidRDefault="0084053A" w:rsidP="0084053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R.A. Irziarry (2019), </w:t>
            </w:r>
            <w:r w:rsidRPr="00A5250A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Introduction to Data Science</w:t>
            </w: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, CRC Press.</w:t>
            </w:r>
          </w:p>
          <w:p w14:paraId="1075DA62" w14:textId="77777777" w:rsidR="0084053A" w:rsidRDefault="0084053A" w:rsidP="0084053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A. Shipunov (2019), </w:t>
            </w:r>
            <w:r w:rsidRPr="00692EB6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Visual Statistics. Use R!</w:t>
            </w: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available: </w:t>
            </w:r>
            <w:hyperlink r:id="rId14" w:history="1">
              <w:r w:rsidRPr="00D23B98">
                <w:rPr>
                  <w:rStyle w:val="Hipercze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https://cran.r-project.org/</w:t>
              </w:r>
            </w:hyperlink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1447A198" w14:textId="77777777" w:rsidR="0084053A" w:rsidRDefault="0084053A" w:rsidP="0084053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0F61BE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H. Wickham, G. Grolemund (2017), R for </w:t>
            </w: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Data Science, available: </w:t>
            </w:r>
            <w:hyperlink r:id="rId15" w:history="1">
              <w:r w:rsidRPr="00D23B98">
                <w:rPr>
                  <w:rStyle w:val="Hipercze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https://r4ds.had.co.nz/</w:t>
              </w:r>
            </w:hyperlink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,</w:t>
            </w:r>
          </w:p>
          <w:p w14:paraId="1B0EFC58" w14:textId="77777777" w:rsidR="0084053A" w:rsidRDefault="00EB6D8B" w:rsidP="0084053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hyperlink r:id="rId16" w:history="1">
              <w:r w:rsidR="0084053A" w:rsidRPr="00D23B98">
                <w:rPr>
                  <w:rStyle w:val="Hipercze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http://www.cookbook-r.com/</w:t>
              </w:r>
            </w:hyperlink>
            <w:r w:rsidR="0084053A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28F37152" w14:textId="77777777" w:rsidR="0084053A" w:rsidRDefault="0084053A" w:rsidP="0084053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R Documentation – available: </w:t>
            </w:r>
            <w:hyperlink r:id="rId17" w:history="1">
              <w:r w:rsidRPr="00D23B98">
                <w:rPr>
                  <w:rStyle w:val="Hipercze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https://cran.r-project.org/</w:t>
              </w:r>
            </w:hyperlink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552A1038" w14:textId="1E4F16DB" w:rsidR="00DD1534" w:rsidRPr="003233B4" w:rsidRDefault="0084053A" w:rsidP="0084053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Other articles and data provided provided by lecturer.</w:t>
            </w:r>
          </w:p>
        </w:tc>
      </w:tr>
      <w:tr w:rsidR="00B72C3F" w:rsidRPr="008834B4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05C6" w14:textId="77777777" w:rsidR="00A001F8" w:rsidRDefault="00A001F8" w:rsidP="00A001F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6B367F27" w14:textId="77777777" w:rsidR="00A001F8" w:rsidRDefault="00A001F8" w:rsidP="00A001F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will know:</w:t>
            </w:r>
          </w:p>
          <w:p w14:paraId="24B8EFAF" w14:textId="77777777" w:rsidR="00A001F8" w:rsidRPr="0046378F" w:rsidRDefault="00A001F8" w:rsidP="00A001F8">
            <w:pPr>
              <w:pStyle w:val="Akapitzlist"/>
              <w:numPr>
                <w:ilvl w:val="0"/>
                <w:numId w:val="23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46378F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what is the aim of data science projects</w:t>
            </w:r>
          </w:p>
          <w:p w14:paraId="65CFD16E" w14:textId="77777777" w:rsidR="00A001F8" w:rsidRPr="0046378F" w:rsidRDefault="00A001F8" w:rsidP="00A001F8">
            <w:pPr>
              <w:pStyle w:val="Akapitzlist"/>
              <w:numPr>
                <w:ilvl w:val="0"/>
                <w:numId w:val="23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46378F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the difference between data analysis and data science</w:t>
            </w:r>
          </w:p>
          <w:p w14:paraId="70A26663" w14:textId="77777777" w:rsidR="00A001F8" w:rsidRPr="0046378F" w:rsidRDefault="00A001F8" w:rsidP="00A001F8">
            <w:pPr>
              <w:pStyle w:val="Akapitzlist"/>
              <w:numPr>
                <w:ilvl w:val="0"/>
                <w:numId w:val="23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46378F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the concept of machine learning </w:t>
            </w:r>
          </w:p>
          <w:p w14:paraId="213EE6B8" w14:textId="77777777" w:rsidR="00A001F8" w:rsidRDefault="00A001F8" w:rsidP="00A001F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0525D2FA" w14:textId="77777777" w:rsidR="00A001F8" w:rsidRDefault="00A001F8" w:rsidP="00A001F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will be able to:</w:t>
            </w:r>
          </w:p>
          <w:p w14:paraId="171B61CB" w14:textId="77777777" w:rsidR="00A001F8" w:rsidRDefault="00A001F8" w:rsidP="00A001F8">
            <w:pPr>
              <w:pStyle w:val="Akapitzlist"/>
              <w:numPr>
                <w:ilvl w:val="0"/>
                <w:numId w:val="21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import and manipulate data in R</w:t>
            </w:r>
          </w:p>
          <w:p w14:paraId="1083593A" w14:textId="77777777" w:rsidR="00A001F8" w:rsidRDefault="00A001F8" w:rsidP="00A001F8">
            <w:pPr>
              <w:pStyle w:val="Akapitzlist"/>
              <w:numPr>
                <w:ilvl w:val="0"/>
                <w:numId w:val="21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clean and prepare data for modelling</w:t>
            </w:r>
          </w:p>
          <w:p w14:paraId="1A02CD8E" w14:textId="77777777" w:rsidR="00A001F8" w:rsidRDefault="00A001F8" w:rsidP="00A001F8">
            <w:pPr>
              <w:pStyle w:val="Akapitzlist"/>
              <w:numPr>
                <w:ilvl w:val="0"/>
                <w:numId w:val="21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visualize and discuss data </w:t>
            </w:r>
          </w:p>
          <w:p w14:paraId="78947F00" w14:textId="77777777" w:rsidR="00A001F8" w:rsidRDefault="00A001F8" w:rsidP="00A001F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73D9089A" w14:textId="77777777" w:rsidR="00A001F8" w:rsidRDefault="00A001F8" w:rsidP="00A001F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will be:</w:t>
            </w:r>
          </w:p>
          <w:p w14:paraId="434F9022" w14:textId="77777777" w:rsidR="00A001F8" w:rsidRDefault="00A001F8" w:rsidP="00A001F8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ready to deal with big datasets and conclude about them</w:t>
            </w:r>
          </w:p>
          <w:p w14:paraId="552A103D" w14:textId="5E593155" w:rsidR="00B72C3F" w:rsidRPr="00A001F8" w:rsidRDefault="00A001F8" w:rsidP="00A001F8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A001F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prepared to work as a member of data science project team</w:t>
            </w:r>
          </w:p>
        </w:tc>
      </w:tr>
      <w:tr w:rsidR="00B72C3F" w:rsidRPr="008834B4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2AD0" w14:textId="77777777" w:rsidR="00B72C3F" w:rsidRPr="007B7A74" w:rsidRDefault="00B72C3F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A7600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7B7A74">
              <w:rPr>
                <w:rFonts w:eastAsia="Times New Roman" w:cstheme="minorHAnsi"/>
                <w:sz w:val="20"/>
                <w:szCs w:val="20"/>
                <w:lang w:val="en-US"/>
              </w:rPr>
              <w:t>Understanding data science – roles and tools</w:t>
            </w:r>
          </w:p>
          <w:p w14:paraId="0D240A4E" w14:textId="77777777" w:rsidR="007B7A74" w:rsidRPr="007B7A74" w:rsidRDefault="007B7A74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Getting started with R and RStudio</w:t>
            </w:r>
          </w:p>
          <w:p w14:paraId="64910790" w14:textId="26E67DA9" w:rsidR="007B7A74" w:rsidRPr="007B7A74" w:rsidRDefault="007B7A74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Basics of R – vectors, matrices, factors, lists, data frames</w:t>
            </w:r>
          </w:p>
          <w:p w14:paraId="18D0B94D" w14:textId="07B79DF7" w:rsidR="007B7A74" w:rsidRDefault="007B7A74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Programming basics – functions and loops</w:t>
            </w:r>
          </w:p>
          <w:p w14:paraId="2A33C3CE" w14:textId="769181CC" w:rsidR="007B7A74" w:rsidRPr="007B7A74" w:rsidRDefault="009B56AA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Importing data to R (with elements of webscrapping)</w:t>
            </w:r>
          </w:p>
          <w:p w14:paraId="36841142" w14:textId="30EF3548" w:rsidR="007B7A74" w:rsidRDefault="009B56AA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Data wrangling with tidyverse packages</w:t>
            </w:r>
          </w:p>
          <w:p w14:paraId="14C53BF1" w14:textId="71299311" w:rsidR="00F01AF9" w:rsidRPr="00FA2786" w:rsidRDefault="009B56AA" w:rsidP="00FA2786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Data cleaning</w:t>
            </w:r>
            <w:r w:rsidR="00FA2786">
              <w:rPr>
                <w:rFonts w:cstheme="minorHAnsi"/>
                <w:sz w:val="20"/>
                <w:szCs w:val="20"/>
                <w:lang w:val="en-US"/>
              </w:rPr>
              <w:t>, w</w:t>
            </w:r>
            <w:r w:rsidR="00F01AF9" w:rsidRPr="00FA2786">
              <w:rPr>
                <w:rFonts w:cstheme="minorHAnsi"/>
                <w:sz w:val="20"/>
                <w:szCs w:val="20"/>
                <w:lang w:val="en-US"/>
              </w:rPr>
              <w:t>orking with dates and time</w:t>
            </w:r>
          </w:p>
          <w:p w14:paraId="5FB4FC20" w14:textId="0677060E" w:rsidR="009B56AA" w:rsidRDefault="009B56AA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Data visualization</w:t>
            </w:r>
            <w:r w:rsidR="00F01AF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FA2786">
              <w:rPr>
                <w:rFonts w:cstheme="minorHAnsi"/>
                <w:sz w:val="20"/>
                <w:szCs w:val="20"/>
                <w:lang w:val="en-US"/>
              </w:rPr>
              <w:t>–</w:t>
            </w:r>
            <w:r w:rsidR="00F01AF9">
              <w:rPr>
                <w:rFonts w:cstheme="minorHAnsi"/>
                <w:sz w:val="20"/>
                <w:szCs w:val="20"/>
                <w:lang w:val="en-US"/>
              </w:rPr>
              <w:t xml:space="preserve"> basics</w:t>
            </w:r>
            <w:r w:rsidR="00FA2786">
              <w:rPr>
                <w:rFonts w:cstheme="minorHAnsi"/>
                <w:sz w:val="20"/>
                <w:szCs w:val="20"/>
                <w:lang w:val="en-US"/>
              </w:rPr>
              <w:t xml:space="preserve"> and best practices</w:t>
            </w:r>
          </w:p>
          <w:p w14:paraId="7458FBEA" w14:textId="77777777" w:rsidR="00F01AF9" w:rsidRDefault="00F01AF9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Exploratory data analysis in R</w:t>
            </w:r>
          </w:p>
          <w:p w14:paraId="2E1A3696" w14:textId="6F5489B2" w:rsidR="00794105" w:rsidRDefault="00794105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Methods of sampling </w:t>
            </w:r>
          </w:p>
          <w:p w14:paraId="7F7AE3D1" w14:textId="62FBECEF" w:rsidR="00F01AF9" w:rsidRDefault="00F01AF9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Machine learning –</w:t>
            </w:r>
            <w:r w:rsidR="00FA2786">
              <w:rPr>
                <w:rFonts w:cstheme="minorHAnsi"/>
                <w:sz w:val="20"/>
                <w:szCs w:val="20"/>
                <w:lang w:val="en-US"/>
              </w:rPr>
              <w:t xml:space="preserve"> general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introduction</w:t>
            </w:r>
          </w:p>
          <w:p w14:paraId="552A1046" w14:textId="250E5F02" w:rsidR="00794105" w:rsidRPr="00FA2786" w:rsidRDefault="00794105" w:rsidP="00FA2786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Communicating the data and models</w:t>
            </w:r>
          </w:p>
        </w:tc>
      </w:tr>
      <w:tr w:rsidR="00B72C3F" w:rsidRPr="008834B4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37DB6B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70658C92" w:rsidR="00B72C3F" w:rsidRPr="00A76008" w:rsidRDefault="0084053A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lecture, case studies, exercises</w:t>
            </w:r>
            <w:r w:rsidR="00A001F8">
              <w:rPr>
                <w:rFonts w:cstheme="minorHAnsi"/>
                <w:sz w:val="20"/>
                <w:szCs w:val="20"/>
                <w:lang w:val="en-US"/>
              </w:rPr>
              <w:t>, gamification</w:t>
            </w:r>
          </w:p>
        </w:tc>
      </w:tr>
      <w:tr w:rsidR="00B72C3F" w:rsidRPr="008834B4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8228" w14:textId="04789818" w:rsidR="00A001F8" w:rsidRDefault="00A001F8" w:rsidP="0079410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Participation and in-class activity – 40%</w:t>
            </w:r>
          </w:p>
          <w:p w14:paraId="2AEEEF77" w14:textId="4F93B3CD" w:rsidR="00794105" w:rsidRDefault="00A001F8" w:rsidP="0079410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P</w:t>
            </w:r>
            <w:r w:rsidR="00794105">
              <w:rPr>
                <w:rFonts w:cstheme="minorHAnsi"/>
                <w:bCs/>
                <w:sz w:val="20"/>
                <w:szCs w:val="20"/>
                <w:lang w:val="en-US"/>
              </w:rPr>
              <w:t>ractical exercises –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1</w:t>
            </w:r>
            <w:r w:rsidR="00794105">
              <w:rPr>
                <w:rFonts w:cstheme="minorHAnsi"/>
                <w:bCs/>
                <w:sz w:val="20"/>
                <w:szCs w:val="20"/>
                <w:lang w:val="en-US"/>
              </w:rPr>
              <w:t>0%</w:t>
            </w:r>
          </w:p>
          <w:p w14:paraId="552A104E" w14:textId="3EF52CDB" w:rsidR="00B72C3F" w:rsidRPr="00A76008" w:rsidRDefault="00794105" w:rsidP="0079410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Data analysis project –</w:t>
            </w:r>
            <w:r w:rsidR="00A001F8">
              <w:rPr>
                <w:rFonts w:cstheme="minorHAnsi"/>
                <w:bCs/>
                <w:sz w:val="20"/>
                <w:szCs w:val="20"/>
                <w:lang w:val="en-US"/>
              </w:rPr>
              <w:t xml:space="preserve"> 5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0%</w:t>
            </w:r>
          </w:p>
        </w:tc>
      </w:tr>
    </w:tbl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4448A" w14:textId="77777777" w:rsidR="00EB6D8B" w:rsidRDefault="00EB6D8B" w:rsidP="006E7390">
      <w:pPr>
        <w:spacing w:after="0" w:line="240" w:lineRule="auto"/>
      </w:pPr>
      <w:r>
        <w:separator/>
      </w:r>
    </w:p>
  </w:endnote>
  <w:endnote w:type="continuationSeparator" w:id="0">
    <w:p w14:paraId="17BED06A" w14:textId="77777777" w:rsidR="00EB6D8B" w:rsidRDefault="00EB6D8B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BCABA" w14:textId="77777777" w:rsidR="00EB6D8B" w:rsidRDefault="00EB6D8B" w:rsidP="006E7390">
      <w:pPr>
        <w:spacing w:after="0" w:line="240" w:lineRule="auto"/>
      </w:pPr>
      <w:r>
        <w:separator/>
      </w:r>
    </w:p>
  </w:footnote>
  <w:footnote w:type="continuationSeparator" w:id="0">
    <w:p w14:paraId="72920ADB" w14:textId="77777777" w:rsidR="00EB6D8B" w:rsidRDefault="00EB6D8B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C5522"/>
    <w:multiLevelType w:val="hybridMultilevel"/>
    <w:tmpl w:val="A5600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14545D"/>
    <w:multiLevelType w:val="hybridMultilevel"/>
    <w:tmpl w:val="5B542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E7377"/>
    <w:multiLevelType w:val="hybridMultilevel"/>
    <w:tmpl w:val="D870D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9121CE"/>
    <w:multiLevelType w:val="hybridMultilevel"/>
    <w:tmpl w:val="41608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2"/>
  </w:num>
  <w:num w:numId="5">
    <w:abstractNumId w:val="20"/>
  </w:num>
  <w:num w:numId="6">
    <w:abstractNumId w:val="17"/>
  </w:num>
  <w:num w:numId="7">
    <w:abstractNumId w:val="11"/>
  </w:num>
  <w:num w:numId="8">
    <w:abstractNumId w:val="16"/>
  </w:num>
  <w:num w:numId="9">
    <w:abstractNumId w:val="8"/>
  </w:num>
  <w:num w:numId="10">
    <w:abstractNumId w:val="6"/>
  </w:num>
  <w:num w:numId="11">
    <w:abstractNumId w:val="22"/>
  </w:num>
  <w:num w:numId="12">
    <w:abstractNumId w:val="3"/>
  </w:num>
  <w:num w:numId="13">
    <w:abstractNumId w:val="15"/>
  </w:num>
  <w:num w:numId="14">
    <w:abstractNumId w:val="0"/>
  </w:num>
  <w:num w:numId="15">
    <w:abstractNumId w:val="9"/>
  </w:num>
  <w:num w:numId="16">
    <w:abstractNumId w:val="10"/>
  </w:num>
  <w:num w:numId="17">
    <w:abstractNumId w:val="14"/>
  </w:num>
  <w:num w:numId="18">
    <w:abstractNumId w:val="18"/>
  </w:num>
  <w:num w:numId="19">
    <w:abstractNumId w:val="4"/>
  </w:num>
  <w:num w:numId="20">
    <w:abstractNumId w:val="21"/>
  </w:num>
  <w:num w:numId="21">
    <w:abstractNumId w:val="12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34"/>
    <w:rsid w:val="00050FC2"/>
    <w:rsid w:val="00061BB8"/>
    <w:rsid w:val="0007201C"/>
    <w:rsid w:val="000C2FD8"/>
    <w:rsid w:val="000E6206"/>
    <w:rsid w:val="000F61BE"/>
    <w:rsid w:val="00156121"/>
    <w:rsid w:val="001843FB"/>
    <w:rsid w:val="001C2D1A"/>
    <w:rsid w:val="001E424A"/>
    <w:rsid w:val="00216ADF"/>
    <w:rsid w:val="002E3EE7"/>
    <w:rsid w:val="003233B4"/>
    <w:rsid w:val="003D1DA3"/>
    <w:rsid w:val="003E5E2B"/>
    <w:rsid w:val="0046378F"/>
    <w:rsid w:val="00487710"/>
    <w:rsid w:val="004D7065"/>
    <w:rsid w:val="004F6005"/>
    <w:rsid w:val="0050630E"/>
    <w:rsid w:val="00544B72"/>
    <w:rsid w:val="00560D3B"/>
    <w:rsid w:val="00575535"/>
    <w:rsid w:val="005862CA"/>
    <w:rsid w:val="005F1CAD"/>
    <w:rsid w:val="00636D0C"/>
    <w:rsid w:val="00670459"/>
    <w:rsid w:val="00692EB6"/>
    <w:rsid w:val="00693951"/>
    <w:rsid w:val="006A6A42"/>
    <w:rsid w:val="006D36F2"/>
    <w:rsid w:val="006E7390"/>
    <w:rsid w:val="00716989"/>
    <w:rsid w:val="00735AA7"/>
    <w:rsid w:val="00754C7B"/>
    <w:rsid w:val="00794105"/>
    <w:rsid w:val="007A495E"/>
    <w:rsid w:val="007B7A74"/>
    <w:rsid w:val="00806345"/>
    <w:rsid w:val="0084053A"/>
    <w:rsid w:val="008834B4"/>
    <w:rsid w:val="00892D3B"/>
    <w:rsid w:val="008D113F"/>
    <w:rsid w:val="00961677"/>
    <w:rsid w:val="009B56AA"/>
    <w:rsid w:val="009C378A"/>
    <w:rsid w:val="009E034D"/>
    <w:rsid w:val="009F6923"/>
    <w:rsid w:val="00A001F8"/>
    <w:rsid w:val="00A01276"/>
    <w:rsid w:val="00A12A0E"/>
    <w:rsid w:val="00A4414B"/>
    <w:rsid w:val="00A5250A"/>
    <w:rsid w:val="00A55BB8"/>
    <w:rsid w:val="00A76008"/>
    <w:rsid w:val="00AC50EA"/>
    <w:rsid w:val="00AD176F"/>
    <w:rsid w:val="00B020F4"/>
    <w:rsid w:val="00B03010"/>
    <w:rsid w:val="00B72C3F"/>
    <w:rsid w:val="00BA02F8"/>
    <w:rsid w:val="00C16322"/>
    <w:rsid w:val="00C31C17"/>
    <w:rsid w:val="00C408CC"/>
    <w:rsid w:val="00C6593B"/>
    <w:rsid w:val="00CB718A"/>
    <w:rsid w:val="00D055F6"/>
    <w:rsid w:val="00D503FD"/>
    <w:rsid w:val="00D52B9B"/>
    <w:rsid w:val="00DB1F45"/>
    <w:rsid w:val="00DD1534"/>
    <w:rsid w:val="00E022BE"/>
    <w:rsid w:val="00E14EF6"/>
    <w:rsid w:val="00EB56F4"/>
    <w:rsid w:val="00EB6D8B"/>
    <w:rsid w:val="00ED4704"/>
    <w:rsid w:val="00EE607D"/>
    <w:rsid w:val="00F01226"/>
    <w:rsid w:val="00F01AF9"/>
    <w:rsid w:val="00F053C7"/>
    <w:rsid w:val="00FA2786"/>
    <w:rsid w:val="00FA6F83"/>
    <w:rsid w:val="00FD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-2021-2022,21582.htm" TargetMode="External"/><Relationship Id="rId13" Type="http://schemas.openxmlformats.org/officeDocument/2006/relationships/hyperlink" Target="https://www.umcs.pl/en/courses-in-english,21103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cran.r-project.org/" TargetMode="External"/><Relationship Id="rId17" Type="http://schemas.openxmlformats.org/officeDocument/2006/relationships/hyperlink" Target="https://cran.r-project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okbook-r.com/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okbook-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4ds.had.co.nz/" TargetMode="External"/><Relationship Id="rId10" Type="http://schemas.openxmlformats.org/officeDocument/2006/relationships/hyperlink" Target="https://r4ds.had.co.n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ran.r-project.org/" TargetMode="External"/><Relationship Id="rId14" Type="http://schemas.openxmlformats.org/officeDocument/2006/relationships/hyperlink" Target="https://cran.r-project.org/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1B2302-177B-4E22-952A-15C5C979CD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C5AF24-9845-4DB7-8EE1-74DD860DF0EE}"/>
</file>

<file path=customXml/itemProps3.xml><?xml version="1.0" encoding="utf-8"?>
<ds:datastoreItem xmlns:ds="http://schemas.openxmlformats.org/officeDocument/2006/customXml" ds:itemID="{738F93AF-D355-44F3-B97F-39DD787E6B0C}"/>
</file>

<file path=customXml/itemProps4.xml><?xml version="1.0" encoding="utf-8"?>
<ds:datastoreItem xmlns:ds="http://schemas.openxmlformats.org/officeDocument/2006/customXml" ds:itemID="{0F6C146D-0EA2-405B-9A00-F42DD7365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Beata</cp:lastModifiedBy>
  <cp:revision>9</cp:revision>
  <dcterms:created xsi:type="dcterms:W3CDTF">2023-01-16T09:07:00Z</dcterms:created>
  <dcterms:modified xsi:type="dcterms:W3CDTF">2024-01-29T10:37:00Z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0x01010053D10FCF3E95CE48A3799634C5E95CCC</vt:lpwstr>
  </property>
</Properties>
</file>