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227"/>
        <w:gridCol w:w="6946"/>
      </w:tblGrid>
      <w:tr w:rsidR="001843FB" w:rsidRPr="00A76008" w14:paraId="0EF52C25"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174CF5" w14:textId="7A5131B3" w:rsidR="001843FB" w:rsidRPr="00754C7B" w:rsidRDefault="00754C7B" w:rsidP="00754C7B">
            <w:pPr>
              <w:rPr>
                <w:rFonts w:cstheme="minorHAnsi"/>
                <w:b/>
                <w:sz w:val="20"/>
                <w:szCs w:val="20"/>
              </w:rPr>
            </w:pPr>
            <w:r w:rsidRPr="00754C7B">
              <w:rPr>
                <w:rFonts w:cstheme="minorHAnsi"/>
                <w:b/>
                <w:sz w:val="20"/>
                <w:szCs w:val="20"/>
              </w:rPr>
              <w:t>Prowadzący</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F02CD7" w14:textId="333B3D03" w:rsidR="001843FB" w:rsidRPr="003D1DA3" w:rsidRDefault="003D5853" w:rsidP="00754C7B">
            <w:pPr>
              <w:rPr>
                <w:rFonts w:cstheme="minorHAnsi"/>
                <w:bCs/>
                <w:sz w:val="20"/>
                <w:szCs w:val="20"/>
                <w:lang w:val="en-US"/>
              </w:rPr>
            </w:pPr>
            <w:r>
              <w:rPr>
                <w:rFonts w:cstheme="minorHAnsi"/>
                <w:bCs/>
                <w:sz w:val="20"/>
                <w:szCs w:val="20"/>
                <w:lang w:val="en-US"/>
              </w:rPr>
              <w:t>Piotr Kozarzewski</w:t>
            </w:r>
          </w:p>
        </w:tc>
      </w:tr>
      <w:tr w:rsidR="00754C7B" w:rsidRPr="00A76008" w14:paraId="108E9826" w14:textId="77777777" w:rsidTr="001F5B67">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F12B67" w14:textId="6C55C2F8" w:rsidR="00754C7B" w:rsidRPr="00754C7B" w:rsidRDefault="00754C7B" w:rsidP="001F5B67">
            <w:pPr>
              <w:rPr>
                <w:rFonts w:cstheme="minorHAnsi"/>
                <w:b/>
                <w:sz w:val="20"/>
                <w:szCs w:val="20"/>
              </w:rPr>
            </w:pPr>
            <w:r w:rsidRPr="00754C7B">
              <w:rPr>
                <w:rFonts w:cstheme="minorHAnsi"/>
                <w:b/>
                <w:sz w:val="20"/>
                <w:szCs w:val="20"/>
              </w:rPr>
              <w:t>Oferta PJO*</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1AFDFC" w14:textId="033E9830" w:rsidR="00754C7B" w:rsidRPr="003D1DA3" w:rsidRDefault="00BC73F3" w:rsidP="001F5B67">
            <w:pPr>
              <w:rPr>
                <w:rFonts w:cstheme="minorHAnsi"/>
                <w:bCs/>
                <w:sz w:val="20"/>
                <w:szCs w:val="20"/>
                <w:lang w:val="en-US"/>
              </w:rPr>
            </w:pPr>
            <w:r>
              <w:rPr>
                <w:rFonts w:cstheme="minorHAnsi"/>
                <w:bCs/>
                <w:sz w:val="20"/>
                <w:szCs w:val="20"/>
                <w:lang w:val="en-US"/>
              </w:rPr>
              <w:t>TAK</w:t>
            </w:r>
          </w:p>
        </w:tc>
      </w:tr>
      <w:tr w:rsidR="001843FB" w:rsidRPr="00A76008" w14:paraId="07D1C06F"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1FD1C8" w14:textId="3125A4D2" w:rsidR="001843FB" w:rsidRPr="00754C7B" w:rsidRDefault="001843FB" w:rsidP="00754C7B">
            <w:pPr>
              <w:rPr>
                <w:rFonts w:cstheme="minorHAnsi"/>
                <w:b/>
                <w:sz w:val="20"/>
                <w:szCs w:val="20"/>
              </w:rPr>
            </w:pPr>
            <w:r w:rsidRPr="00754C7B">
              <w:rPr>
                <w:rFonts w:cstheme="minorHAnsi"/>
                <w:b/>
                <w:sz w:val="20"/>
                <w:szCs w:val="20"/>
              </w:rPr>
              <w:t>Oferta PJOE</w:t>
            </w:r>
            <w:r w:rsidR="00754C7B" w:rsidRPr="00754C7B">
              <w:rPr>
                <w:rFonts w:cstheme="minorHAnsi"/>
                <w:b/>
                <w:sz w:val="20"/>
                <w:szCs w:val="20"/>
              </w:rPr>
              <w:t>*</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BFBD65" w14:textId="13612A54" w:rsidR="001843FB" w:rsidRPr="003D1DA3" w:rsidRDefault="001843FB" w:rsidP="003D5853">
            <w:pPr>
              <w:rPr>
                <w:rFonts w:cstheme="minorHAnsi"/>
                <w:bCs/>
                <w:sz w:val="20"/>
                <w:szCs w:val="20"/>
                <w:lang w:val="en-US"/>
              </w:rPr>
            </w:pPr>
          </w:p>
        </w:tc>
      </w:tr>
      <w:tr w:rsidR="001843FB" w:rsidRPr="00A76008" w14:paraId="2278057B"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F7C971" w14:textId="3DA15CA3" w:rsidR="001843FB" w:rsidRPr="00754C7B" w:rsidRDefault="001843FB" w:rsidP="00754C7B">
            <w:pPr>
              <w:rPr>
                <w:rFonts w:cstheme="minorHAnsi"/>
                <w:b/>
                <w:sz w:val="20"/>
                <w:szCs w:val="20"/>
              </w:rPr>
            </w:pPr>
            <w:r w:rsidRPr="00754C7B">
              <w:rPr>
                <w:rFonts w:cstheme="minorHAnsi"/>
                <w:b/>
                <w:sz w:val="20"/>
                <w:szCs w:val="20"/>
              </w:rPr>
              <w:t>Kierunek</w:t>
            </w:r>
            <w:r w:rsidR="00754C7B" w:rsidRPr="00754C7B">
              <w:rPr>
                <w:rFonts w:cstheme="minorHAnsi"/>
                <w:b/>
                <w:sz w:val="20"/>
                <w:szCs w:val="20"/>
              </w:rPr>
              <w:t xml:space="preserve">, rok, stopień </w:t>
            </w:r>
            <w:r w:rsidRPr="00754C7B">
              <w:rPr>
                <w:rFonts w:cstheme="minorHAnsi"/>
                <w:b/>
                <w:sz w:val="20"/>
                <w:szCs w:val="20"/>
              </w:rPr>
              <w:t>dla PJO</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F7B217" w14:textId="32A6FECB" w:rsidR="001843FB" w:rsidRPr="00754C7B" w:rsidRDefault="001843FB" w:rsidP="00754C7B">
            <w:pPr>
              <w:rPr>
                <w:rFonts w:cstheme="minorHAnsi"/>
                <w:bCs/>
                <w:sz w:val="20"/>
                <w:szCs w:val="20"/>
              </w:rPr>
            </w:pPr>
          </w:p>
        </w:tc>
      </w:tr>
      <w:tr w:rsidR="001843FB" w:rsidRPr="00A76008" w14:paraId="7BDEA3BB" w14:textId="77777777" w:rsidTr="00754C7B">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286DFC" w14:textId="41BEF5A6" w:rsidR="001843FB" w:rsidRPr="00754C7B" w:rsidRDefault="001843FB" w:rsidP="00B42AE6">
            <w:pPr>
              <w:rPr>
                <w:rFonts w:cstheme="minorHAnsi"/>
                <w:b/>
                <w:sz w:val="20"/>
                <w:szCs w:val="20"/>
              </w:rPr>
            </w:pPr>
            <w:r w:rsidRPr="00754C7B">
              <w:rPr>
                <w:rFonts w:cstheme="minorHAnsi"/>
                <w:b/>
                <w:sz w:val="20"/>
                <w:szCs w:val="20"/>
              </w:rPr>
              <w:t>Semestr roku 202</w:t>
            </w:r>
            <w:r w:rsidR="00742A58">
              <w:rPr>
                <w:rFonts w:cstheme="minorHAnsi"/>
                <w:b/>
                <w:sz w:val="20"/>
                <w:szCs w:val="20"/>
              </w:rPr>
              <w:t>4</w:t>
            </w:r>
            <w:r w:rsidRPr="00754C7B">
              <w:rPr>
                <w:rFonts w:cstheme="minorHAnsi"/>
                <w:b/>
                <w:sz w:val="20"/>
                <w:szCs w:val="20"/>
              </w:rPr>
              <w:t>/202</w:t>
            </w:r>
            <w:r w:rsidR="00742A58">
              <w:rPr>
                <w:rFonts w:cstheme="minorHAnsi"/>
                <w:b/>
                <w:sz w:val="20"/>
                <w:szCs w:val="20"/>
              </w:rPr>
              <w:t>5</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101ABD" w14:textId="7A17C581" w:rsidR="001843FB" w:rsidRPr="00754C7B" w:rsidRDefault="003D5853" w:rsidP="00754C7B">
            <w:pPr>
              <w:rPr>
                <w:rFonts w:cstheme="minorHAnsi"/>
                <w:bCs/>
                <w:sz w:val="20"/>
                <w:szCs w:val="20"/>
              </w:rPr>
            </w:pPr>
            <w:r>
              <w:rPr>
                <w:rFonts w:cstheme="minorHAnsi"/>
                <w:bCs/>
                <w:sz w:val="20"/>
                <w:szCs w:val="20"/>
              </w:rPr>
              <w:t>zimowy</w:t>
            </w:r>
          </w:p>
        </w:tc>
      </w:tr>
    </w:tbl>
    <w:p w14:paraId="6EAB3A9D" w14:textId="462B53FF" w:rsidR="001843FB" w:rsidRDefault="00754C7B">
      <w:pPr>
        <w:rPr>
          <w:sz w:val="18"/>
          <w:szCs w:val="18"/>
        </w:rPr>
      </w:pPr>
      <w:r>
        <w:rPr>
          <w:sz w:val="18"/>
          <w:szCs w:val="18"/>
        </w:rPr>
        <w:t>* PJO – przedmiot w języku obcym dla studentów polskich / PJOE – przedmiot w języku obcym dla studentów Erasmus+</w:t>
      </w:r>
      <w:r>
        <w:rPr>
          <w:sz w:val="18"/>
          <w:szCs w:val="18"/>
        </w:rPr>
        <w:br/>
        <w:t>*</w:t>
      </w:r>
      <w:r w:rsidRPr="00754C7B">
        <w:rPr>
          <w:sz w:val="18"/>
          <w:szCs w:val="18"/>
        </w:rPr>
        <w:t>* zostawić właściwe</w:t>
      </w:r>
    </w:p>
    <w:p w14:paraId="1311EC97" w14:textId="6395F15A" w:rsidR="00754C7B" w:rsidRPr="00A76008" w:rsidRDefault="00754C7B" w:rsidP="00754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eastAsia="Times New Roman" w:cstheme="minorHAnsi"/>
          <w:sz w:val="20"/>
          <w:szCs w:val="20"/>
          <w:lang w:val="en-US"/>
        </w:rPr>
      </w:pPr>
      <w:r w:rsidRPr="00A76008">
        <w:rPr>
          <w:rFonts w:eastAsia="Times New Roman" w:cstheme="minorHAnsi"/>
          <w:sz w:val="20"/>
          <w:szCs w:val="20"/>
          <w:lang w:val="en-US"/>
        </w:rPr>
        <w:t>BASIC INFORMATION ABOUT THE SUBJECT (INDEPENDENT OF THE CYCLE)</w:t>
      </w:r>
    </w:p>
    <w:tbl>
      <w:tblPr>
        <w:tblStyle w:val="TableGrid"/>
        <w:tblW w:w="0" w:type="auto"/>
        <w:tblLook w:val="04A0" w:firstRow="1" w:lastRow="0" w:firstColumn="1" w:lastColumn="0" w:noHBand="0" w:noVBand="1"/>
      </w:tblPr>
      <w:tblGrid>
        <w:gridCol w:w="3227"/>
        <w:gridCol w:w="6946"/>
      </w:tblGrid>
      <w:tr w:rsidR="001843FB" w:rsidRPr="00A76008" w14:paraId="59E577E3" w14:textId="77777777" w:rsidTr="00762272">
        <w:tc>
          <w:tcPr>
            <w:tcW w:w="3227" w:type="dxa"/>
            <w:tcBorders>
              <w:top w:val="single" w:sz="4" w:space="0" w:color="auto"/>
              <w:left w:val="single" w:sz="4" w:space="0" w:color="auto"/>
              <w:bottom w:val="single" w:sz="4" w:space="0" w:color="auto"/>
              <w:right w:val="single" w:sz="4" w:space="0" w:color="auto"/>
            </w:tcBorders>
            <w:shd w:val="clear" w:color="auto" w:fill="auto"/>
            <w:hideMark/>
          </w:tcPr>
          <w:p w14:paraId="0B55D8F9" w14:textId="1837AE31" w:rsidR="001843FB" w:rsidRPr="003D1DA3" w:rsidRDefault="001843FB" w:rsidP="00762272">
            <w:pPr>
              <w:rPr>
                <w:rFonts w:cstheme="minorHAnsi"/>
                <w:b/>
                <w:sz w:val="20"/>
                <w:szCs w:val="20"/>
                <w:lang w:val="en-US"/>
              </w:rPr>
            </w:pPr>
            <w:r w:rsidRPr="003D1DA3">
              <w:rPr>
                <w:rFonts w:cstheme="minorHAnsi"/>
                <w:b/>
                <w:sz w:val="20"/>
                <w:szCs w:val="20"/>
                <w:lang w:val="en-US"/>
              </w:rPr>
              <w:t>Module name</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77718AC4" w14:textId="49E24068" w:rsidR="001843FB" w:rsidRPr="003D1DA3" w:rsidRDefault="00BC73F3" w:rsidP="00762272">
            <w:pPr>
              <w:rPr>
                <w:rFonts w:cstheme="minorHAnsi"/>
                <w:bCs/>
                <w:sz w:val="20"/>
                <w:szCs w:val="20"/>
                <w:lang w:val="en-US"/>
              </w:rPr>
            </w:pPr>
            <w:r>
              <w:rPr>
                <w:rFonts w:cstheme="minorHAnsi"/>
                <w:bCs/>
                <w:sz w:val="20"/>
                <w:szCs w:val="20"/>
                <w:lang w:val="en-US"/>
              </w:rPr>
              <w:t>The Winding Road of Polish History</w:t>
            </w:r>
          </w:p>
        </w:tc>
      </w:tr>
      <w:tr w:rsidR="00DD1534" w:rsidRPr="00A76008" w14:paraId="552A0FFC"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0FFA" w14:textId="77777777" w:rsidR="00DD1534" w:rsidRPr="003D1DA3" w:rsidRDefault="00DD1534">
            <w:pPr>
              <w:rPr>
                <w:rFonts w:cstheme="minorHAnsi"/>
                <w:b/>
                <w:sz w:val="20"/>
                <w:szCs w:val="20"/>
                <w:lang w:val="en-US"/>
              </w:rPr>
            </w:pPr>
            <w:r w:rsidRPr="003D1DA3">
              <w:rPr>
                <w:rFonts w:cstheme="minorHAnsi"/>
                <w:b/>
                <w:sz w:val="20"/>
                <w:szCs w:val="20"/>
                <w:lang w:val="en-US"/>
              </w:rPr>
              <w:t>Erasmus code</w:t>
            </w:r>
          </w:p>
        </w:tc>
        <w:tc>
          <w:tcPr>
            <w:tcW w:w="6946" w:type="dxa"/>
            <w:tcBorders>
              <w:top w:val="single" w:sz="4" w:space="0" w:color="auto"/>
              <w:left w:val="single" w:sz="4" w:space="0" w:color="auto"/>
              <w:bottom w:val="single" w:sz="4" w:space="0" w:color="auto"/>
              <w:right w:val="single" w:sz="4" w:space="0" w:color="auto"/>
            </w:tcBorders>
          </w:tcPr>
          <w:p w14:paraId="552A0FFB" w14:textId="451E7BD7" w:rsidR="00DD1534" w:rsidRPr="003D1DA3" w:rsidRDefault="00DD1534">
            <w:pPr>
              <w:rPr>
                <w:rFonts w:cstheme="minorHAnsi"/>
                <w:bCs/>
                <w:sz w:val="20"/>
                <w:szCs w:val="20"/>
                <w:lang w:val="en-US"/>
              </w:rPr>
            </w:pPr>
          </w:p>
        </w:tc>
      </w:tr>
      <w:tr w:rsidR="00DD1534" w:rsidRPr="00A76008" w14:paraId="552A0FFF"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0FFD" w14:textId="77777777" w:rsidR="00DD1534" w:rsidRPr="003D1DA3" w:rsidRDefault="00DD1534">
            <w:pPr>
              <w:rPr>
                <w:rFonts w:cstheme="minorHAnsi"/>
                <w:b/>
                <w:sz w:val="20"/>
                <w:szCs w:val="20"/>
                <w:lang w:val="en-US"/>
              </w:rPr>
            </w:pPr>
            <w:r w:rsidRPr="003D1DA3">
              <w:rPr>
                <w:rFonts w:cstheme="minorHAnsi"/>
                <w:b/>
                <w:sz w:val="20"/>
                <w:szCs w:val="20"/>
                <w:lang w:val="en-US"/>
              </w:rPr>
              <w:t>ISCED code</w:t>
            </w:r>
          </w:p>
        </w:tc>
        <w:tc>
          <w:tcPr>
            <w:tcW w:w="6946" w:type="dxa"/>
            <w:tcBorders>
              <w:top w:val="single" w:sz="4" w:space="0" w:color="auto"/>
              <w:left w:val="single" w:sz="4" w:space="0" w:color="auto"/>
              <w:bottom w:val="single" w:sz="4" w:space="0" w:color="auto"/>
              <w:right w:val="single" w:sz="4" w:space="0" w:color="auto"/>
            </w:tcBorders>
          </w:tcPr>
          <w:p w14:paraId="552A0FFE" w14:textId="3D81C2BE" w:rsidR="00DD1534" w:rsidRPr="003D1DA3" w:rsidRDefault="00DD1534">
            <w:pPr>
              <w:rPr>
                <w:rFonts w:cstheme="minorHAnsi"/>
                <w:bCs/>
                <w:sz w:val="20"/>
                <w:szCs w:val="20"/>
                <w:lang w:val="en-US"/>
              </w:rPr>
            </w:pPr>
          </w:p>
        </w:tc>
      </w:tr>
      <w:tr w:rsidR="00DD1534" w:rsidRPr="00A76008" w14:paraId="552A1002"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0"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Language of instruction</w:t>
            </w:r>
          </w:p>
        </w:tc>
        <w:tc>
          <w:tcPr>
            <w:tcW w:w="6946" w:type="dxa"/>
            <w:tcBorders>
              <w:top w:val="single" w:sz="4" w:space="0" w:color="auto"/>
              <w:left w:val="single" w:sz="4" w:space="0" w:color="auto"/>
              <w:bottom w:val="single" w:sz="4" w:space="0" w:color="auto"/>
              <w:right w:val="single" w:sz="4" w:space="0" w:color="auto"/>
            </w:tcBorders>
          </w:tcPr>
          <w:p w14:paraId="552A1001" w14:textId="38CC7323" w:rsidR="00DD1534" w:rsidRPr="003D1DA3" w:rsidRDefault="003D5853">
            <w:pPr>
              <w:rPr>
                <w:rFonts w:cstheme="minorHAnsi"/>
                <w:bCs/>
                <w:sz w:val="20"/>
                <w:szCs w:val="20"/>
                <w:lang w:val="en-US"/>
              </w:rPr>
            </w:pPr>
            <w:r>
              <w:rPr>
                <w:rFonts w:cstheme="minorHAnsi"/>
                <w:bCs/>
                <w:sz w:val="20"/>
                <w:szCs w:val="20"/>
                <w:lang w:val="en-US"/>
              </w:rPr>
              <w:t>English</w:t>
            </w:r>
          </w:p>
        </w:tc>
      </w:tr>
      <w:tr w:rsidR="00C57CF5" w:rsidRPr="00C16322" w14:paraId="552A1005"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3" w14:textId="77777777" w:rsidR="00C57CF5" w:rsidRPr="003D1DA3" w:rsidRDefault="00C57CF5">
            <w:pPr>
              <w:rPr>
                <w:rFonts w:cstheme="minorHAnsi"/>
                <w:b/>
                <w:sz w:val="20"/>
                <w:szCs w:val="20"/>
                <w:lang w:val="en-US"/>
              </w:rPr>
            </w:pPr>
            <w:r w:rsidRPr="003D1DA3">
              <w:rPr>
                <w:rFonts w:eastAsia="Times New Roman" w:cstheme="minorHAnsi"/>
                <w:b/>
                <w:sz w:val="20"/>
                <w:szCs w:val="20"/>
                <w:lang w:val="en-US"/>
              </w:rPr>
              <w:t>Website</w:t>
            </w:r>
          </w:p>
        </w:tc>
        <w:tc>
          <w:tcPr>
            <w:tcW w:w="6946" w:type="dxa"/>
            <w:tcBorders>
              <w:top w:val="single" w:sz="4" w:space="0" w:color="auto"/>
              <w:left w:val="single" w:sz="4" w:space="0" w:color="auto"/>
              <w:bottom w:val="single" w:sz="4" w:space="0" w:color="auto"/>
              <w:right w:val="single" w:sz="4" w:space="0" w:color="auto"/>
            </w:tcBorders>
          </w:tcPr>
          <w:p w14:paraId="552A1004" w14:textId="30607F75" w:rsidR="00C57CF5" w:rsidRPr="00E76C0D" w:rsidRDefault="00C57CF5" w:rsidP="003D5853">
            <w:pPr>
              <w:rPr>
                <w:rFonts w:cstheme="minorHAnsi"/>
                <w:bCs/>
                <w:color w:val="0000FF" w:themeColor="hyperlink"/>
                <w:sz w:val="20"/>
                <w:szCs w:val="20"/>
                <w:u w:val="single"/>
              </w:rPr>
            </w:pPr>
          </w:p>
        </w:tc>
      </w:tr>
      <w:tr w:rsidR="00DD1534" w:rsidRPr="00A76008" w14:paraId="552A1008"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6"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Prerequisites</w:t>
            </w:r>
          </w:p>
        </w:tc>
        <w:tc>
          <w:tcPr>
            <w:tcW w:w="6946" w:type="dxa"/>
            <w:tcBorders>
              <w:top w:val="single" w:sz="4" w:space="0" w:color="auto"/>
              <w:left w:val="single" w:sz="4" w:space="0" w:color="auto"/>
              <w:bottom w:val="single" w:sz="4" w:space="0" w:color="auto"/>
              <w:right w:val="single" w:sz="4" w:space="0" w:color="auto"/>
            </w:tcBorders>
          </w:tcPr>
          <w:p w14:paraId="552A1007" w14:textId="2CA5165E" w:rsidR="00DD1534" w:rsidRPr="003D1DA3" w:rsidRDefault="00C45850">
            <w:pPr>
              <w:rPr>
                <w:rFonts w:cstheme="minorHAnsi"/>
                <w:bCs/>
                <w:sz w:val="20"/>
                <w:szCs w:val="20"/>
                <w:lang w:val="en-US"/>
              </w:rPr>
            </w:pPr>
            <w:r>
              <w:rPr>
                <w:rFonts w:cstheme="minorHAnsi"/>
                <w:bCs/>
                <w:sz w:val="20"/>
                <w:szCs w:val="20"/>
                <w:lang w:val="en-US"/>
              </w:rPr>
              <w:t xml:space="preserve">Basic </w:t>
            </w:r>
            <w:r w:rsidR="00BC73F3">
              <w:rPr>
                <w:rFonts w:cstheme="minorHAnsi"/>
                <w:bCs/>
                <w:sz w:val="20"/>
                <w:szCs w:val="20"/>
                <w:lang w:val="en-US"/>
              </w:rPr>
              <w:t>command of English</w:t>
            </w:r>
          </w:p>
        </w:tc>
      </w:tr>
      <w:tr w:rsidR="00DD1534" w:rsidRPr="001843FB" w14:paraId="552A100E"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9" w14:textId="77777777" w:rsidR="00DD1534" w:rsidRPr="003D1DA3" w:rsidRDefault="00DD1534">
            <w:pPr>
              <w:rPr>
                <w:rFonts w:cstheme="minorHAnsi"/>
                <w:b/>
                <w:sz w:val="20"/>
                <w:szCs w:val="20"/>
                <w:lang w:val="en-US"/>
              </w:rPr>
            </w:pPr>
            <w:bookmarkStart w:id="0" w:name="_Hlk65583371"/>
            <w:r w:rsidRPr="003D1DA3">
              <w:rPr>
                <w:rFonts w:eastAsia="Times New Roman" w:cstheme="minorHAnsi"/>
                <w:b/>
                <w:sz w:val="20"/>
                <w:szCs w:val="20"/>
                <w:lang w:val="en-US"/>
              </w:rPr>
              <w:t>ECTS points hour equivalents</w:t>
            </w:r>
            <w:bookmarkEnd w:id="0"/>
          </w:p>
        </w:tc>
        <w:tc>
          <w:tcPr>
            <w:tcW w:w="6946" w:type="dxa"/>
            <w:tcBorders>
              <w:top w:val="single" w:sz="4" w:space="0" w:color="auto"/>
              <w:left w:val="single" w:sz="4" w:space="0" w:color="auto"/>
              <w:bottom w:val="single" w:sz="4" w:space="0" w:color="auto"/>
              <w:right w:val="single" w:sz="4" w:space="0" w:color="auto"/>
            </w:tcBorders>
          </w:tcPr>
          <w:p w14:paraId="1A5E9E85" w14:textId="5E7CBA64" w:rsidR="00201AD4" w:rsidRDefault="00201AD4" w:rsidP="00A4414B">
            <w:pPr>
              <w:rPr>
                <w:rFonts w:eastAsia="Times New Roman" w:cstheme="minorHAnsi"/>
                <w:bCs/>
                <w:sz w:val="20"/>
                <w:szCs w:val="20"/>
                <w:lang w:val="en-GB"/>
              </w:rPr>
            </w:pPr>
            <w:r w:rsidRPr="00201AD4">
              <w:rPr>
                <w:rFonts w:eastAsia="Times New Roman" w:cstheme="minorHAnsi"/>
                <w:bCs/>
                <w:sz w:val="20"/>
                <w:szCs w:val="20"/>
                <w:lang w:val="en-GB"/>
              </w:rPr>
              <w:t>Contact hours (work with an academic teacher): 30</w:t>
            </w:r>
            <w:r w:rsidR="00207B58">
              <w:rPr>
                <w:rFonts w:eastAsia="Times New Roman" w:cstheme="minorHAnsi"/>
                <w:bCs/>
                <w:sz w:val="20"/>
                <w:szCs w:val="20"/>
                <w:lang w:val="en-GB"/>
              </w:rPr>
              <w:t>h</w:t>
            </w:r>
          </w:p>
          <w:p w14:paraId="119AEBB7" w14:textId="15C0CE9A" w:rsidR="00201AD4" w:rsidRDefault="00201AD4" w:rsidP="00A4414B">
            <w:pPr>
              <w:rPr>
                <w:rFonts w:eastAsia="Times New Roman" w:cstheme="minorHAnsi"/>
                <w:bCs/>
                <w:sz w:val="20"/>
                <w:szCs w:val="20"/>
                <w:lang w:val="en-GB"/>
              </w:rPr>
            </w:pPr>
            <w:r w:rsidRPr="00201AD4">
              <w:rPr>
                <w:rFonts w:eastAsia="Times New Roman" w:cstheme="minorHAnsi"/>
                <w:bCs/>
                <w:sz w:val="20"/>
                <w:szCs w:val="20"/>
                <w:lang w:val="en-GB"/>
              </w:rPr>
              <w:t xml:space="preserve">Non-contact hours (students' own work): </w:t>
            </w:r>
            <w:r w:rsidR="00B42AE6">
              <w:rPr>
                <w:rFonts w:eastAsia="Times New Roman" w:cstheme="minorHAnsi"/>
                <w:bCs/>
                <w:sz w:val="20"/>
                <w:szCs w:val="20"/>
                <w:lang w:val="en-GB"/>
              </w:rPr>
              <w:t>6</w:t>
            </w:r>
            <w:r w:rsidRPr="00201AD4">
              <w:rPr>
                <w:rFonts w:eastAsia="Times New Roman" w:cstheme="minorHAnsi"/>
                <w:bCs/>
                <w:sz w:val="20"/>
                <w:szCs w:val="20"/>
                <w:lang w:val="en-GB"/>
              </w:rPr>
              <w:t>0</w:t>
            </w:r>
            <w:r w:rsidR="00207B58">
              <w:rPr>
                <w:rFonts w:eastAsia="Times New Roman" w:cstheme="minorHAnsi"/>
                <w:bCs/>
                <w:sz w:val="20"/>
                <w:szCs w:val="20"/>
                <w:lang w:val="en-GB"/>
              </w:rPr>
              <w:t>h</w:t>
            </w:r>
          </w:p>
          <w:p w14:paraId="21734873" w14:textId="428FCB98" w:rsidR="00207B58" w:rsidRDefault="00207B58" w:rsidP="00A4414B">
            <w:pPr>
              <w:rPr>
                <w:rFonts w:eastAsia="Times New Roman" w:cstheme="minorHAnsi"/>
                <w:bCs/>
                <w:sz w:val="20"/>
                <w:szCs w:val="20"/>
                <w:lang w:val="en-GB"/>
              </w:rPr>
            </w:pPr>
            <w:r>
              <w:rPr>
                <w:rFonts w:eastAsia="Times New Roman" w:cstheme="minorHAnsi"/>
                <w:bCs/>
                <w:sz w:val="20"/>
                <w:szCs w:val="20"/>
                <w:lang w:val="en-GB"/>
              </w:rPr>
              <w:t>- study of the literature: 20h</w:t>
            </w:r>
          </w:p>
          <w:p w14:paraId="5EAF2F3B" w14:textId="21826C46" w:rsidR="00207B58" w:rsidRDefault="00207B58" w:rsidP="00A4414B">
            <w:pPr>
              <w:rPr>
                <w:rFonts w:eastAsia="Times New Roman" w:cstheme="minorHAnsi"/>
                <w:bCs/>
                <w:sz w:val="20"/>
                <w:szCs w:val="20"/>
                <w:lang w:val="en-GB"/>
              </w:rPr>
            </w:pPr>
            <w:r>
              <w:rPr>
                <w:rFonts w:eastAsia="Times New Roman" w:cstheme="minorHAnsi"/>
                <w:bCs/>
                <w:sz w:val="20"/>
                <w:szCs w:val="20"/>
                <w:lang w:val="en-GB"/>
              </w:rPr>
              <w:t>- preparation of the essay: 20h</w:t>
            </w:r>
          </w:p>
          <w:p w14:paraId="4FBAB8C2" w14:textId="23807C0B" w:rsidR="00207B58" w:rsidRDefault="00207B58" w:rsidP="00A4414B">
            <w:pPr>
              <w:rPr>
                <w:rFonts w:eastAsia="Times New Roman" w:cstheme="minorHAnsi"/>
                <w:bCs/>
                <w:sz w:val="20"/>
                <w:szCs w:val="20"/>
                <w:lang w:val="en-GB"/>
              </w:rPr>
            </w:pPr>
            <w:r>
              <w:rPr>
                <w:rFonts w:eastAsia="Times New Roman" w:cstheme="minorHAnsi"/>
                <w:bCs/>
                <w:sz w:val="20"/>
                <w:szCs w:val="20"/>
                <w:lang w:val="en-GB"/>
              </w:rPr>
              <w:t>- preparation for the test evaluation: 20h</w:t>
            </w:r>
          </w:p>
          <w:p w14:paraId="552A100D" w14:textId="0EC1CA1B" w:rsidR="00207B58" w:rsidRPr="003D5853" w:rsidRDefault="00207B58" w:rsidP="00207B58">
            <w:pPr>
              <w:rPr>
                <w:rFonts w:eastAsia="Times New Roman" w:cstheme="minorHAnsi"/>
                <w:bCs/>
                <w:sz w:val="20"/>
                <w:szCs w:val="20"/>
                <w:lang w:val="en-GB"/>
              </w:rPr>
            </w:pPr>
            <w:r>
              <w:rPr>
                <w:rFonts w:eastAsia="Times New Roman" w:cstheme="minorHAnsi"/>
                <w:bCs/>
                <w:sz w:val="20"/>
                <w:szCs w:val="20"/>
                <w:lang w:val="en-GB"/>
              </w:rPr>
              <w:t>Total: 90h / 6 ECTS</w:t>
            </w:r>
          </w:p>
        </w:tc>
      </w:tr>
      <w:tr w:rsidR="002D40C3" w:rsidRPr="00A76008" w14:paraId="552A1014"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F" w14:textId="26F74B74" w:rsidR="002D40C3" w:rsidRPr="003D1DA3" w:rsidRDefault="002D40C3">
            <w:pPr>
              <w:rPr>
                <w:rFonts w:cstheme="minorHAnsi"/>
                <w:b/>
                <w:sz w:val="20"/>
                <w:szCs w:val="20"/>
                <w:lang w:val="en-US"/>
              </w:rPr>
            </w:pPr>
            <w:bookmarkStart w:id="1" w:name="_Hlk65585684"/>
            <w:r w:rsidRPr="003D1DA3">
              <w:rPr>
                <w:rFonts w:eastAsia="Times New Roman" w:cstheme="minorHAnsi"/>
                <w:b/>
                <w:sz w:val="20"/>
                <w:szCs w:val="20"/>
                <w:lang w:val="en-US"/>
              </w:rPr>
              <w:t>Educational outcomes verification methods</w:t>
            </w:r>
          </w:p>
        </w:tc>
        <w:tc>
          <w:tcPr>
            <w:tcW w:w="6946" w:type="dxa"/>
            <w:tcBorders>
              <w:top w:val="single" w:sz="4" w:space="0" w:color="auto"/>
              <w:left w:val="single" w:sz="4" w:space="0" w:color="auto"/>
              <w:bottom w:val="single" w:sz="4" w:space="0" w:color="auto"/>
              <w:right w:val="single" w:sz="4" w:space="0" w:color="auto"/>
            </w:tcBorders>
          </w:tcPr>
          <w:p w14:paraId="552A1013" w14:textId="5C2BE561" w:rsidR="002D40C3" w:rsidRPr="003D1DA3" w:rsidRDefault="002D40C3" w:rsidP="00B8154E">
            <w:pPr>
              <w:rPr>
                <w:rFonts w:cstheme="minorHAnsi"/>
                <w:bCs/>
                <w:sz w:val="20"/>
                <w:szCs w:val="20"/>
                <w:lang w:val="en-US"/>
              </w:rPr>
            </w:pPr>
            <w:r w:rsidRPr="003D5853">
              <w:rPr>
                <w:rFonts w:cstheme="minorHAnsi"/>
                <w:bCs/>
                <w:sz w:val="20"/>
                <w:szCs w:val="20"/>
                <w:lang w:val="en-US"/>
              </w:rPr>
              <w:t xml:space="preserve">Students’ activity in the classes, </w:t>
            </w:r>
            <w:r>
              <w:rPr>
                <w:rFonts w:cstheme="minorHAnsi"/>
                <w:bCs/>
                <w:sz w:val="20"/>
                <w:szCs w:val="20"/>
                <w:lang w:val="en-US"/>
              </w:rPr>
              <w:t>a test evaluation</w:t>
            </w:r>
            <w:r w:rsidRPr="003D5853">
              <w:rPr>
                <w:rFonts w:cstheme="minorHAnsi"/>
                <w:bCs/>
                <w:sz w:val="20"/>
                <w:szCs w:val="20"/>
                <w:lang w:val="en-US"/>
              </w:rPr>
              <w:t>.</w:t>
            </w:r>
          </w:p>
        </w:tc>
      </w:tr>
      <w:bookmarkEnd w:id="1"/>
      <w:tr w:rsidR="00DD1534" w:rsidRPr="00A76008" w14:paraId="552A1017"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5"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Description</w:t>
            </w:r>
          </w:p>
        </w:tc>
        <w:tc>
          <w:tcPr>
            <w:tcW w:w="6946" w:type="dxa"/>
            <w:tcBorders>
              <w:top w:val="single" w:sz="4" w:space="0" w:color="auto"/>
              <w:left w:val="single" w:sz="4" w:space="0" w:color="auto"/>
              <w:bottom w:val="single" w:sz="4" w:space="0" w:color="auto"/>
              <w:right w:val="single" w:sz="4" w:space="0" w:color="auto"/>
            </w:tcBorders>
          </w:tcPr>
          <w:p w14:paraId="552A1016" w14:textId="14676AE9" w:rsidR="00DD1534" w:rsidRPr="003D1DA3" w:rsidRDefault="005E0FDF" w:rsidP="008D0AEB">
            <w:pPr>
              <w:rPr>
                <w:rFonts w:eastAsia="Times New Roman" w:cstheme="minorHAnsi"/>
                <w:bCs/>
                <w:sz w:val="20"/>
                <w:szCs w:val="20"/>
                <w:lang w:val="en-US"/>
              </w:rPr>
            </w:pPr>
            <w:r w:rsidRPr="005E0FDF">
              <w:rPr>
                <w:rFonts w:cstheme="minorHAnsi"/>
                <w:bCs/>
                <w:sz w:val="20"/>
                <w:szCs w:val="20"/>
                <w:lang w:val="en-US"/>
              </w:rPr>
              <w:t>The course is intended to provide students with basic knowledge of Polish history in the period after the beginning of the post-communist political and economic transformation at the turn of 1989 and 1990. The course shows the reasons the post-communist change had to be started together with conditions and challenges rooted not only in the communist times, but also in the whole history of the Polish nation. It also discusses the then the main directions of political, economic and social change, as well as their driving forces and main results.</w:t>
            </w:r>
          </w:p>
        </w:tc>
      </w:tr>
      <w:tr w:rsidR="00DD1534" w:rsidRPr="00A76008" w14:paraId="552A101E"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8" w14:textId="77777777" w:rsidR="00DD1534" w:rsidRPr="003D1DA3" w:rsidRDefault="00DD1534">
            <w:pPr>
              <w:rPr>
                <w:rFonts w:cstheme="minorHAnsi"/>
                <w:b/>
                <w:sz w:val="20"/>
                <w:szCs w:val="20"/>
                <w:lang w:val="en-US"/>
              </w:rPr>
            </w:pPr>
            <w:bookmarkStart w:id="2" w:name="_Hlk65585696"/>
            <w:r w:rsidRPr="003D1DA3">
              <w:rPr>
                <w:rFonts w:eastAsia="Times New Roman" w:cstheme="minorHAnsi"/>
                <w:b/>
                <w:sz w:val="20"/>
                <w:szCs w:val="20"/>
                <w:lang w:val="en-US"/>
              </w:rPr>
              <w:t>Reading list</w:t>
            </w:r>
          </w:p>
        </w:tc>
        <w:tc>
          <w:tcPr>
            <w:tcW w:w="6946" w:type="dxa"/>
            <w:tcBorders>
              <w:top w:val="single" w:sz="4" w:space="0" w:color="auto"/>
              <w:left w:val="single" w:sz="4" w:space="0" w:color="auto"/>
              <w:bottom w:val="single" w:sz="4" w:space="0" w:color="auto"/>
              <w:right w:val="single" w:sz="4" w:space="0" w:color="auto"/>
            </w:tcBorders>
          </w:tcPr>
          <w:p w14:paraId="2DAD69F6" w14:textId="77777777" w:rsidR="005E0FDF" w:rsidRPr="005E0FDF" w:rsidRDefault="005E0FDF" w:rsidP="005E0FDF">
            <w:pPr>
              <w:spacing w:after="0" w:line="240" w:lineRule="auto"/>
              <w:rPr>
                <w:shd w:val="clear" w:color="auto" w:fill="FFFFFF"/>
                <w:lang w:val="en-US"/>
              </w:rPr>
            </w:pPr>
            <w:r w:rsidRPr="005E0FDF">
              <w:rPr>
                <w:shd w:val="clear" w:color="auto" w:fill="FFFFFF"/>
                <w:lang w:val="en-US"/>
              </w:rPr>
              <w:t>MAIN:</w:t>
            </w:r>
          </w:p>
          <w:p w14:paraId="70C6CB45" w14:textId="77777777" w:rsidR="005E0FDF" w:rsidRPr="005E0FDF" w:rsidRDefault="005E0FDF" w:rsidP="005E0FDF">
            <w:pPr>
              <w:spacing w:after="0" w:line="240" w:lineRule="auto"/>
              <w:rPr>
                <w:shd w:val="clear" w:color="auto" w:fill="FFFFFF"/>
                <w:lang w:val="en-US"/>
              </w:rPr>
            </w:pPr>
            <w:r w:rsidRPr="005E0FDF">
              <w:rPr>
                <w:shd w:val="clear" w:color="auto" w:fill="FFFFFF"/>
                <w:lang w:val="en-US"/>
              </w:rPr>
              <w:t>1. Kochanowski, Jacek, Piotr Kozarzewski, Richard Woodward (2005). Understanding Reform: The Case of Poland. CASE Reports 59.</w:t>
            </w:r>
          </w:p>
          <w:p w14:paraId="15710C28" w14:textId="77777777" w:rsidR="005E0FDF" w:rsidRPr="005E0FDF" w:rsidRDefault="005E0FDF" w:rsidP="005E0FDF">
            <w:pPr>
              <w:spacing w:after="0" w:line="240" w:lineRule="auto"/>
              <w:rPr>
                <w:shd w:val="clear" w:color="auto" w:fill="FFFFFF"/>
                <w:lang w:val="en-US"/>
              </w:rPr>
            </w:pPr>
            <w:r w:rsidRPr="005E0FDF">
              <w:rPr>
                <w:shd w:val="clear" w:color="auto" w:fill="FFFFFF"/>
                <w:lang w:val="en-US"/>
              </w:rPr>
              <w:t>2. Kossakowski, Radosław, Przemysław Nosal, Wojciech Woźniak (2020). Socio-economic and Political Transformation of Poland since the Collapse of Communism. In: Radosław Kossakowski, Przemysław Nosal, Wojciech Woźniak. Politics, Ideology and Football Fandom, New York: Routledge. – somehow biased in a leftist way</w:t>
            </w:r>
          </w:p>
          <w:p w14:paraId="2CEC1833" w14:textId="77777777" w:rsidR="005E0FDF" w:rsidRPr="005E0FDF" w:rsidRDefault="005E0FDF" w:rsidP="005E0FDF">
            <w:pPr>
              <w:spacing w:after="0" w:line="240" w:lineRule="auto"/>
              <w:rPr>
                <w:shd w:val="clear" w:color="auto" w:fill="FFFFFF"/>
                <w:lang w:val="en-US"/>
              </w:rPr>
            </w:pPr>
            <w:r w:rsidRPr="005E0FDF">
              <w:rPr>
                <w:shd w:val="clear" w:color="auto" w:fill="FFFFFF"/>
                <w:lang w:val="en-US"/>
              </w:rPr>
              <w:t>AUXILIARY:</w:t>
            </w:r>
          </w:p>
          <w:p w14:paraId="786922CF" w14:textId="77777777" w:rsidR="005E0FDF" w:rsidRPr="005E0FDF" w:rsidRDefault="005E0FDF" w:rsidP="005E0FDF">
            <w:pPr>
              <w:spacing w:after="0" w:line="240" w:lineRule="auto"/>
              <w:rPr>
                <w:shd w:val="clear" w:color="auto" w:fill="FFFFFF"/>
                <w:lang w:val="en-US"/>
              </w:rPr>
            </w:pPr>
            <w:r w:rsidRPr="005E0FDF">
              <w:rPr>
                <w:shd w:val="clear" w:color="auto" w:fill="FFFFFF"/>
                <w:lang w:val="en-US"/>
              </w:rPr>
              <w:t>1. Åslund, Anders (2007). How Capitalism Was Built: The Transformation of Central and Eastern Europe, Russia, and Central Asia, New York: Cambridge University Press.</w:t>
            </w:r>
          </w:p>
          <w:p w14:paraId="74694792" w14:textId="77777777" w:rsidR="005E0FDF" w:rsidRPr="005E0FDF" w:rsidRDefault="005E0FDF" w:rsidP="005E0FDF">
            <w:pPr>
              <w:spacing w:after="0" w:line="240" w:lineRule="auto"/>
              <w:rPr>
                <w:shd w:val="clear" w:color="auto" w:fill="FFFFFF"/>
                <w:lang w:val="en-US"/>
              </w:rPr>
            </w:pPr>
            <w:r w:rsidRPr="005E0FDF">
              <w:rPr>
                <w:shd w:val="clear" w:color="auto" w:fill="FFFFFF"/>
                <w:lang w:val="en-US"/>
              </w:rPr>
              <w:t>2. Balcerowicz, Leszek (1995). Socialism, Capitalism, Transformation. Budapest: CEU Press.</w:t>
            </w:r>
          </w:p>
          <w:p w14:paraId="05EBAD4B" w14:textId="77777777" w:rsidR="005E0FDF" w:rsidRPr="005E0FDF" w:rsidRDefault="005E0FDF" w:rsidP="005E0FDF">
            <w:pPr>
              <w:spacing w:after="0" w:line="240" w:lineRule="auto"/>
              <w:rPr>
                <w:shd w:val="clear" w:color="auto" w:fill="FFFFFF"/>
                <w:lang w:val="en-US"/>
              </w:rPr>
            </w:pPr>
            <w:r w:rsidRPr="005E0FDF">
              <w:rPr>
                <w:shd w:val="clear" w:color="auto" w:fill="FFFFFF"/>
                <w:lang w:val="en-US"/>
              </w:rPr>
              <w:t xml:space="preserve">3. </w:t>
            </w:r>
            <w:proofErr w:type="spellStart"/>
            <w:r w:rsidRPr="005E0FDF">
              <w:rPr>
                <w:shd w:val="clear" w:color="auto" w:fill="FFFFFF"/>
                <w:lang w:val="en-US"/>
              </w:rPr>
              <w:t>Bielasiak</w:t>
            </w:r>
            <w:proofErr w:type="spellEnd"/>
            <w:r w:rsidRPr="005E0FDF">
              <w:rPr>
                <w:shd w:val="clear" w:color="auto" w:fill="FFFFFF"/>
                <w:lang w:val="en-US"/>
              </w:rPr>
              <w:t>, Jacek (2010). The Paradox of Solidarity’s Legacy: Contested Values in Poland’s Transitional Politics. Nationalities Papers: The Journal of Nationalism and Ethnicity, 38(1).</w:t>
            </w:r>
          </w:p>
          <w:p w14:paraId="3D63D676" w14:textId="77777777" w:rsidR="005E0FDF" w:rsidRPr="005E0FDF" w:rsidRDefault="005E0FDF" w:rsidP="005E0FDF">
            <w:pPr>
              <w:spacing w:after="0" w:line="240" w:lineRule="auto"/>
              <w:rPr>
                <w:shd w:val="clear" w:color="auto" w:fill="FFFFFF"/>
                <w:lang w:val="en-US"/>
              </w:rPr>
            </w:pPr>
            <w:r w:rsidRPr="005E0FDF">
              <w:rPr>
                <w:shd w:val="clear" w:color="auto" w:fill="FFFFFF"/>
                <w:lang w:val="en-US"/>
              </w:rPr>
              <w:t xml:space="preserve">4. </w:t>
            </w:r>
            <w:proofErr w:type="spellStart"/>
            <w:r w:rsidRPr="005E0FDF">
              <w:rPr>
                <w:shd w:val="clear" w:color="auto" w:fill="FFFFFF"/>
                <w:lang w:val="en-US"/>
              </w:rPr>
              <w:t>Cienski</w:t>
            </w:r>
            <w:proofErr w:type="spellEnd"/>
            <w:r w:rsidRPr="005E0FDF">
              <w:rPr>
                <w:shd w:val="clear" w:color="auto" w:fill="FFFFFF"/>
                <w:lang w:val="en-US"/>
              </w:rPr>
              <w:t>, Jan (2017). Start-Up Poland: The People Who Transformed an Economy. Chicago: The University of Chicago Press.</w:t>
            </w:r>
          </w:p>
          <w:p w14:paraId="3A2739E5" w14:textId="77777777" w:rsidR="005E0FDF" w:rsidRPr="005E0FDF" w:rsidRDefault="005E0FDF" w:rsidP="005E0FDF">
            <w:pPr>
              <w:spacing w:after="0" w:line="240" w:lineRule="auto"/>
              <w:rPr>
                <w:shd w:val="clear" w:color="auto" w:fill="FFFFFF"/>
                <w:lang w:val="en-US"/>
              </w:rPr>
            </w:pPr>
            <w:r w:rsidRPr="005E0FDF">
              <w:rPr>
                <w:shd w:val="clear" w:color="auto" w:fill="FFFFFF"/>
                <w:lang w:val="en-US"/>
              </w:rPr>
              <w:t>Davies, Norman (2005). God’s Playground: A History of Poland, Volume II (2nd ed.). Oxford: Oxford University Press.</w:t>
            </w:r>
          </w:p>
          <w:p w14:paraId="0DE4D58B" w14:textId="77777777" w:rsidR="005E0FDF" w:rsidRPr="005E0FDF" w:rsidRDefault="005E0FDF" w:rsidP="005E0FDF">
            <w:pPr>
              <w:spacing w:after="0" w:line="240" w:lineRule="auto"/>
              <w:rPr>
                <w:shd w:val="clear" w:color="auto" w:fill="FFFFFF"/>
                <w:lang w:val="en-US"/>
              </w:rPr>
            </w:pPr>
            <w:r w:rsidRPr="005E0FDF">
              <w:rPr>
                <w:shd w:val="clear" w:color="auto" w:fill="FFFFFF"/>
                <w:lang w:val="en-US"/>
              </w:rPr>
              <w:t>5. Dudek, Antoni (2014). The Consequence of the System Transformation of 1989 in Poland. Remembrance and Solidarity Studies 3.</w:t>
            </w:r>
          </w:p>
          <w:p w14:paraId="1EE0F6B0" w14:textId="77777777" w:rsidR="005E0FDF" w:rsidRPr="005E0FDF" w:rsidRDefault="005E0FDF" w:rsidP="005E0FDF">
            <w:pPr>
              <w:spacing w:after="0" w:line="240" w:lineRule="auto"/>
              <w:rPr>
                <w:shd w:val="clear" w:color="auto" w:fill="FFFFFF"/>
                <w:lang w:val="en-US"/>
              </w:rPr>
            </w:pPr>
            <w:r w:rsidRPr="005E0FDF">
              <w:rPr>
                <w:shd w:val="clear" w:color="auto" w:fill="FFFFFF"/>
                <w:lang w:val="en-US"/>
              </w:rPr>
              <w:lastRenderedPageBreak/>
              <w:t xml:space="preserve">6. </w:t>
            </w:r>
            <w:proofErr w:type="spellStart"/>
            <w:r w:rsidRPr="005E0FDF">
              <w:rPr>
                <w:shd w:val="clear" w:color="auto" w:fill="FFFFFF"/>
                <w:lang w:val="en-US"/>
              </w:rPr>
              <w:t>Kojder</w:t>
            </w:r>
            <w:proofErr w:type="spellEnd"/>
            <w:r w:rsidRPr="005E0FDF">
              <w:rPr>
                <w:shd w:val="clear" w:color="auto" w:fill="FFFFFF"/>
                <w:lang w:val="en-US"/>
              </w:rPr>
              <w:t>, Andrzej (1998). Systemic Transformation in Poland: 1989-1997. Polish Sociological Review 123.</w:t>
            </w:r>
          </w:p>
          <w:p w14:paraId="552A101D" w14:textId="37647277" w:rsidR="001C2D1A" w:rsidRPr="003D1DA3" w:rsidRDefault="005E0FDF" w:rsidP="005E0FDF">
            <w:pPr>
              <w:rPr>
                <w:shd w:val="clear" w:color="auto" w:fill="FFFFFF"/>
                <w:lang w:val="en-US"/>
              </w:rPr>
            </w:pPr>
            <w:r w:rsidRPr="005E0FDF">
              <w:rPr>
                <w:shd w:val="clear" w:color="auto" w:fill="FFFFFF"/>
                <w:lang w:val="en-US"/>
              </w:rPr>
              <w:t xml:space="preserve">7. </w:t>
            </w:r>
            <w:proofErr w:type="spellStart"/>
            <w:r w:rsidRPr="005E0FDF">
              <w:rPr>
                <w:shd w:val="clear" w:color="auto" w:fill="FFFFFF"/>
                <w:lang w:val="en-US"/>
              </w:rPr>
              <w:t>Piątkowski</w:t>
            </w:r>
            <w:proofErr w:type="spellEnd"/>
            <w:r w:rsidRPr="005E0FDF">
              <w:rPr>
                <w:shd w:val="clear" w:color="auto" w:fill="FFFFFF"/>
                <w:lang w:val="en-US"/>
              </w:rPr>
              <w:t>, Marcin (2018). Europe’s Growth Champion. Insights from the Economic Rise of Poland. Oxford: Oxford University Press.</w:t>
            </w:r>
          </w:p>
        </w:tc>
      </w:tr>
      <w:tr w:rsidR="00DD1534" w:rsidRPr="000C2FD8" w14:paraId="552A1023"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F" w14:textId="77777777" w:rsidR="00DD1534" w:rsidRPr="003D1DA3" w:rsidRDefault="00DD1534">
            <w:pPr>
              <w:rPr>
                <w:rFonts w:cstheme="minorHAnsi"/>
                <w:b/>
                <w:sz w:val="20"/>
                <w:szCs w:val="20"/>
                <w:lang w:val="en-US"/>
              </w:rPr>
            </w:pPr>
            <w:bookmarkStart w:id="3" w:name="_Hlk65583827"/>
            <w:bookmarkEnd w:id="2"/>
            <w:r w:rsidRPr="003D1DA3">
              <w:rPr>
                <w:rFonts w:eastAsia="Times New Roman" w:cstheme="minorHAnsi"/>
                <w:b/>
                <w:sz w:val="20"/>
                <w:szCs w:val="20"/>
                <w:lang w:val="en-US"/>
              </w:rPr>
              <w:lastRenderedPageBreak/>
              <w:t>Educational outcomes</w:t>
            </w:r>
          </w:p>
        </w:tc>
        <w:tc>
          <w:tcPr>
            <w:tcW w:w="6946" w:type="dxa"/>
            <w:tcBorders>
              <w:top w:val="single" w:sz="4" w:space="0" w:color="auto"/>
              <w:left w:val="single" w:sz="4" w:space="0" w:color="auto"/>
              <w:bottom w:val="single" w:sz="4" w:space="0" w:color="auto"/>
              <w:right w:val="single" w:sz="4" w:space="0" w:color="auto"/>
            </w:tcBorders>
          </w:tcPr>
          <w:p w14:paraId="4AE00DE7" w14:textId="77777777" w:rsidR="005E0FDF" w:rsidRPr="005E0FDF" w:rsidRDefault="005E0FDF" w:rsidP="005E0FDF">
            <w:pPr>
              <w:spacing w:after="0" w:line="240" w:lineRule="auto"/>
              <w:rPr>
                <w:rFonts w:eastAsia="Times New Roman"/>
                <w:sz w:val="20"/>
                <w:szCs w:val="20"/>
                <w:lang w:val="en-US"/>
              </w:rPr>
            </w:pPr>
            <w:r w:rsidRPr="005E0FDF">
              <w:rPr>
                <w:rFonts w:eastAsia="Times New Roman"/>
                <w:sz w:val="20"/>
                <w:szCs w:val="20"/>
                <w:lang w:val="en-US"/>
              </w:rPr>
              <w:t>KNOWLEDGE: THE STUDENT KNOWS AND UNDERSTANDS:</w:t>
            </w:r>
          </w:p>
          <w:p w14:paraId="1082315C" w14:textId="77777777" w:rsidR="005E0FDF" w:rsidRPr="005E0FDF" w:rsidRDefault="005E0FDF" w:rsidP="005E0FDF">
            <w:pPr>
              <w:spacing w:after="0" w:line="240" w:lineRule="auto"/>
              <w:rPr>
                <w:rFonts w:eastAsia="Times New Roman"/>
                <w:sz w:val="20"/>
                <w:szCs w:val="20"/>
                <w:lang w:val="en-US"/>
              </w:rPr>
            </w:pPr>
            <w:r w:rsidRPr="005E0FDF">
              <w:rPr>
                <w:rFonts w:eastAsia="Times New Roman"/>
                <w:sz w:val="20"/>
                <w:szCs w:val="20"/>
                <w:lang w:val="en-US"/>
              </w:rPr>
              <w:t>- the main reasons, why post-communist transition in Poland and other communist countries was necessary;</w:t>
            </w:r>
          </w:p>
          <w:p w14:paraId="6DAC531D" w14:textId="77777777" w:rsidR="005E0FDF" w:rsidRPr="005E0FDF" w:rsidRDefault="005E0FDF" w:rsidP="005E0FDF">
            <w:pPr>
              <w:spacing w:after="0" w:line="240" w:lineRule="auto"/>
              <w:rPr>
                <w:rFonts w:eastAsia="Times New Roman"/>
                <w:sz w:val="20"/>
                <w:szCs w:val="20"/>
                <w:lang w:val="en-US"/>
              </w:rPr>
            </w:pPr>
            <w:r w:rsidRPr="005E0FDF">
              <w:rPr>
                <w:rFonts w:eastAsia="Times New Roman"/>
                <w:sz w:val="20"/>
                <w:szCs w:val="20"/>
                <w:lang w:val="en-US"/>
              </w:rPr>
              <w:t>- the essence of post-communist transition, its main goals and areas;</w:t>
            </w:r>
          </w:p>
          <w:p w14:paraId="06FD5E53" w14:textId="77777777" w:rsidR="005E0FDF" w:rsidRPr="005E0FDF" w:rsidRDefault="005E0FDF" w:rsidP="005E0FDF">
            <w:pPr>
              <w:spacing w:after="0" w:line="240" w:lineRule="auto"/>
              <w:rPr>
                <w:rFonts w:eastAsia="Times New Roman"/>
                <w:sz w:val="20"/>
                <w:szCs w:val="20"/>
                <w:lang w:val="en-US"/>
              </w:rPr>
            </w:pPr>
            <w:r w:rsidRPr="005E0FDF">
              <w:rPr>
                <w:rFonts w:eastAsia="Times New Roman"/>
                <w:sz w:val="20"/>
                <w:szCs w:val="20"/>
                <w:lang w:val="en-US"/>
              </w:rPr>
              <w:t>- the main developments of post-communist transition in Poland;</w:t>
            </w:r>
          </w:p>
          <w:p w14:paraId="41184116" w14:textId="77777777" w:rsidR="005E0FDF" w:rsidRPr="005E0FDF" w:rsidRDefault="005E0FDF" w:rsidP="005E0FDF">
            <w:pPr>
              <w:spacing w:after="0" w:line="240" w:lineRule="auto"/>
              <w:rPr>
                <w:rFonts w:eastAsia="Times New Roman"/>
                <w:sz w:val="20"/>
                <w:szCs w:val="20"/>
                <w:lang w:val="en-US"/>
              </w:rPr>
            </w:pPr>
            <w:r w:rsidRPr="005E0FDF">
              <w:rPr>
                <w:rFonts w:eastAsia="Times New Roman"/>
                <w:sz w:val="20"/>
                <w:szCs w:val="20"/>
                <w:lang w:val="en-US"/>
              </w:rPr>
              <w:t>- the main effects of post-communist transition in Poland.</w:t>
            </w:r>
          </w:p>
          <w:p w14:paraId="5A85C5E7" w14:textId="77777777" w:rsidR="005E0FDF" w:rsidRPr="005E0FDF" w:rsidRDefault="005E0FDF" w:rsidP="005E0FDF">
            <w:pPr>
              <w:spacing w:after="0" w:line="240" w:lineRule="auto"/>
              <w:rPr>
                <w:rFonts w:eastAsia="Times New Roman"/>
                <w:sz w:val="20"/>
                <w:szCs w:val="20"/>
                <w:lang w:val="en-US"/>
              </w:rPr>
            </w:pPr>
            <w:r w:rsidRPr="005E0FDF">
              <w:rPr>
                <w:rFonts w:eastAsia="Times New Roman"/>
                <w:sz w:val="20"/>
                <w:szCs w:val="20"/>
                <w:lang w:val="en-US"/>
              </w:rPr>
              <w:t>SKILLS: THE STUDENT IS ABLE TO:</w:t>
            </w:r>
          </w:p>
          <w:p w14:paraId="590611BF" w14:textId="77777777" w:rsidR="005E0FDF" w:rsidRPr="005E0FDF" w:rsidRDefault="005E0FDF" w:rsidP="005E0FDF">
            <w:pPr>
              <w:spacing w:after="0" w:line="240" w:lineRule="auto"/>
              <w:rPr>
                <w:rFonts w:eastAsia="Times New Roman"/>
                <w:sz w:val="20"/>
                <w:szCs w:val="20"/>
                <w:lang w:val="en-US"/>
              </w:rPr>
            </w:pPr>
            <w:r w:rsidRPr="005E0FDF">
              <w:rPr>
                <w:rFonts w:eastAsia="Times New Roman"/>
                <w:sz w:val="20"/>
                <w:szCs w:val="20"/>
                <w:lang w:val="en-US"/>
              </w:rPr>
              <w:t>- identify and correctly interpret phenomena related to the post-communist transition in Poland;</w:t>
            </w:r>
          </w:p>
          <w:p w14:paraId="58E3BCA1" w14:textId="77777777" w:rsidR="005E0FDF" w:rsidRPr="005E0FDF" w:rsidRDefault="005E0FDF" w:rsidP="005E0FDF">
            <w:pPr>
              <w:spacing w:after="0" w:line="240" w:lineRule="auto"/>
              <w:rPr>
                <w:rFonts w:eastAsia="Times New Roman"/>
                <w:sz w:val="20"/>
                <w:szCs w:val="20"/>
                <w:lang w:val="en-US"/>
              </w:rPr>
            </w:pPr>
            <w:r w:rsidRPr="005E0FDF">
              <w:rPr>
                <w:rFonts w:eastAsia="Times New Roman"/>
                <w:sz w:val="20"/>
                <w:szCs w:val="20"/>
                <w:lang w:val="en-US"/>
              </w:rPr>
              <w:t>- understand political and economic situation in Poland.</w:t>
            </w:r>
          </w:p>
          <w:p w14:paraId="33C84A13" w14:textId="77777777" w:rsidR="005E0FDF" w:rsidRPr="005E0FDF" w:rsidRDefault="005E0FDF" w:rsidP="005E0FDF">
            <w:pPr>
              <w:spacing w:after="0" w:line="240" w:lineRule="auto"/>
              <w:rPr>
                <w:rFonts w:eastAsia="Times New Roman"/>
                <w:sz w:val="20"/>
                <w:szCs w:val="20"/>
                <w:lang w:val="en-US"/>
              </w:rPr>
            </w:pPr>
            <w:r w:rsidRPr="005E0FDF">
              <w:rPr>
                <w:rFonts w:eastAsia="Times New Roman"/>
                <w:sz w:val="20"/>
                <w:szCs w:val="20"/>
                <w:lang w:val="en-US"/>
              </w:rPr>
              <w:t>SOCIAL COMPETENCE: THE STUDENT IS PREPARED TO:</w:t>
            </w:r>
          </w:p>
          <w:p w14:paraId="25CE8FB9" w14:textId="77777777" w:rsidR="005E0FDF" w:rsidRPr="005E0FDF" w:rsidRDefault="005E0FDF" w:rsidP="005E0FDF">
            <w:pPr>
              <w:spacing w:after="0" w:line="240" w:lineRule="auto"/>
              <w:rPr>
                <w:rFonts w:eastAsia="Times New Roman"/>
                <w:sz w:val="20"/>
                <w:szCs w:val="20"/>
                <w:lang w:val="en-US"/>
              </w:rPr>
            </w:pPr>
            <w:r w:rsidRPr="005E0FDF">
              <w:rPr>
                <w:rFonts w:eastAsia="Times New Roman"/>
                <w:sz w:val="20"/>
                <w:szCs w:val="20"/>
                <w:lang w:val="en-US"/>
              </w:rPr>
              <w:t>- assess adequately his/her knowledge and skills and improve them;</w:t>
            </w:r>
          </w:p>
          <w:p w14:paraId="552A1022" w14:textId="006C775D" w:rsidR="000C2FD8" w:rsidRPr="00BC73F3" w:rsidRDefault="005E0FDF" w:rsidP="005E0FDF">
            <w:pPr>
              <w:rPr>
                <w:rFonts w:eastAsia="Times New Roman"/>
                <w:sz w:val="20"/>
                <w:szCs w:val="20"/>
                <w:lang w:val="en-US"/>
              </w:rPr>
            </w:pPr>
            <w:r w:rsidRPr="005E0FDF">
              <w:rPr>
                <w:rFonts w:eastAsia="Times New Roman"/>
                <w:sz w:val="20"/>
                <w:szCs w:val="20"/>
                <w:lang w:val="en-US"/>
              </w:rPr>
              <w:t>- critically assess the information he/she possesses as to its reliability and completeness and to make up for the deficiencies.</w:t>
            </w:r>
          </w:p>
        </w:tc>
      </w:tr>
      <w:bookmarkEnd w:id="3"/>
      <w:tr w:rsidR="00DD1534" w:rsidRPr="00A76008" w14:paraId="552A1026"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24" w14:textId="77777777" w:rsidR="00DD1534" w:rsidRPr="003D1DA3" w:rsidRDefault="00DD1534">
            <w:pPr>
              <w:rPr>
                <w:rFonts w:cstheme="minorHAnsi"/>
                <w:b/>
                <w:sz w:val="20"/>
                <w:szCs w:val="20"/>
                <w:lang w:val="en-US"/>
              </w:rPr>
            </w:pPr>
            <w:r w:rsidRPr="003D1DA3">
              <w:rPr>
                <w:rFonts w:eastAsia="Times New Roman" w:cstheme="minorHAnsi"/>
                <w:b/>
                <w:sz w:val="20"/>
                <w:szCs w:val="20"/>
                <w:lang w:val="en-US"/>
              </w:rPr>
              <w:t>Practice</w:t>
            </w:r>
          </w:p>
        </w:tc>
        <w:tc>
          <w:tcPr>
            <w:tcW w:w="6946" w:type="dxa"/>
            <w:tcBorders>
              <w:top w:val="single" w:sz="4" w:space="0" w:color="auto"/>
              <w:left w:val="single" w:sz="4" w:space="0" w:color="auto"/>
              <w:bottom w:val="single" w:sz="4" w:space="0" w:color="auto"/>
              <w:right w:val="single" w:sz="4" w:space="0" w:color="auto"/>
            </w:tcBorders>
          </w:tcPr>
          <w:p w14:paraId="552A1025" w14:textId="77777777" w:rsidR="00DD1534" w:rsidRPr="003D1DA3" w:rsidRDefault="001C2D1A">
            <w:pPr>
              <w:rPr>
                <w:rFonts w:cstheme="minorHAnsi"/>
                <w:bCs/>
                <w:sz w:val="20"/>
                <w:szCs w:val="20"/>
                <w:lang w:val="en-US"/>
              </w:rPr>
            </w:pPr>
            <w:r w:rsidRPr="003D1DA3">
              <w:rPr>
                <w:rFonts w:cstheme="minorHAnsi"/>
                <w:bCs/>
                <w:sz w:val="20"/>
                <w:szCs w:val="20"/>
                <w:lang w:val="en-US"/>
              </w:rPr>
              <w:t>n/a</w:t>
            </w:r>
          </w:p>
        </w:tc>
      </w:tr>
    </w:tbl>
    <w:p w14:paraId="45A66CE6" w14:textId="4BB51C8E" w:rsidR="000C2FD8" w:rsidRDefault="000C2FD8" w:rsidP="00742A58">
      <w:pPr>
        <w:rPr>
          <w:rFonts w:eastAsia="Times New Roman" w:cstheme="minorHAnsi"/>
          <w:sz w:val="20"/>
          <w:szCs w:val="20"/>
          <w:lang w:val="en-US"/>
        </w:rPr>
      </w:pPr>
    </w:p>
    <w:sectPr w:rsidR="000C2FD8" w:rsidSect="00466CD4">
      <w:pgSz w:w="11906" w:h="16838"/>
      <w:pgMar w:top="709" w:right="707"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02D13" w14:textId="77777777" w:rsidR="00466CD4" w:rsidRDefault="00466CD4" w:rsidP="006E7390">
      <w:pPr>
        <w:spacing w:after="0" w:line="240" w:lineRule="auto"/>
      </w:pPr>
      <w:r>
        <w:separator/>
      </w:r>
    </w:p>
  </w:endnote>
  <w:endnote w:type="continuationSeparator" w:id="0">
    <w:p w14:paraId="1C87B357" w14:textId="77777777" w:rsidR="00466CD4" w:rsidRDefault="00466CD4" w:rsidP="006E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5723A" w14:textId="77777777" w:rsidR="00466CD4" w:rsidRDefault="00466CD4" w:rsidP="006E7390">
      <w:pPr>
        <w:spacing w:after="0" w:line="240" w:lineRule="auto"/>
      </w:pPr>
      <w:r>
        <w:separator/>
      </w:r>
    </w:p>
  </w:footnote>
  <w:footnote w:type="continuationSeparator" w:id="0">
    <w:p w14:paraId="370A73FA" w14:textId="77777777" w:rsidR="00466CD4" w:rsidRDefault="00466CD4" w:rsidP="006E73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11AC"/>
    <w:multiLevelType w:val="hybridMultilevel"/>
    <w:tmpl w:val="E8628378"/>
    <w:lvl w:ilvl="0" w:tplc="8508F3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E02C05"/>
    <w:multiLevelType w:val="hybridMultilevel"/>
    <w:tmpl w:val="F5CADB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6A10C4"/>
    <w:multiLevelType w:val="multilevel"/>
    <w:tmpl w:val="80408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175BCD"/>
    <w:multiLevelType w:val="hybridMultilevel"/>
    <w:tmpl w:val="32FC35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921FC6"/>
    <w:multiLevelType w:val="hybridMultilevel"/>
    <w:tmpl w:val="2C6EC1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4E77C3"/>
    <w:multiLevelType w:val="hybridMultilevel"/>
    <w:tmpl w:val="20163E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CA4856"/>
    <w:multiLevelType w:val="hybridMultilevel"/>
    <w:tmpl w:val="BD04DFFC"/>
    <w:lvl w:ilvl="0" w:tplc="B8B212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ED2375"/>
    <w:multiLevelType w:val="hybridMultilevel"/>
    <w:tmpl w:val="4298417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7B5179C"/>
    <w:multiLevelType w:val="hybridMultilevel"/>
    <w:tmpl w:val="51CEA9D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89D373E"/>
    <w:multiLevelType w:val="multilevel"/>
    <w:tmpl w:val="80408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363B24"/>
    <w:multiLevelType w:val="hybridMultilevel"/>
    <w:tmpl w:val="FB6034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AA2A05"/>
    <w:multiLevelType w:val="hybridMultilevel"/>
    <w:tmpl w:val="55DAF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CF1C70"/>
    <w:multiLevelType w:val="multilevel"/>
    <w:tmpl w:val="26F4E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C75C62"/>
    <w:multiLevelType w:val="hybridMultilevel"/>
    <w:tmpl w:val="C55C0012"/>
    <w:lvl w:ilvl="0" w:tplc="714030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006C6E"/>
    <w:multiLevelType w:val="hybridMultilevel"/>
    <w:tmpl w:val="2F9A805A"/>
    <w:lvl w:ilvl="0" w:tplc="3F3423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075384"/>
    <w:multiLevelType w:val="hybridMultilevel"/>
    <w:tmpl w:val="4A4A7FDA"/>
    <w:lvl w:ilvl="0" w:tplc="FF6679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384945"/>
    <w:multiLevelType w:val="hybridMultilevel"/>
    <w:tmpl w:val="4830D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2060CF"/>
    <w:multiLevelType w:val="hybridMultilevel"/>
    <w:tmpl w:val="3FB43E86"/>
    <w:lvl w:ilvl="0" w:tplc="0D6AF2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850826"/>
    <w:multiLevelType w:val="hybridMultilevel"/>
    <w:tmpl w:val="A2AABB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DF42827"/>
    <w:multiLevelType w:val="hybridMultilevel"/>
    <w:tmpl w:val="5ACE1AC4"/>
    <w:lvl w:ilvl="0" w:tplc="B5EEDE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912DCA"/>
    <w:multiLevelType w:val="hybridMultilevel"/>
    <w:tmpl w:val="BB588EB6"/>
    <w:lvl w:ilvl="0" w:tplc="F41678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9F116F"/>
    <w:multiLevelType w:val="hybridMultilevel"/>
    <w:tmpl w:val="958CC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1AB388D"/>
    <w:multiLevelType w:val="multilevel"/>
    <w:tmpl w:val="80408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5A52DC9"/>
    <w:multiLevelType w:val="multilevel"/>
    <w:tmpl w:val="2E700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6227222"/>
    <w:multiLevelType w:val="hybridMultilevel"/>
    <w:tmpl w:val="99A839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6CC6AAD"/>
    <w:multiLevelType w:val="hybridMultilevel"/>
    <w:tmpl w:val="79A2BA0E"/>
    <w:lvl w:ilvl="0" w:tplc="EFC041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5F5D14"/>
    <w:multiLevelType w:val="multilevel"/>
    <w:tmpl w:val="80408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DA10303"/>
    <w:multiLevelType w:val="multilevel"/>
    <w:tmpl w:val="64E41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04553A6"/>
    <w:multiLevelType w:val="hybridMultilevel"/>
    <w:tmpl w:val="8F9A97C2"/>
    <w:lvl w:ilvl="0" w:tplc="165C265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B20848"/>
    <w:multiLevelType w:val="hybridMultilevel"/>
    <w:tmpl w:val="AF18B088"/>
    <w:lvl w:ilvl="0" w:tplc="747C4D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C724B5"/>
    <w:multiLevelType w:val="hybridMultilevel"/>
    <w:tmpl w:val="D18CA500"/>
    <w:lvl w:ilvl="0" w:tplc="C452F00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70501C"/>
    <w:multiLevelType w:val="hybridMultilevel"/>
    <w:tmpl w:val="F0021FD8"/>
    <w:lvl w:ilvl="0" w:tplc="DAF6992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3B6A92"/>
    <w:multiLevelType w:val="hybridMultilevel"/>
    <w:tmpl w:val="F8FEAA6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EEC6C5A"/>
    <w:multiLevelType w:val="hybridMultilevel"/>
    <w:tmpl w:val="00F898EE"/>
    <w:lvl w:ilvl="0" w:tplc="DB3C372C">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130582687">
    <w:abstractNumId w:val="8"/>
  </w:num>
  <w:num w:numId="2" w16cid:durableId="1872374770">
    <w:abstractNumId w:val="1"/>
  </w:num>
  <w:num w:numId="3" w16cid:durableId="990183658">
    <w:abstractNumId w:val="26"/>
  </w:num>
  <w:num w:numId="4" w16cid:durableId="1798524802">
    <w:abstractNumId w:val="2"/>
  </w:num>
  <w:num w:numId="5" w16cid:durableId="1837306654">
    <w:abstractNumId w:val="27"/>
  </w:num>
  <w:num w:numId="6" w16cid:durableId="1978490995">
    <w:abstractNumId w:val="23"/>
  </w:num>
  <w:num w:numId="7" w16cid:durableId="328293663">
    <w:abstractNumId w:val="12"/>
  </w:num>
  <w:num w:numId="8" w16cid:durableId="1517966402">
    <w:abstractNumId w:val="22"/>
  </w:num>
  <w:num w:numId="9" w16cid:durableId="934872120">
    <w:abstractNumId w:val="9"/>
  </w:num>
  <w:num w:numId="10" w16cid:durableId="829953442">
    <w:abstractNumId w:val="7"/>
  </w:num>
  <w:num w:numId="11" w16cid:durableId="1091773689">
    <w:abstractNumId w:val="32"/>
  </w:num>
  <w:num w:numId="12" w16cid:durableId="1278486126">
    <w:abstractNumId w:val="4"/>
  </w:num>
  <w:num w:numId="13" w16cid:durableId="1616591651">
    <w:abstractNumId w:val="21"/>
  </w:num>
  <w:num w:numId="14" w16cid:durableId="920143382">
    <w:abstractNumId w:val="0"/>
  </w:num>
  <w:num w:numId="15" w16cid:durableId="1475676611">
    <w:abstractNumId w:val="10"/>
  </w:num>
  <w:num w:numId="16" w16cid:durableId="1729575681">
    <w:abstractNumId w:val="11"/>
  </w:num>
  <w:num w:numId="17" w16cid:durableId="1445348427">
    <w:abstractNumId w:val="18"/>
  </w:num>
  <w:num w:numId="18" w16cid:durableId="1727071029">
    <w:abstractNumId w:val="24"/>
  </w:num>
  <w:num w:numId="19" w16cid:durableId="104272612">
    <w:abstractNumId w:val="5"/>
  </w:num>
  <w:num w:numId="20" w16cid:durableId="2023435718">
    <w:abstractNumId w:val="13"/>
  </w:num>
  <w:num w:numId="21" w16cid:durableId="619260053">
    <w:abstractNumId w:val="30"/>
  </w:num>
  <w:num w:numId="22" w16cid:durableId="666178971">
    <w:abstractNumId w:val="20"/>
  </w:num>
  <w:num w:numId="23" w16cid:durableId="1211722850">
    <w:abstractNumId w:val="15"/>
  </w:num>
  <w:num w:numId="24" w16cid:durableId="725688555">
    <w:abstractNumId w:val="6"/>
  </w:num>
  <w:num w:numId="25" w16cid:durableId="944772345">
    <w:abstractNumId w:val="3"/>
  </w:num>
  <w:num w:numId="26" w16cid:durableId="138806287">
    <w:abstractNumId w:val="16"/>
  </w:num>
  <w:num w:numId="27" w16cid:durableId="1586067601">
    <w:abstractNumId w:val="33"/>
  </w:num>
  <w:num w:numId="28" w16cid:durableId="543834561">
    <w:abstractNumId w:val="17"/>
  </w:num>
  <w:num w:numId="29" w16cid:durableId="1826506899">
    <w:abstractNumId w:val="31"/>
  </w:num>
  <w:num w:numId="30" w16cid:durableId="1442841300">
    <w:abstractNumId w:val="25"/>
  </w:num>
  <w:num w:numId="31" w16cid:durableId="2141535205">
    <w:abstractNumId w:val="29"/>
  </w:num>
  <w:num w:numId="32" w16cid:durableId="697046714">
    <w:abstractNumId w:val="28"/>
  </w:num>
  <w:num w:numId="33" w16cid:durableId="1939830499">
    <w:abstractNumId w:val="19"/>
  </w:num>
  <w:num w:numId="34" w16cid:durableId="179073559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534"/>
    <w:rsid w:val="00050FC2"/>
    <w:rsid w:val="00061BB8"/>
    <w:rsid w:val="000C2FD8"/>
    <w:rsid w:val="000E6206"/>
    <w:rsid w:val="00156121"/>
    <w:rsid w:val="00167FED"/>
    <w:rsid w:val="001843FB"/>
    <w:rsid w:val="00192986"/>
    <w:rsid w:val="001C2D1A"/>
    <w:rsid w:val="001D3C9A"/>
    <w:rsid w:val="001E424A"/>
    <w:rsid w:val="00201AD4"/>
    <w:rsid w:val="00207B58"/>
    <w:rsid w:val="00216ADF"/>
    <w:rsid w:val="002520DE"/>
    <w:rsid w:val="002D40C3"/>
    <w:rsid w:val="002E18F4"/>
    <w:rsid w:val="002E3EE7"/>
    <w:rsid w:val="003201B2"/>
    <w:rsid w:val="003233B4"/>
    <w:rsid w:val="0038518A"/>
    <w:rsid w:val="0039333E"/>
    <w:rsid w:val="00396E15"/>
    <w:rsid w:val="003D1DA3"/>
    <w:rsid w:val="003D5853"/>
    <w:rsid w:val="003E5E2B"/>
    <w:rsid w:val="003F642B"/>
    <w:rsid w:val="00442ACD"/>
    <w:rsid w:val="00466CD4"/>
    <w:rsid w:val="00475872"/>
    <w:rsid w:val="004D2B98"/>
    <w:rsid w:val="004D7065"/>
    <w:rsid w:val="0050630E"/>
    <w:rsid w:val="00544B72"/>
    <w:rsid w:val="00560D3B"/>
    <w:rsid w:val="005655F8"/>
    <w:rsid w:val="005862CA"/>
    <w:rsid w:val="005A3CA4"/>
    <w:rsid w:val="005C08CD"/>
    <w:rsid w:val="005E0FDF"/>
    <w:rsid w:val="005F1CAD"/>
    <w:rsid w:val="00637035"/>
    <w:rsid w:val="00670459"/>
    <w:rsid w:val="00693951"/>
    <w:rsid w:val="006A6A42"/>
    <w:rsid w:val="006D36F2"/>
    <w:rsid w:val="006E7390"/>
    <w:rsid w:val="006F721D"/>
    <w:rsid w:val="00716989"/>
    <w:rsid w:val="00735AA7"/>
    <w:rsid w:val="00742A58"/>
    <w:rsid w:val="00754C7B"/>
    <w:rsid w:val="007A495E"/>
    <w:rsid w:val="007D4ABD"/>
    <w:rsid w:val="007F0C3A"/>
    <w:rsid w:val="00806345"/>
    <w:rsid w:val="008805A2"/>
    <w:rsid w:val="008D0AEB"/>
    <w:rsid w:val="008D113F"/>
    <w:rsid w:val="00985704"/>
    <w:rsid w:val="009C378A"/>
    <w:rsid w:val="009E034D"/>
    <w:rsid w:val="00A01276"/>
    <w:rsid w:val="00A4414B"/>
    <w:rsid w:val="00A55BB8"/>
    <w:rsid w:val="00A76008"/>
    <w:rsid w:val="00A84C8B"/>
    <w:rsid w:val="00AB75A8"/>
    <w:rsid w:val="00AD176F"/>
    <w:rsid w:val="00AF048B"/>
    <w:rsid w:val="00B03010"/>
    <w:rsid w:val="00B42AE6"/>
    <w:rsid w:val="00B72C3F"/>
    <w:rsid w:val="00B8154E"/>
    <w:rsid w:val="00B85544"/>
    <w:rsid w:val="00B93EAB"/>
    <w:rsid w:val="00BA02F8"/>
    <w:rsid w:val="00BC73F3"/>
    <w:rsid w:val="00BE1B6F"/>
    <w:rsid w:val="00C04B03"/>
    <w:rsid w:val="00C16322"/>
    <w:rsid w:val="00C31C17"/>
    <w:rsid w:val="00C45850"/>
    <w:rsid w:val="00C470DF"/>
    <w:rsid w:val="00C57CF5"/>
    <w:rsid w:val="00C6593B"/>
    <w:rsid w:val="00C65EEC"/>
    <w:rsid w:val="00D055F6"/>
    <w:rsid w:val="00D14C59"/>
    <w:rsid w:val="00D52B9B"/>
    <w:rsid w:val="00DA112F"/>
    <w:rsid w:val="00DB1F45"/>
    <w:rsid w:val="00DD1534"/>
    <w:rsid w:val="00E022BE"/>
    <w:rsid w:val="00E76C0D"/>
    <w:rsid w:val="00ED4704"/>
    <w:rsid w:val="00EE607D"/>
    <w:rsid w:val="00EF105E"/>
    <w:rsid w:val="00F01226"/>
    <w:rsid w:val="00F053C7"/>
    <w:rsid w:val="00F376E6"/>
    <w:rsid w:val="00FA6F8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A0FF3"/>
  <w15:docId w15:val="{0082806D-F149-4532-803E-2AA69B04C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1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DD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D1534"/>
    <w:rPr>
      <w:rFonts w:ascii="Courier New" w:eastAsia="Times New Roman" w:hAnsi="Courier New" w:cs="Courier New"/>
      <w:sz w:val="20"/>
      <w:szCs w:val="20"/>
      <w:lang w:eastAsia="pl-PL"/>
    </w:rPr>
  </w:style>
  <w:style w:type="paragraph" w:styleId="ListParagraph">
    <w:name w:val="List Paragraph"/>
    <w:basedOn w:val="Normal"/>
    <w:uiPriority w:val="34"/>
    <w:qFormat/>
    <w:rsid w:val="006D36F2"/>
    <w:pPr>
      <w:ind w:left="720"/>
      <w:contextualSpacing/>
    </w:pPr>
  </w:style>
  <w:style w:type="paragraph" w:styleId="FootnoteText">
    <w:name w:val="footnote text"/>
    <w:basedOn w:val="Normal"/>
    <w:link w:val="FootnoteTextChar"/>
    <w:uiPriority w:val="99"/>
    <w:semiHidden/>
    <w:unhideWhenUsed/>
    <w:rsid w:val="006E73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7390"/>
    <w:rPr>
      <w:sz w:val="20"/>
      <w:szCs w:val="20"/>
    </w:rPr>
  </w:style>
  <w:style w:type="character" w:styleId="FootnoteReference">
    <w:name w:val="footnote reference"/>
    <w:basedOn w:val="DefaultParagraphFont"/>
    <w:uiPriority w:val="99"/>
    <w:semiHidden/>
    <w:unhideWhenUsed/>
    <w:rsid w:val="006E7390"/>
    <w:rPr>
      <w:vertAlign w:val="superscript"/>
    </w:rPr>
  </w:style>
  <w:style w:type="character" w:customStyle="1" w:styleId="apple-converted-space">
    <w:name w:val="apple-converted-space"/>
    <w:basedOn w:val="DefaultParagraphFont"/>
    <w:rsid w:val="005862CA"/>
  </w:style>
  <w:style w:type="character" w:styleId="Hyperlink">
    <w:name w:val="Hyperlink"/>
    <w:basedOn w:val="DefaultParagraphFont"/>
    <w:uiPriority w:val="99"/>
    <w:unhideWhenUsed/>
    <w:rsid w:val="009E034D"/>
    <w:rPr>
      <w:color w:val="0000FF" w:themeColor="hyperlink"/>
      <w:u w:val="single"/>
    </w:rPr>
  </w:style>
  <w:style w:type="character" w:customStyle="1" w:styleId="UnresolvedMention1">
    <w:name w:val="Unresolved Mention1"/>
    <w:basedOn w:val="DefaultParagraphFont"/>
    <w:uiPriority w:val="99"/>
    <w:semiHidden/>
    <w:unhideWhenUsed/>
    <w:rsid w:val="00B72C3F"/>
    <w:rPr>
      <w:color w:val="605E5C"/>
      <w:shd w:val="clear" w:color="auto" w:fill="E1DFDD"/>
    </w:rPr>
  </w:style>
  <w:style w:type="paragraph" w:styleId="NormalWeb">
    <w:name w:val="Normal (Web)"/>
    <w:basedOn w:val="Normal"/>
    <w:uiPriority w:val="99"/>
    <w:semiHidden/>
    <w:unhideWhenUsed/>
    <w:rsid w:val="00207B58"/>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20425">
      <w:bodyDiv w:val="1"/>
      <w:marLeft w:val="0"/>
      <w:marRight w:val="0"/>
      <w:marTop w:val="0"/>
      <w:marBottom w:val="0"/>
      <w:divBdr>
        <w:top w:val="none" w:sz="0" w:space="0" w:color="auto"/>
        <w:left w:val="none" w:sz="0" w:space="0" w:color="auto"/>
        <w:bottom w:val="none" w:sz="0" w:space="0" w:color="auto"/>
        <w:right w:val="none" w:sz="0" w:space="0" w:color="auto"/>
      </w:divBdr>
    </w:div>
    <w:div w:id="328169352">
      <w:bodyDiv w:val="1"/>
      <w:marLeft w:val="0"/>
      <w:marRight w:val="0"/>
      <w:marTop w:val="0"/>
      <w:marBottom w:val="0"/>
      <w:divBdr>
        <w:top w:val="none" w:sz="0" w:space="0" w:color="auto"/>
        <w:left w:val="none" w:sz="0" w:space="0" w:color="auto"/>
        <w:bottom w:val="none" w:sz="0" w:space="0" w:color="auto"/>
        <w:right w:val="none" w:sz="0" w:space="0" w:color="auto"/>
      </w:divBdr>
    </w:div>
    <w:div w:id="578103092">
      <w:bodyDiv w:val="1"/>
      <w:marLeft w:val="0"/>
      <w:marRight w:val="0"/>
      <w:marTop w:val="0"/>
      <w:marBottom w:val="0"/>
      <w:divBdr>
        <w:top w:val="none" w:sz="0" w:space="0" w:color="auto"/>
        <w:left w:val="none" w:sz="0" w:space="0" w:color="auto"/>
        <w:bottom w:val="none" w:sz="0" w:space="0" w:color="auto"/>
        <w:right w:val="none" w:sz="0" w:space="0" w:color="auto"/>
      </w:divBdr>
    </w:div>
    <w:div w:id="627471736">
      <w:bodyDiv w:val="1"/>
      <w:marLeft w:val="0"/>
      <w:marRight w:val="0"/>
      <w:marTop w:val="0"/>
      <w:marBottom w:val="0"/>
      <w:divBdr>
        <w:top w:val="none" w:sz="0" w:space="0" w:color="auto"/>
        <w:left w:val="none" w:sz="0" w:space="0" w:color="auto"/>
        <w:bottom w:val="none" w:sz="0" w:space="0" w:color="auto"/>
        <w:right w:val="none" w:sz="0" w:space="0" w:color="auto"/>
      </w:divBdr>
    </w:div>
    <w:div w:id="1186796338">
      <w:bodyDiv w:val="1"/>
      <w:marLeft w:val="0"/>
      <w:marRight w:val="0"/>
      <w:marTop w:val="0"/>
      <w:marBottom w:val="0"/>
      <w:divBdr>
        <w:top w:val="none" w:sz="0" w:space="0" w:color="auto"/>
        <w:left w:val="none" w:sz="0" w:space="0" w:color="auto"/>
        <w:bottom w:val="none" w:sz="0" w:space="0" w:color="auto"/>
        <w:right w:val="none" w:sz="0" w:space="0" w:color="auto"/>
      </w:divBdr>
    </w:div>
    <w:div w:id="1484548240">
      <w:bodyDiv w:val="1"/>
      <w:marLeft w:val="0"/>
      <w:marRight w:val="0"/>
      <w:marTop w:val="0"/>
      <w:marBottom w:val="0"/>
      <w:divBdr>
        <w:top w:val="none" w:sz="0" w:space="0" w:color="auto"/>
        <w:left w:val="none" w:sz="0" w:space="0" w:color="auto"/>
        <w:bottom w:val="none" w:sz="0" w:space="0" w:color="auto"/>
        <w:right w:val="none" w:sz="0" w:space="0" w:color="auto"/>
      </w:divBdr>
    </w:div>
    <w:div w:id="158722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53D10FCF3E95CE48A3799634C5E95CCC" ma:contentTypeVersion="16" ma:contentTypeDescription="Utwórz nowy dokument." ma:contentTypeScope="" ma:versionID="bbd469cceb22667e8be52de4e1a44a6c">
  <xsd:schema xmlns:xsd="http://www.w3.org/2001/XMLSchema" xmlns:xs="http://www.w3.org/2001/XMLSchema" xmlns:p="http://schemas.microsoft.com/office/2006/metadata/properties" xmlns:ns2="d08a7179-3560-4a17-a79f-f56c643a2a92" xmlns:ns3="0f4a4dd3-fa8a-4008-81bb-0861ebf6527d" targetNamespace="http://schemas.microsoft.com/office/2006/metadata/properties" ma:root="true" ma:fieldsID="7fe3429f96e9ab7faf18a487f89ca5b1" ns2:_="" ns3:_="">
    <xsd:import namespace="d08a7179-3560-4a17-a79f-f56c643a2a92"/>
    <xsd:import namespace="0f4a4dd3-fa8a-4008-81bb-0861ebf652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LengthInSeconds"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a7179-3560-4a17-a79f-f56c643a2a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Tagi obrazów" ma:readOnly="false" ma:fieldId="{5cf76f15-5ced-4ddc-b409-7134ff3c332f}" ma:taxonomyMulti="true" ma:sspId="640865b5-74ac-4aff-80f5-e3054d01c803"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4a4dd3-fa8a-4008-81bb-0861ebf6527d"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TaxCatchAll" ma:index="16" nillable="true" ma:displayName="Taxonomy Catch All Column" ma:hidden="true" ma:list="{8b21d4b6-373e-4f42-83a2-8fbd89d482b0}" ma:internalName="TaxCatchAll" ma:showField="CatchAllData" ma:web="0f4a4dd3-fa8a-4008-81bb-0861ebf652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9F84B5-DE4F-4A3E-97AB-1030188C79F6}">
  <ds:schemaRefs>
    <ds:schemaRef ds:uri="http://schemas.openxmlformats.org/officeDocument/2006/bibliography"/>
  </ds:schemaRefs>
</ds:datastoreItem>
</file>

<file path=customXml/itemProps2.xml><?xml version="1.0" encoding="utf-8"?>
<ds:datastoreItem xmlns:ds="http://schemas.openxmlformats.org/officeDocument/2006/customXml" ds:itemID="{92A195D3-CD95-4B50-9B2E-1B5113732E8C}"/>
</file>

<file path=customXml/itemProps3.xml><?xml version="1.0" encoding="utf-8"?>
<ds:datastoreItem xmlns:ds="http://schemas.openxmlformats.org/officeDocument/2006/customXml" ds:itemID="{71E6E05A-5F90-43CD-B8FB-AB0F6B9DECD6}"/>
</file>

<file path=docProps/app.xml><?xml version="1.0" encoding="utf-8"?>
<Properties xmlns="http://schemas.openxmlformats.org/officeDocument/2006/extended-properties" xmlns:vt="http://schemas.openxmlformats.org/officeDocument/2006/docPropsVTypes">
  <Template>Normal.dotm</Template>
  <TotalTime>1</TotalTime>
  <Pages>2</Pages>
  <Words>531</Words>
  <Characters>3188</Characters>
  <Application>Microsoft Office Word</Application>
  <DocSecurity>0</DocSecurity>
  <Lines>26</Lines>
  <Paragraphs>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Hewlett-Packard</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ICom</dc:creator>
  <cp:lastModifiedBy>Piotr Kozarzewski</cp:lastModifiedBy>
  <cp:revision>3</cp:revision>
  <dcterms:created xsi:type="dcterms:W3CDTF">2024-01-31T20:19:00Z</dcterms:created>
  <dcterms:modified xsi:type="dcterms:W3CDTF">2024-01-31T20:20:00Z</dcterms:modified>
</cp:coreProperties>
</file>