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0E088422" w:rsidR="001843FB" w:rsidRPr="003D1DA3" w:rsidRDefault="00146996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Dr Stefan Sękowski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51C7C578" w:rsidR="00754C7B" w:rsidRPr="003D1DA3" w:rsidRDefault="00146996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4342D8DD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1EBF357E" w:rsidR="001843FB" w:rsidRPr="00754C7B" w:rsidRDefault="00146996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Ekonomia</w:t>
            </w:r>
            <w:r w:rsidR="00F03D11">
              <w:rPr>
                <w:rFonts w:cstheme="minorHAnsi"/>
                <w:bCs/>
                <w:sz w:val="20"/>
                <w:szCs w:val="20"/>
              </w:rPr>
              <w:t>,</w:t>
            </w:r>
            <w:r w:rsidR="00F03D11">
              <w:rPr>
                <w:rFonts w:cstheme="minorHAnsi"/>
                <w:bCs/>
              </w:rPr>
              <w:t xml:space="preserve"> </w:t>
            </w: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21A828A8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D503FD"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D503F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72AE480B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>zimowy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146996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38A23AAE" w:rsidR="001843FB" w:rsidRPr="003D1DA3" w:rsidRDefault="00146996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History of Economy and Economics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4D398B3A" w:rsidR="00DD1534" w:rsidRPr="003D1DA3" w:rsidRDefault="0014699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1B17B27E" w:rsidR="00C16322" w:rsidRPr="00C16322" w:rsidRDefault="00CD41FF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503FD" w:rsidRPr="008E7F02">
                <w:rPr>
                  <w:rStyle w:val="Hipercze"/>
                </w:rPr>
                <w:t>https://www.umcs.pl/en/courses-in-english-2021-2022,21582.htm</w:t>
              </w:r>
            </w:hyperlink>
            <w:r w:rsidR="00D503FD">
              <w:t xml:space="preserve"> </w:t>
            </w:r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218137FA" w:rsidR="00DD1534" w:rsidRPr="003D1DA3" w:rsidRDefault="0014699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Basic knowledge of economics</w:t>
            </w:r>
          </w:p>
        </w:tc>
      </w:tr>
      <w:tr w:rsidR="00DD1534" w:rsidRPr="00146996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7A711370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14699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350CCFBD" w14:textId="286BF303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14699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478A499F" w14:textId="1C19C427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14699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</w:r>
            <w:proofErr w:type="gramStart"/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Non-contact</w:t>
            </w:r>
            <w:proofErr w:type="gramEnd"/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hours (students' own work): </w:t>
            </w:r>
            <w:r w:rsidR="0014699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14699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Number of ECTS points for non-contact hours:</w:t>
            </w:r>
            <w:r w:rsidR="0014699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3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552A100D" w14:textId="222E5D63" w:rsidR="00DD1534" w:rsidRPr="003D1DA3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14699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6</w:t>
            </w:r>
          </w:p>
        </w:tc>
      </w:tr>
      <w:tr w:rsidR="00DD1534" w:rsidRPr="00A76008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3CED8674" w:rsidR="00DD1534" w:rsidRPr="003D1DA3" w:rsidRDefault="00146996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Written test</w:t>
            </w:r>
          </w:p>
        </w:tc>
      </w:tr>
      <w:tr w:rsidR="00DD1534" w:rsidRPr="00146996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587CDCAA" w:rsidR="00DD1534" w:rsidRPr="002B1D92" w:rsidRDefault="00146996" w:rsidP="00F053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B1D92">
              <w:rPr>
                <w:rStyle w:val="rynqvb"/>
                <w:sz w:val="20"/>
                <w:szCs w:val="20"/>
                <w:lang w:val="en"/>
              </w:rPr>
              <w:t>The subject is intended to combine theoretical and practical perspectives on the economic history of the world and economics as science.</w:t>
            </w:r>
            <w:r w:rsidRPr="002B1D92">
              <w:rPr>
                <w:rStyle w:val="hwtze"/>
                <w:sz w:val="20"/>
                <w:szCs w:val="20"/>
                <w:lang w:val="en"/>
              </w:rPr>
              <w:t xml:space="preserve"> </w:t>
            </w:r>
            <w:r w:rsidRPr="002B1D92">
              <w:rPr>
                <w:rStyle w:val="rynqvb"/>
                <w:sz w:val="20"/>
                <w:szCs w:val="20"/>
                <w:lang w:val="en"/>
              </w:rPr>
              <w:t>It presents economic thought as a reflection on the observed economic reality.</w:t>
            </w:r>
            <w:r w:rsidRPr="002B1D92">
              <w:rPr>
                <w:rStyle w:val="hwtze"/>
                <w:sz w:val="20"/>
                <w:szCs w:val="20"/>
                <w:lang w:val="en"/>
              </w:rPr>
              <w:t xml:space="preserve"> </w:t>
            </w:r>
            <w:r w:rsidRPr="002B1D92">
              <w:rPr>
                <w:rStyle w:val="rynqvb"/>
                <w:sz w:val="20"/>
                <w:szCs w:val="20"/>
                <w:lang w:val="en"/>
              </w:rPr>
              <w:t>The student</w:t>
            </w:r>
            <w:r w:rsidRPr="002B1D92">
              <w:rPr>
                <w:rStyle w:val="rynqvb"/>
                <w:sz w:val="20"/>
                <w:szCs w:val="20"/>
                <w:lang w:val="en"/>
              </w:rPr>
              <w:t>s</w:t>
            </w:r>
            <w:r w:rsidRPr="002B1D92">
              <w:rPr>
                <w:rStyle w:val="rynqvb"/>
                <w:sz w:val="20"/>
                <w:szCs w:val="20"/>
                <w:lang w:val="en"/>
              </w:rPr>
              <w:t xml:space="preserve"> will learn the mechanisms that governed economic and social life in the past, with particular emphasis on the last 300 years.</w:t>
            </w:r>
            <w:r w:rsidRPr="002B1D92">
              <w:rPr>
                <w:rStyle w:val="hwtze"/>
                <w:sz w:val="20"/>
                <w:szCs w:val="20"/>
                <w:lang w:val="en"/>
              </w:rPr>
              <w:t xml:space="preserve"> </w:t>
            </w:r>
            <w:r w:rsidRPr="002B1D92">
              <w:rPr>
                <w:rStyle w:val="rynqvb"/>
                <w:sz w:val="20"/>
                <w:szCs w:val="20"/>
                <w:lang w:val="en"/>
              </w:rPr>
              <w:t xml:space="preserve">At the same time, </w:t>
            </w:r>
            <w:r w:rsidRPr="002B1D92">
              <w:rPr>
                <w:rStyle w:val="rynqvb"/>
                <w:sz w:val="20"/>
                <w:szCs w:val="20"/>
                <w:lang w:val="en"/>
              </w:rPr>
              <w:t>they</w:t>
            </w:r>
            <w:r w:rsidRPr="002B1D92">
              <w:rPr>
                <w:rStyle w:val="rynqvb"/>
                <w:sz w:val="20"/>
                <w:szCs w:val="20"/>
                <w:lang w:val="en"/>
              </w:rPr>
              <w:t xml:space="preserve"> will learn about the achievements of economists who were writing at that time (including Adam Smith, Karl Marx, John Maynard Keynes and Milton Friedman).</w:t>
            </w:r>
            <w:r w:rsidRPr="002B1D92">
              <w:rPr>
                <w:rStyle w:val="hwtze"/>
                <w:sz w:val="20"/>
                <w:szCs w:val="20"/>
                <w:lang w:val="en"/>
              </w:rPr>
              <w:t xml:space="preserve"> </w:t>
            </w:r>
            <w:r w:rsidRPr="002B1D92">
              <w:rPr>
                <w:rStyle w:val="rynqvb"/>
                <w:sz w:val="20"/>
                <w:szCs w:val="20"/>
                <w:lang w:val="en"/>
              </w:rPr>
              <w:t>An important aspect will be to capture the relationship between the economic reality shaping economic thought, on the one hand, and the views of economists shaping the functioning of economic policies</w:t>
            </w:r>
            <w:proofErr w:type="gramStart"/>
            <w:r w:rsidRPr="002B1D92">
              <w:rPr>
                <w:rStyle w:val="rynqvb"/>
                <w:sz w:val="20"/>
                <w:szCs w:val="20"/>
                <w:lang w:val="en"/>
              </w:rPr>
              <w:t>, in particular, on</w:t>
            </w:r>
            <w:proofErr w:type="gramEnd"/>
            <w:r w:rsidRPr="002B1D92">
              <w:rPr>
                <w:rStyle w:val="rynqvb"/>
                <w:sz w:val="20"/>
                <w:szCs w:val="20"/>
                <w:lang w:val="en"/>
              </w:rPr>
              <w:t xml:space="preserve"> the other.</w:t>
            </w:r>
          </w:p>
        </w:tc>
      </w:tr>
      <w:tr w:rsidR="00DD1534" w:rsidRPr="00146996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EB5C" w14:textId="77777777" w:rsidR="001C2D1A" w:rsidRPr="002B1D92" w:rsidRDefault="00146996" w:rsidP="006A6A4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B1D92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J. K. Galbraith, </w:t>
            </w:r>
            <w:r w:rsidRPr="002B1D92">
              <w:rPr>
                <w:sz w:val="20"/>
                <w:szCs w:val="20"/>
                <w:lang w:val="en-US"/>
              </w:rPr>
              <w:t>Economics in Perspective: A Critical History</w:t>
            </w:r>
            <w:r w:rsidRPr="002B1D92">
              <w:rPr>
                <w:sz w:val="20"/>
                <w:szCs w:val="20"/>
                <w:lang w:val="en-US"/>
              </w:rPr>
              <w:t>, Princeton 2017</w:t>
            </w:r>
          </w:p>
          <w:p w14:paraId="7D1496ED" w14:textId="0D44ADFE" w:rsidR="002B1D92" w:rsidRPr="002B1D92" w:rsidRDefault="002B1D92" w:rsidP="006A6A4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B1D92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N. </w:t>
            </w:r>
            <w:proofErr w:type="spellStart"/>
            <w:r w:rsidRPr="002B1D92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Kishtainy</w:t>
            </w:r>
            <w:proofErr w:type="spellEnd"/>
            <w:r w:rsidRPr="002B1D92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 A little History of Economics, Yale 2017.</w:t>
            </w:r>
          </w:p>
          <w:p w14:paraId="39284CCA" w14:textId="77777777" w:rsidR="00146996" w:rsidRPr="002B1D92" w:rsidRDefault="002B1D92" w:rsidP="006A6A4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B1D92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H. J. Chang, Economics. The users guide, Gretna 2014.</w:t>
            </w:r>
          </w:p>
          <w:p w14:paraId="681FF6F7" w14:textId="77777777" w:rsidR="002B1D92" w:rsidRPr="002B1D92" w:rsidRDefault="002B1D92" w:rsidP="002B1D92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14:paraId="552A101D" w14:textId="78788CAC" w:rsidR="002B1D92" w:rsidRPr="002B1D92" w:rsidRDefault="002B1D92" w:rsidP="002B1D92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B1D92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Other resources provided by the teacher.</w:t>
            </w:r>
          </w:p>
        </w:tc>
      </w:tr>
      <w:tr w:rsidR="00DD1534" w:rsidRPr="002B1D92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0" w14:textId="1122E426" w:rsidR="006A6A42" w:rsidRPr="003D1DA3" w:rsidRDefault="006A6A42" w:rsidP="006A6A4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</w:t>
            </w:r>
            <w:r w:rsidR="000C2FD8"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</w:t>
            </w:r>
          </w:p>
          <w:p w14:paraId="3A73448E" w14:textId="33E1B711" w:rsidR="000C2FD8" w:rsidRDefault="002B1D92" w:rsidP="003233B4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Economic history.</w:t>
            </w:r>
          </w:p>
          <w:p w14:paraId="78D25BAF" w14:textId="03D0C0B7" w:rsidR="002B1D92" w:rsidRPr="003D1DA3" w:rsidRDefault="002B1D92" w:rsidP="003233B4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Histtory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of economic thought.</w:t>
            </w:r>
          </w:p>
          <w:p w14:paraId="697095DF" w14:textId="70CF906F" w:rsidR="000C2FD8" w:rsidRPr="003D1DA3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65E4F11A" w14:textId="66EDAA1B" w:rsidR="000C2FD8" w:rsidRDefault="002B1D92" w:rsidP="003233B4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Critical thinking.</w:t>
            </w:r>
          </w:p>
          <w:p w14:paraId="111577D6" w14:textId="0F1061D6" w:rsidR="002B1D92" w:rsidRPr="002B1D92" w:rsidRDefault="002B1D92" w:rsidP="003233B4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B1D92">
              <w:rPr>
                <w:rStyle w:val="rynqvb"/>
                <w:sz w:val="20"/>
                <w:szCs w:val="20"/>
                <w:lang w:val="en"/>
              </w:rPr>
              <w:t>Thinking about economics as a field of facts and theories</w:t>
            </w:r>
            <w:r w:rsidRPr="002B1D92">
              <w:rPr>
                <w:rStyle w:val="rynqvb"/>
                <w:sz w:val="20"/>
                <w:szCs w:val="20"/>
                <w:lang w:val="en"/>
              </w:rPr>
              <w:t>.</w:t>
            </w:r>
          </w:p>
          <w:p w14:paraId="1FC48C42" w14:textId="77777777" w:rsidR="005862CA" w:rsidRPr="003D1DA3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552A1022" w14:textId="6D511450" w:rsidR="000C2FD8" w:rsidRPr="002B1D92" w:rsidRDefault="002B1D92" w:rsidP="003233B4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B1D92">
              <w:rPr>
                <w:rStyle w:val="rynqvb"/>
                <w:sz w:val="20"/>
                <w:szCs w:val="20"/>
                <w:lang w:val="en"/>
              </w:rPr>
              <w:t xml:space="preserve">A deeper reflection on economic life in </w:t>
            </w:r>
            <w:r>
              <w:rPr>
                <w:rStyle w:val="rynqvb"/>
                <w:sz w:val="20"/>
                <w:szCs w:val="20"/>
                <w:lang w:val="en"/>
              </w:rPr>
              <w:t xml:space="preserve">a </w:t>
            </w:r>
            <w:proofErr w:type="gramStart"/>
            <w:r>
              <w:rPr>
                <w:rStyle w:val="rynqvb"/>
                <w:sz w:val="20"/>
                <w:szCs w:val="20"/>
                <w:lang w:val="en"/>
              </w:rPr>
              <w:t>long lasting</w:t>
            </w:r>
            <w:proofErr w:type="gramEnd"/>
            <w:r>
              <w:rPr>
                <w:rStyle w:val="rynqvb"/>
                <w:sz w:val="20"/>
                <w:szCs w:val="20"/>
                <w:lang w:val="en"/>
              </w:rPr>
              <w:t xml:space="preserve"> perspective.</w:t>
            </w:r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CD41FF" w:rsidP="00FA6F8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A76008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5AB7FE23" w:rsidR="00FA6F83" w:rsidRPr="00A76008" w:rsidRDefault="00FA6F83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A7600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8" w14:textId="086C0FEA" w:rsidR="00DD1534" w:rsidRPr="003233B4" w:rsidRDefault="00DD1534" w:rsidP="003233B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A7600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D847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KNOWLEDGE</w:t>
            </w:r>
          </w:p>
          <w:p w14:paraId="3ACDF9AE" w14:textId="10A643DA" w:rsidR="003233B4" w:rsidRPr="003233B4" w:rsidRDefault="003233B4" w:rsidP="003233B4">
            <w:pPr>
              <w:pStyle w:val="Akapitzlist"/>
              <w:numPr>
                <w:ilvl w:val="0"/>
                <w:numId w:val="17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0AF0528B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SKILLS</w:t>
            </w:r>
          </w:p>
          <w:p w14:paraId="409B592A" w14:textId="49C6AE8D" w:rsidR="003233B4" w:rsidRPr="003233B4" w:rsidRDefault="003233B4" w:rsidP="003233B4">
            <w:pPr>
              <w:pStyle w:val="Akapitzlist"/>
              <w:numPr>
                <w:ilvl w:val="0"/>
                <w:numId w:val="18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22B882B7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ATTITUDES</w:t>
            </w:r>
          </w:p>
          <w:p w14:paraId="552A103D" w14:textId="76BF3482" w:rsidR="00B72C3F" w:rsidRPr="003233B4" w:rsidRDefault="00B72C3F" w:rsidP="003233B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A76008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6" w14:textId="4A9D5A4F" w:rsidR="00B72C3F" w:rsidRPr="00A76008" w:rsidRDefault="00B72C3F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A7600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B72C3F" w:rsidRPr="00A76008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119E652A" w:rsidR="00B72C3F" w:rsidRPr="00A76008" w:rsidRDefault="00B72C3F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6721AC7C" w:rsidR="00B72C3F" w:rsidRPr="00A76008" w:rsidRDefault="00B72C3F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79B1" w14:textId="77777777" w:rsidR="00AC50EA" w:rsidRDefault="00AC50EA" w:rsidP="006E7390">
      <w:pPr>
        <w:spacing w:after="0" w:line="240" w:lineRule="auto"/>
      </w:pPr>
      <w:r>
        <w:separator/>
      </w:r>
    </w:p>
  </w:endnote>
  <w:endnote w:type="continuationSeparator" w:id="0">
    <w:p w14:paraId="2CD5B97D" w14:textId="77777777" w:rsidR="00AC50EA" w:rsidRDefault="00AC50EA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B4A3" w14:textId="77777777" w:rsidR="00AC50EA" w:rsidRDefault="00AC50EA" w:rsidP="006E7390">
      <w:pPr>
        <w:spacing w:after="0" w:line="240" w:lineRule="auto"/>
      </w:pPr>
      <w:r>
        <w:separator/>
      </w:r>
    </w:p>
  </w:footnote>
  <w:footnote w:type="continuationSeparator" w:id="0">
    <w:p w14:paraId="14A48F73" w14:textId="77777777" w:rsidR="00AC50EA" w:rsidRDefault="00AC50EA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53612">
    <w:abstractNumId w:val="6"/>
  </w:num>
  <w:num w:numId="2" w16cid:durableId="204174038">
    <w:abstractNumId w:val="1"/>
  </w:num>
  <w:num w:numId="3" w16cid:durableId="1265721853">
    <w:abstractNumId w:val="16"/>
  </w:num>
  <w:num w:numId="4" w16cid:durableId="178398197">
    <w:abstractNumId w:val="2"/>
  </w:num>
  <w:num w:numId="5" w16cid:durableId="475072313">
    <w:abstractNumId w:val="17"/>
  </w:num>
  <w:num w:numId="6" w16cid:durableId="627785098">
    <w:abstractNumId w:val="14"/>
  </w:num>
  <w:num w:numId="7" w16cid:durableId="1950821165">
    <w:abstractNumId w:val="10"/>
  </w:num>
  <w:num w:numId="8" w16cid:durableId="1808469835">
    <w:abstractNumId w:val="13"/>
  </w:num>
  <w:num w:numId="9" w16cid:durableId="1225218180">
    <w:abstractNumId w:val="7"/>
  </w:num>
  <w:num w:numId="10" w16cid:durableId="1692341839">
    <w:abstractNumId w:val="5"/>
  </w:num>
  <w:num w:numId="11" w16cid:durableId="931162502">
    <w:abstractNumId w:val="18"/>
  </w:num>
  <w:num w:numId="12" w16cid:durableId="481041120">
    <w:abstractNumId w:val="3"/>
  </w:num>
  <w:num w:numId="13" w16cid:durableId="1502306715">
    <w:abstractNumId w:val="12"/>
  </w:num>
  <w:num w:numId="14" w16cid:durableId="2105611814">
    <w:abstractNumId w:val="0"/>
  </w:num>
  <w:num w:numId="15" w16cid:durableId="1577469555">
    <w:abstractNumId w:val="8"/>
  </w:num>
  <w:num w:numId="16" w16cid:durableId="1761949356">
    <w:abstractNumId w:val="9"/>
  </w:num>
  <w:num w:numId="17" w16cid:durableId="1074744337">
    <w:abstractNumId w:val="11"/>
  </w:num>
  <w:num w:numId="18" w16cid:durableId="11494841">
    <w:abstractNumId w:val="15"/>
  </w:num>
  <w:num w:numId="19" w16cid:durableId="982390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534"/>
    <w:rsid w:val="00050FC2"/>
    <w:rsid w:val="00061BB8"/>
    <w:rsid w:val="000C2FD8"/>
    <w:rsid w:val="000E6206"/>
    <w:rsid w:val="00146996"/>
    <w:rsid w:val="00156121"/>
    <w:rsid w:val="001843FB"/>
    <w:rsid w:val="001C2D1A"/>
    <w:rsid w:val="001E424A"/>
    <w:rsid w:val="00216ADF"/>
    <w:rsid w:val="002B1D92"/>
    <w:rsid w:val="002E3EE7"/>
    <w:rsid w:val="003233B4"/>
    <w:rsid w:val="003D1DA3"/>
    <w:rsid w:val="003E5E2B"/>
    <w:rsid w:val="00487710"/>
    <w:rsid w:val="004D7065"/>
    <w:rsid w:val="0050630E"/>
    <w:rsid w:val="00544B72"/>
    <w:rsid w:val="00560D3B"/>
    <w:rsid w:val="005862CA"/>
    <w:rsid w:val="005F1CAD"/>
    <w:rsid w:val="00670459"/>
    <w:rsid w:val="00693951"/>
    <w:rsid w:val="006A6A42"/>
    <w:rsid w:val="006D36F2"/>
    <w:rsid w:val="006E7390"/>
    <w:rsid w:val="00716989"/>
    <w:rsid w:val="00735AA7"/>
    <w:rsid w:val="00754C7B"/>
    <w:rsid w:val="007A495E"/>
    <w:rsid w:val="00806345"/>
    <w:rsid w:val="00892D3B"/>
    <w:rsid w:val="008D113F"/>
    <w:rsid w:val="00961677"/>
    <w:rsid w:val="009C378A"/>
    <w:rsid w:val="009E034D"/>
    <w:rsid w:val="00A01276"/>
    <w:rsid w:val="00A4414B"/>
    <w:rsid w:val="00A55BB8"/>
    <w:rsid w:val="00A76008"/>
    <w:rsid w:val="00AC50EA"/>
    <w:rsid w:val="00AD176F"/>
    <w:rsid w:val="00B03010"/>
    <w:rsid w:val="00B72C3F"/>
    <w:rsid w:val="00BA02F8"/>
    <w:rsid w:val="00C16322"/>
    <w:rsid w:val="00C31C17"/>
    <w:rsid w:val="00C6593B"/>
    <w:rsid w:val="00D055F6"/>
    <w:rsid w:val="00D503FD"/>
    <w:rsid w:val="00D52B9B"/>
    <w:rsid w:val="00DB1F45"/>
    <w:rsid w:val="00DD1534"/>
    <w:rsid w:val="00E022BE"/>
    <w:rsid w:val="00ED19E9"/>
    <w:rsid w:val="00ED4704"/>
    <w:rsid w:val="00EE607D"/>
    <w:rsid w:val="00F01226"/>
    <w:rsid w:val="00F03D11"/>
    <w:rsid w:val="00F053C7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hwtze">
    <w:name w:val="hwtze"/>
    <w:basedOn w:val="Domylnaczcionkaakapitu"/>
    <w:rsid w:val="00146996"/>
  </w:style>
  <w:style w:type="character" w:customStyle="1" w:styleId="rynqvb">
    <w:name w:val="rynqvb"/>
    <w:basedOn w:val="Domylnaczcionkaakapitu"/>
    <w:rsid w:val="0014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141B29-6B27-447A-A38B-FADDE9536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5D5783-5511-4196-902A-29B4E87D3460}"/>
</file>

<file path=customXml/itemProps3.xml><?xml version="1.0" encoding="utf-8"?>
<ds:datastoreItem xmlns:ds="http://schemas.openxmlformats.org/officeDocument/2006/customXml" ds:itemID="{ACFF755C-A212-47EB-B995-B5776DF53690}"/>
</file>

<file path=customXml/itemProps4.xml><?xml version="1.0" encoding="utf-8"?>
<ds:datastoreItem xmlns:ds="http://schemas.openxmlformats.org/officeDocument/2006/customXml" ds:itemID="{6D80F039-3FB9-4A97-B89C-1B80713C8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Stefan Sękowski</cp:lastModifiedBy>
  <cp:revision>2</cp:revision>
  <dcterms:created xsi:type="dcterms:W3CDTF">2024-02-02T15:31:00Z</dcterms:created>
  <dcterms:modified xsi:type="dcterms:W3CDTF">2024-02-02T15:31:00Z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