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0" w:type="auto"/>
        <w:tblLook w:val="04A0" w:firstRow="1" w:lastRow="0" w:firstColumn="1" w:lastColumn="0" w:noHBand="0" w:noVBand="1"/>
      </w:tblPr>
      <w:tblGrid>
        <w:gridCol w:w="3227"/>
        <w:gridCol w:w="6946"/>
      </w:tblGrid>
      <w:tr w:rsidR="001843FB" w:rsidRPr="00A76008" w14:paraId="0EF52C25"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174CF5" w14:textId="7A5131B3" w:rsidR="001843FB" w:rsidRPr="00754C7B" w:rsidRDefault="00754C7B" w:rsidP="00754C7B">
            <w:pPr>
              <w:rPr>
                <w:rFonts w:cstheme="minorHAnsi"/>
                <w:b/>
                <w:sz w:val="20"/>
                <w:szCs w:val="20"/>
              </w:rPr>
            </w:pPr>
            <w:r w:rsidRPr="00754C7B">
              <w:rPr>
                <w:rFonts w:cstheme="minorHAnsi"/>
                <w:b/>
                <w:sz w:val="20"/>
                <w:szCs w:val="20"/>
              </w:rPr>
              <w:t>Prowadzący</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F02CD7" w14:textId="6B35DD00" w:rsidR="001843FB" w:rsidRPr="003D1DA3" w:rsidRDefault="009D74D8" w:rsidP="00754C7B">
            <w:pPr>
              <w:rPr>
                <w:rFonts w:cstheme="minorHAnsi"/>
                <w:bCs/>
                <w:sz w:val="20"/>
                <w:szCs w:val="20"/>
                <w:lang w:val="en-US"/>
              </w:rPr>
            </w:pPr>
            <w:r>
              <w:rPr>
                <w:rFonts w:cstheme="minorHAnsi"/>
                <w:bCs/>
                <w:sz w:val="20"/>
                <w:szCs w:val="20"/>
                <w:lang w:val="en-US"/>
              </w:rPr>
              <w:t xml:space="preserve">Dr </w:t>
            </w:r>
            <w:proofErr w:type="spellStart"/>
            <w:r>
              <w:rPr>
                <w:rFonts w:cstheme="minorHAnsi"/>
                <w:bCs/>
                <w:sz w:val="20"/>
                <w:szCs w:val="20"/>
                <w:lang w:val="en-US"/>
              </w:rPr>
              <w:t>Lyubov</w:t>
            </w:r>
            <w:proofErr w:type="spellEnd"/>
            <w:r>
              <w:rPr>
                <w:rFonts w:cstheme="minorHAnsi"/>
                <w:bCs/>
                <w:sz w:val="20"/>
                <w:szCs w:val="20"/>
                <w:lang w:val="en-US"/>
              </w:rPr>
              <w:t xml:space="preserve"> </w:t>
            </w:r>
            <w:proofErr w:type="spellStart"/>
            <w:r>
              <w:rPr>
                <w:rFonts w:cstheme="minorHAnsi"/>
                <w:bCs/>
                <w:sz w:val="20"/>
                <w:szCs w:val="20"/>
                <w:lang w:val="en-US"/>
              </w:rPr>
              <w:t>Klapkiv</w:t>
            </w:r>
            <w:proofErr w:type="spellEnd"/>
          </w:p>
        </w:tc>
      </w:tr>
      <w:tr w:rsidR="00754C7B" w:rsidRPr="00A76008" w14:paraId="108E9826" w14:textId="77777777" w:rsidTr="001F5B67">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F12B67" w14:textId="6C55C2F8" w:rsidR="00754C7B" w:rsidRPr="00754C7B" w:rsidRDefault="00754C7B" w:rsidP="001F5B67">
            <w:pPr>
              <w:rPr>
                <w:rFonts w:cstheme="minorHAnsi"/>
                <w:b/>
                <w:sz w:val="20"/>
                <w:szCs w:val="20"/>
              </w:rPr>
            </w:pPr>
            <w:r w:rsidRPr="00754C7B">
              <w:rPr>
                <w:rFonts w:cstheme="minorHAnsi"/>
                <w:b/>
                <w:sz w:val="20"/>
                <w:szCs w:val="20"/>
              </w:rPr>
              <w:t>Oferta PJO*</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1AFDFC" w14:textId="0C6C3520" w:rsidR="00754C7B" w:rsidRPr="003D1DA3" w:rsidRDefault="00754C7B" w:rsidP="001F5B67">
            <w:pPr>
              <w:rPr>
                <w:rFonts w:cstheme="minorHAnsi"/>
                <w:bCs/>
                <w:sz w:val="20"/>
                <w:szCs w:val="20"/>
                <w:lang w:val="en-US"/>
              </w:rPr>
            </w:pPr>
            <w:r>
              <w:rPr>
                <w:rFonts w:cstheme="minorHAnsi"/>
                <w:bCs/>
                <w:sz w:val="20"/>
                <w:szCs w:val="20"/>
                <w:lang w:val="en-US"/>
              </w:rPr>
              <w:t>NIE**</w:t>
            </w:r>
          </w:p>
        </w:tc>
      </w:tr>
      <w:tr w:rsidR="001843FB" w:rsidRPr="00A76008" w14:paraId="07D1C06F"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1FD1C8" w14:textId="3125A4D2" w:rsidR="001843FB" w:rsidRPr="00754C7B" w:rsidRDefault="001843FB" w:rsidP="00754C7B">
            <w:pPr>
              <w:rPr>
                <w:rFonts w:cstheme="minorHAnsi"/>
                <w:b/>
                <w:sz w:val="20"/>
                <w:szCs w:val="20"/>
              </w:rPr>
            </w:pPr>
            <w:r w:rsidRPr="00754C7B">
              <w:rPr>
                <w:rFonts w:cstheme="minorHAnsi"/>
                <w:b/>
                <w:sz w:val="20"/>
                <w:szCs w:val="20"/>
              </w:rPr>
              <w:t>Oferta PJOE</w:t>
            </w:r>
            <w:r w:rsidR="00754C7B" w:rsidRPr="00754C7B">
              <w:rPr>
                <w:rFonts w:cstheme="minorHAnsi"/>
                <w:b/>
                <w:sz w:val="20"/>
                <w:szCs w:val="20"/>
              </w:rPr>
              <w:t>*</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BFBD65" w14:textId="1448B697" w:rsidR="001843FB" w:rsidRPr="003D1DA3" w:rsidRDefault="001843FB" w:rsidP="00754C7B">
            <w:pPr>
              <w:rPr>
                <w:rFonts w:cstheme="minorHAnsi"/>
                <w:bCs/>
                <w:sz w:val="20"/>
                <w:szCs w:val="20"/>
                <w:lang w:val="en-US"/>
              </w:rPr>
            </w:pPr>
            <w:r>
              <w:rPr>
                <w:rFonts w:cstheme="minorHAnsi"/>
                <w:bCs/>
                <w:sz w:val="20"/>
                <w:szCs w:val="20"/>
                <w:lang w:val="en-US"/>
              </w:rPr>
              <w:t xml:space="preserve">TAK </w:t>
            </w:r>
            <w:r w:rsidR="00754C7B">
              <w:rPr>
                <w:rFonts w:cstheme="minorHAnsi"/>
                <w:bCs/>
                <w:sz w:val="20"/>
                <w:szCs w:val="20"/>
                <w:lang w:val="en-US"/>
              </w:rPr>
              <w:t>**</w:t>
            </w:r>
          </w:p>
        </w:tc>
      </w:tr>
      <w:tr w:rsidR="001843FB" w:rsidRPr="00A76008" w14:paraId="2278057B"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F7C971" w14:textId="39789805" w:rsidR="001843FB" w:rsidRPr="00754C7B" w:rsidRDefault="001843FB" w:rsidP="00754C7B">
            <w:pPr>
              <w:rPr>
                <w:rFonts w:cstheme="minorHAnsi"/>
                <w:b/>
                <w:sz w:val="20"/>
                <w:szCs w:val="20"/>
              </w:rPr>
            </w:pPr>
            <w:r w:rsidRPr="00754C7B">
              <w:rPr>
                <w:rFonts w:cstheme="minorHAnsi"/>
                <w:b/>
                <w:sz w:val="20"/>
                <w:szCs w:val="20"/>
              </w:rPr>
              <w:t>Kierunek</w:t>
            </w:r>
            <w:r w:rsidR="00754C7B" w:rsidRPr="00754C7B">
              <w:rPr>
                <w:rFonts w:cstheme="minorHAnsi"/>
                <w:b/>
                <w:sz w:val="20"/>
                <w:szCs w:val="20"/>
              </w:rPr>
              <w:t xml:space="preserve">, rok, stopień </w:t>
            </w:r>
            <w:r w:rsidRPr="00754C7B">
              <w:rPr>
                <w:rFonts w:cstheme="minorHAnsi"/>
                <w:b/>
                <w:sz w:val="20"/>
                <w:szCs w:val="20"/>
              </w:rPr>
              <w:t>dla PJO</w:t>
            </w:r>
            <w:r w:rsidR="00961677">
              <w:rPr>
                <w:rFonts w:cstheme="minorHAnsi"/>
                <w:b/>
                <w:sz w:val="20"/>
                <w:szCs w:val="20"/>
              </w:rPr>
              <w:t xml:space="preserve"> (*obowiązkowe)</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F7B217" w14:textId="77777777" w:rsidR="001843FB" w:rsidRPr="00754C7B" w:rsidRDefault="001843FB" w:rsidP="00754C7B">
            <w:pPr>
              <w:rPr>
                <w:rFonts w:cstheme="minorHAnsi"/>
                <w:bCs/>
                <w:sz w:val="20"/>
                <w:szCs w:val="20"/>
              </w:rPr>
            </w:pPr>
          </w:p>
        </w:tc>
      </w:tr>
      <w:tr w:rsidR="001843FB" w:rsidRPr="00A76008" w14:paraId="7BDEA3BB"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286DFC" w14:textId="0676FCC6" w:rsidR="001843FB" w:rsidRPr="00754C7B" w:rsidRDefault="001843FB" w:rsidP="00754C7B">
            <w:pPr>
              <w:rPr>
                <w:rFonts w:cstheme="minorHAnsi"/>
                <w:b/>
                <w:sz w:val="20"/>
                <w:szCs w:val="20"/>
              </w:rPr>
            </w:pPr>
            <w:r w:rsidRPr="00754C7B">
              <w:rPr>
                <w:rFonts w:cstheme="minorHAnsi"/>
                <w:b/>
                <w:sz w:val="20"/>
                <w:szCs w:val="20"/>
              </w:rPr>
              <w:t>Semestr roku 202</w:t>
            </w:r>
            <w:r w:rsidR="002A0D9D">
              <w:rPr>
                <w:rFonts w:cstheme="minorHAnsi"/>
                <w:b/>
                <w:sz w:val="20"/>
                <w:szCs w:val="20"/>
              </w:rPr>
              <w:t>4</w:t>
            </w:r>
            <w:r w:rsidRPr="00754C7B">
              <w:rPr>
                <w:rFonts w:cstheme="minorHAnsi"/>
                <w:b/>
                <w:sz w:val="20"/>
                <w:szCs w:val="20"/>
              </w:rPr>
              <w:t>/202</w:t>
            </w:r>
            <w:r w:rsidR="002A0D9D">
              <w:rPr>
                <w:rFonts w:cstheme="minorHAnsi"/>
                <w:b/>
                <w:sz w:val="20"/>
                <w:szCs w:val="20"/>
              </w:rPr>
              <w:t>5</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101ABD" w14:textId="1E14F370" w:rsidR="001843FB" w:rsidRPr="00754C7B" w:rsidRDefault="00754C7B" w:rsidP="00754C7B">
            <w:pPr>
              <w:rPr>
                <w:rFonts w:cstheme="minorHAnsi"/>
                <w:bCs/>
                <w:sz w:val="20"/>
                <w:szCs w:val="20"/>
              </w:rPr>
            </w:pPr>
            <w:r w:rsidRPr="00754C7B">
              <w:rPr>
                <w:rFonts w:cstheme="minorHAnsi"/>
                <w:bCs/>
                <w:sz w:val="20"/>
                <w:szCs w:val="20"/>
              </w:rPr>
              <w:t xml:space="preserve">zimowy </w:t>
            </w:r>
            <w:r>
              <w:rPr>
                <w:rFonts w:cstheme="minorHAnsi"/>
                <w:bCs/>
                <w:sz w:val="20"/>
                <w:szCs w:val="20"/>
              </w:rPr>
              <w:t>*</w:t>
            </w:r>
          </w:p>
        </w:tc>
      </w:tr>
    </w:tbl>
    <w:p w14:paraId="6EAB3A9D" w14:textId="462B53FF" w:rsidR="001843FB" w:rsidRDefault="00754C7B">
      <w:pPr>
        <w:rPr>
          <w:sz w:val="18"/>
          <w:szCs w:val="18"/>
        </w:rPr>
      </w:pPr>
      <w:r>
        <w:rPr>
          <w:sz w:val="18"/>
          <w:szCs w:val="18"/>
        </w:rPr>
        <w:t>* PJO – przedmiot w języku obcym dla studentów polskich / PJOE – przedmiot w języku obcym dla studentów Erasmus+</w:t>
      </w:r>
      <w:r>
        <w:rPr>
          <w:sz w:val="18"/>
          <w:szCs w:val="18"/>
        </w:rPr>
        <w:br/>
        <w:t>*</w:t>
      </w:r>
      <w:r w:rsidRPr="00754C7B">
        <w:rPr>
          <w:sz w:val="18"/>
          <w:szCs w:val="18"/>
        </w:rPr>
        <w:t>* zostawić właściwe</w:t>
      </w:r>
    </w:p>
    <w:p w14:paraId="1311EC97" w14:textId="6395F15A" w:rsidR="00754C7B" w:rsidRPr="00A76008" w:rsidRDefault="00754C7B" w:rsidP="00754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eastAsia="Times New Roman" w:cstheme="minorHAnsi"/>
          <w:sz w:val="20"/>
          <w:szCs w:val="20"/>
          <w:lang w:val="en-US"/>
        </w:rPr>
      </w:pPr>
      <w:r w:rsidRPr="00A76008">
        <w:rPr>
          <w:rFonts w:eastAsia="Times New Roman" w:cstheme="minorHAnsi"/>
          <w:sz w:val="20"/>
          <w:szCs w:val="20"/>
          <w:lang w:val="en-US"/>
        </w:rPr>
        <w:t>BASIC INFORMATION ABOUT THE SUBJECT (INDEPENDENT OF THE CYCLE)</w:t>
      </w:r>
    </w:p>
    <w:tbl>
      <w:tblPr>
        <w:tblStyle w:val="Tabela-Siatka"/>
        <w:tblW w:w="0" w:type="auto"/>
        <w:tblLook w:val="04A0" w:firstRow="1" w:lastRow="0" w:firstColumn="1" w:lastColumn="0" w:noHBand="0" w:noVBand="1"/>
      </w:tblPr>
      <w:tblGrid>
        <w:gridCol w:w="3227"/>
        <w:gridCol w:w="6946"/>
      </w:tblGrid>
      <w:tr w:rsidR="001843FB" w:rsidRPr="00F8265C" w14:paraId="59E577E3" w14:textId="77777777" w:rsidTr="00762272">
        <w:tc>
          <w:tcPr>
            <w:tcW w:w="3227" w:type="dxa"/>
            <w:tcBorders>
              <w:top w:val="single" w:sz="4" w:space="0" w:color="auto"/>
              <w:left w:val="single" w:sz="4" w:space="0" w:color="auto"/>
              <w:bottom w:val="single" w:sz="4" w:space="0" w:color="auto"/>
              <w:right w:val="single" w:sz="4" w:space="0" w:color="auto"/>
            </w:tcBorders>
            <w:shd w:val="clear" w:color="auto" w:fill="auto"/>
            <w:hideMark/>
          </w:tcPr>
          <w:p w14:paraId="0B55D8F9" w14:textId="1837AE31" w:rsidR="001843FB" w:rsidRPr="00F8265C" w:rsidRDefault="001843FB" w:rsidP="00762272">
            <w:pPr>
              <w:rPr>
                <w:rFonts w:cstheme="minorHAnsi"/>
                <w:b/>
                <w:sz w:val="20"/>
                <w:szCs w:val="20"/>
                <w:lang w:val="en-GB"/>
              </w:rPr>
            </w:pPr>
            <w:r w:rsidRPr="00F8265C">
              <w:rPr>
                <w:rFonts w:cstheme="minorHAnsi"/>
                <w:b/>
                <w:sz w:val="20"/>
                <w:szCs w:val="20"/>
                <w:lang w:val="en-GB"/>
              </w:rPr>
              <w:t>Module name</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77718AC4" w14:textId="5757A75D" w:rsidR="001843FB" w:rsidRPr="00F8265C" w:rsidRDefault="009D74D8" w:rsidP="00762272">
            <w:pPr>
              <w:rPr>
                <w:rFonts w:cstheme="minorHAnsi"/>
                <w:bCs/>
                <w:sz w:val="20"/>
                <w:szCs w:val="20"/>
                <w:lang w:val="en-GB"/>
              </w:rPr>
            </w:pPr>
            <w:r w:rsidRPr="00F8265C">
              <w:rPr>
                <w:rFonts w:cstheme="minorHAnsi"/>
                <w:bCs/>
                <w:sz w:val="20"/>
                <w:szCs w:val="20"/>
                <w:lang w:val="en-GB"/>
              </w:rPr>
              <w:t>Sustainable Finance</w:t>
            </w:r>
          </w:p>
        </w:tc>
      </w:tr>
      <w:tr w:rsidR="00DD1534" w:rsidRPr="00F8265C" w14:paraId="552A0FFC"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0FFA" w14:textId="77777777" w:rsidR="00DD1534" w:rsidRPr="00F8265C" w:rsidRDefault="00DD1534">
            <w:pPr>
              <w:rPr>
                <w:rFonts w:cstheme="minorHAnsi"/>
                <w:b/>
                <w:sz w:val="20"/>
                <w:szCs w:val="20"/>
                <w:lang w:val="en-GB"/>
              </w:rPr>
            </w:pPr>
            <w:r w:rsidRPr="00F8265C">
              <w:rPr>
                <w:rFonts w:cstheme="minorHAnsi"/>
                <w:b/>
                <w:sz w:val="20"/>
                <w:szCs w:val="20"/>
                <w:lang w:val="en-GB"/>
              </w:rPr>
              <w:t>Erasmus code</w:t>
            </w:r>
          </w:p>
        </w:tc>
        <w:tc>
          <w:tcPr>
            <w:tcW w:w="6946" w:type="dxa"/>
            <w:tcBorders>
              <w:top w:val="single" w:sz="4" w:space="0" w:color="auto"/>
              <w:left w:val="single" w:sz="4" w:space="0" w:color="auto"/>
              <w:bottom w:val="single" w:sz="4" w:space="0" w:color="auto"/>
              <w:right w:val="single" w:sz="4" w:space="0" w:color="auto"/>
            </w:tcBorders>
          </w:tcPr>
          <w:p w14:paraId="552A0FFB" w14:textId="7D8D0D52" w:rsidR="00DD1534" w:rsidRPr="00F8265C" w:rsidRDefault="00D368EE">
            <w:pPr>
              <w:rPr>
                <w:rFonts w:cstheme="minorHAnsi"/>
                <w:bCs/>
                <w:sz w:val="20"/>
                <w:szCs w:val="20"/>
                <w:lang w:val="en-GB"/>
              </w:rPr>
            </w:pPr>
            <w:r w:rsidRPr="00F8265C">
              <w:rPr>
                <w:sz w:val="20"/>
                <w:szCs w:val="20"/>
                <w:lang w:val="en-GB"/>
              </w:rPr>
              <w:t>PL LUBLIN01</w:t>
            </w:r>
          </w:p>
        </w:tc>
      </w:tr>
      <w:tr w:rsidR="00DD1534" w:rsidRPr="00F8265C" w14:paraId="552A0FFF"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0FFD" w14:textId="77777777" w:rsidR="00DD1534" w:rsidRPr="00F8265C" w:rsidRDefault="00DD1534">
            <w:pPr>
              <w:rPr>
                <w:rFonts w:cstheme="minorHAnsi"/>
                <w:b/>
                <w:sz w:val="20"/>
                <w:szCs w:val="20"/>
                <w:lang w:val="en-GB"/>
              </w:rPr>
            </w:pPr>
            <w:r w:rsidRPr="00F8265C">
              <w:rPr>
                <w:rFonts w:cstheme="minorHAnsi"/>
                <w:b/>
                <w:sz w:val="20"/>
                <w:szCs w:val="20"/>
                <w:lang w:val="en-GB"/>
              </w:rPr>
              <w:t>ISCED code</w:t>
            </w:r>
          </w:p>
        </w:tc>
        <w:tc>
          <w:tcPr>
            <w:tcW w:w="6946" w:type="dxa"/>
            <w:tcBorders>
              <w:top w:val="single" w:sz="4" w:space="0" w:color="auto"/>
              <w:left w:val="single" w:sz="4" w:space="0" w:color="auto"/>
              <w:bottom w:val="single" w:sz="4" w:space="0" w:color="auto"/>
              <w:right w:val="single" w:sz="4" w:space="0" w:color="auto"/>
            </w:tcBorders>
          </w:tcPr>
          <w:p w14:paraId="552A0FFE" w14:textId="3030260E" w:rsidR="00DD1534" w:rsidRPr="00F8265C" w:rsidRDefault="00D368EE">
            <w:pPr>
              <w:rPr>
                <w:rFonts w:cstheme="minorHAnsi"/>
                <w:bCs/>
                <w:sz w:val="20"/>
                <w:szCs w:val="20"/>
                <w:lang w:val="en-GB"/>
              </w:rPr>
            </w:pPr>
            <w:r w:rsidRPr="00F8265C">
              <w:rPr>
                <w:rFonts w:cstheme="minorHAnsi"/>
                <w:bCs/>
                <w:sz w:val="20"/>
                <w:szCs w:val="20"/>
                <w:lang w:val="en-GB"/>
              </w:rPr>
              <w:t>0412</w:t>
            </w:r>
          </w:p>
        </w:tc>
      </w:tr>
      <w:tr w:rsidR="00DD1534" w:rsidRPr="00F8265C" w14:paraId="552A1002"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0" w14:textId="77777777" w:rsidR="00DD1534" w:rsidRPr="00F8265C" w:rsidRDefault="00DD1534">
            <w:pPr>
              <w:rPr>
                <w:rFonts w:cstheme="minorHAnsi"/>
                <w:b/>
                <w:sz w:val="20"/>
                <w:szCs w:val="20"/>
                <w:lang w:val="en-GB"/>
              </w:rPr>
            </w:pPr>
            <w:r w:rsidRPr="00F8265C">
              <w:rPr>
                <w:rFonts w:eastAsia="Times New Roman" w:cstheme="minorHAnsi"/>
                <w:b/>
                <w:sz w:val="20"/>
                <w:szCs w:val="20"/>
                <w:lang w:val="en-GB"/>
              </w:rPr>
              <w:t>Language of instruction</w:t>
            </w:r>
          </w:p>
        </w:tc>
        <w:tc>
          <w:tcPr>
            <w:tcW w:w="6946" w:type="dxa"/>
            <w:tcBorders>
              <w:top w:val="single" w:sz="4" w:space="0" w:color="auto"/>
              <w:left w:val="single" w:sz="4" w:space="0" w:color="auto"/>
              <w:bottom w:val="single" w:sz="4" w:space="0" w:color="auto"/>
              <w:right w:val="single" w:sz="4" w:space="0" w:color="auto"/>
            </w:tcBorders>
          </w:tcPr>
          <w:p w14:paraId="552A1001" w14:textId="2268752F" w:rsidR="00DD1534" w:rsidRPr="00F8265C" w:rsidRDefault="00D368EE">
            <w:pPr>
              <w:rPr>
                <w:rFonts w:cstheme="minorHAnsi"/>
                <w:bCs/>
                <w:sz w:val="20"/>
                <w:szCs w:val="20"/>
                <w:lang w:val="en-GB"/>
              </w:rPr>
            </w:pPr>
            <w:r w:rsidRPr="00F8265C">
              <w:rPr>
                <w:rFonts w:cstheme="minorHAnsi"/>
                <w:bCs/>
                <w:sz w:val="20"/>
                <w:szCs w:val="20"/>
                <w:lang w:val="en-GB"/>
              </w:rPr>
              <w:t>English</w:t>
            </w:r>
          </w:p>
        </w:tc>
      </w:tr>
      <w:tr w:rsidR="00DD1534" w:rsidRPr="00F8265C" w14:paraId="552A1005"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3" w14:textId="77777777" w:rsidR="00DD1534" w:rsidRPr="00F8265C" w:rsidRDefault="00DD1534">
            <w:pPr>
              <w:rPr>
                <w:rFonts w:cstheme="minorHAnsi"/>
                <w:b/>
                <w:sz w:val="20"/>
                <w:szCs w:val="20"/>
                <w:lang w:val="en-GB"/>
              </w:rPr>
            </w:pPr>
            <w:r w:rsidRPr="00F8265C">
              <w:rPr>
                <w:rFonts w:eastAsia="Times New Roman" w:cstheme="minorHAnsi"/>
                <w:b/>
                <w:sz w:val="20"/>
                <w:szCs w:val="20"/>
                <w:lang w:val="en-GB"/>
              </w:rPr>
              <w:t>Website</w:t>
            </w:r>
          </w:p>
        </w:tc>
        <w:tc>
          <w:tcPr>
            <w:tcW w:w="6946" w:type="dxa"/>
            <w:tcBorders>
              <w:top w:val="single" w:sz="4" w:space="0" w:color="auto"/>
              <w:left w:val="single" w:sz="4" w:space="0" w:color="auto"/>
              <w:bottom w:val="single" w:sz="4" w:space="0" w:color="auto"/>
              <w:right w:val="single" w:sz="4" w:space="0" w:color="auto"/>
            </w:tcBorders>
          </w:tcPr>
          <w:p w14:paraId="552A1004" w14:textId="08C7A761" w:rsidR="00C16322" w:rsidRPr="00F8265C" w:rsidRDefault="00FF262A">
            <w:pPr>
              <w:rPr>
                <w:rFonts w:cstheme="minorHAnsi"/>
                <w:bCs/>
                <w:color w:val="0000FF" w:themeColor="hyperlink"/>
                <w:sz w:val="20"/>
                <w:szCs w:val="20"/>
                <w:u w:val="single"/>
                <w:lang w:val="en-GB"/>
              </w:rPr>
            </w:pPr>
            <w:hyperlink r:id="rId8" w:history="1">
              <w:r w:rsidR="00D368EE" w:rsidRPr="00F8265C">
                <w:rPr>
                  <w:rStyle w:val="Hipercze"/>
                  <w:rFonts w:cstheme="minorHAnsi"/>
                  <w:bCs/>
                  <w:sz w:val="20"/>
                  <w:szCs w:val="20"/>
                  <w:lang w:val="en-GB"/>
                </w:rPr>
                <w:t>https://www.umcs.pl/en/courses-in-english,21103.htm</w:t>
              </w:r>
            </w:hyperlink>
            <w:r w:rsidR="00C16322" w:rsidRPr="00F8265C">
              <w:rPr>
                <w:rStyle w:val="Hipercze"/>
                <w:rFonts w:cstheme="minorHAnsi"/>
                <w:bCs/>
                <w:sz w:val="20"/>
                <w:szCs w:val="20"/>
                <w:lang w:val="en-GB"/>
              </w:rPr>
              <w:br/>
            </w:r>
            <w:r w:rsidR="00C16322" w:rsidRPr="00F8265C">
              <w:rPr>
                <w:rFonts w:cstheme="minorHAnsi"/>
                <w:bCs/>
                <w:sz w:val="20"/>
                <w:szCs w:val="20"/>
                <w:lang w:val="en-GB"/>
              </w:rPr>
              <w:t>(</w:t>
            </w:r>
            <w:proofErr w:type="spellStart"/>
            <w:r w:rsidR="00C16322" w:rsidRPr="00F8265C">
              <w:rPr>
                <w:rFonts w:cstheme="minorHAnsi"/>
                <w:bCs/>
                <w:sz w:val="20"/>
                <w:szCs w:val="20"/>
                <w:lang w:val="en-GB"/>
              </w:rPr>
              <w:t>dla</w:t>
            </w:r>
            <w:proofErr w:type="spellEnd"/>
            <w:r w:rsidR="00C16322" w:rsidRPr="00F8265C">
              <w:rPr>
                <w:rFonts w:cstheme="minorHAnsi"/>
                <w:bCs/>
                <w:sz w:val="20"/>
                <w:szCs w:val="20"/>
                <w:lang w:val="en-GB"/>
              </w:rPr>
              <w:t xml:space="preserve"> PJOE)</w:t>
            </w:r>
          </w:p>
        </w:tc>
      </w:tr>
      <w:tr w:rsidR="00DD1534" w:rsidRPr="00F8265C" w14:paraId="552A1008"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6" w14:textId="77777777" w:rsidR="00DD1534" w:rsidRPr="00F8265C" w:rsidRDefault="00DD1534">
            <w:pPr>
              <w:rPr>
                <w:rFonts w:cstheme="minorHAnsi"/>
                <w:b/>
                <w:sz w:val="20"/>
                <w:szCs w:val="20"/>
                <w:lang w:val="en-GB"/>
              </w:rPr>
            </w:pPr>
            <w:r w:rsidRPr="00F8265C">
              <w:rPr>
                <w:rFonts w:eastAsia="Times New Roman" w:cstheme="minorHAnsi"/>
                <w:b/>
                <w:sz w:val="20"/>
                <w:szCs w:val="20"/>
                <w:lang w:val="en-GB"/>
              </w:rPr>
              <w:t>Prerequisites</w:t>
            </w:r>
          </w:p>
        </w:tc>
        <w:tc>
          <w:tcPr>
            <w:tcW w:w="6946" w:type="dxa"/>
            <w:tcBorders>
              <w:top w:val="single" w:sz="4" w:space="0" w:color="auto"/>
              <w:left w:val="single" w:sz="4" w:space="0" w:color="auto"/>
              <w:bottom w:val="single" w:sz="4" w:space="0" w:color="auto"/>
              <w:right w:val="single" w:sz="4" w:space="0" w:color="auto"/>
            </w:tcBorders>
          </w:tcPr>
          <w:p w14:paraId="552A1007" w14:textId="069E93E8" w:rsidR="00DD1534" w:rsidRPr="00F8265C" w:rsidRDefault="00D11434">
            <w:pPr>
              <w:rPr>
                <w:rFonts w:cstheme="minorHAnsi"/>
                <w:bCs/>
                <w:sz w:val="20"/>
                <w:szCs w:val="20"/>
                <w:lang w:val="en-GB"/>
              </w:rPr>
            </w:pPr>
            <w:r w:rsidRPr="00F8265C">
              <w:rPr>
                <w:sz w:val="20"/>
                <w:szCs w:val="20"/>
                <w:lang w:val="en-GB"/>
              </w:rPr>
              <w:t xml:space="preserve">General knowledge </w:t>
            </w:r>
            <w:r w:rsidR="005E3011" w:rsidRPr="00F8265C">
              <w:rPr>
                <w:sz w:val="20"/>
                <w:szCs w:val="20"/>
                <w:lang w:val="en-GB"/>
              </w:rPr>
              <w:t>in</w:t>
            </w:r>
            <w:r w:rsidRPr="00F8265C">
              <w:rPr>
                <w:sz w:val="20"/>
                <w:szCs w:val="20"/>
                <w:lang w:val="en-GB"/>
              </w:rPr>
              <w:t xml:space="preserve"> </w:t>
            </w:r>
            <w:r w:rsidRPr="00F8265C">
              <w:rPr>
                <w:rFonts w:cstheme="minorHAnsi"/>
                <w:bCs/>
                <w:sz w:val="20"/>
                <w:szCs w:val="20"/>
                <w:lang w:val="en-GB"/>
              </w:rPr>
              <w:t>economics</w:t>
            </w:r>
          </w:p>
        </w:tc>
      </w:tr>
      <w:tr w:rsidR="00DD1534" w:rsidRPr="00F8265C" w14:paraId="552A100E"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9" w14:textId="77777777" w:rsidR="00DD1534" w:rsidRPr="00F8265C" w:rsidRDefault="00DD1534">
            <w:pPr>
              <w:rPr>
                <w:rFonts w:cstheme="minorHAnsi"/>
                <w:b/>
                <w:sz w:val="20"/>
                <w:szCs w:val="20"/>
                <w:lang w:val="en-GB"/>
              </w:rPr>
            </w:pPr>
            <w:r w:rsidRPr="00F8265C">
              <w:rPr>
                <w:rFonts w:eastAsia="Times New Roman" w:cstheme="minorHAnsi"/>
                <w:b/>
                <w:sz w:val="20"/>
                <w:szCs w:val="20"/>
                <w:lang w:val="en-GB"/>
              </w:rPr>
              <w:t>ECTS points hour equivalents</w:t>
            </w:r>
          </w:p>
        </w:tc>
        <w:tc>
          <w:tcPr>
            <w:tcW w:w="6946" w:type="dxa"/>
            <w:tcBorders>
              <w:top w:val="single" w:sz="4" w:space="0" w:color="auto"/>
              <w:left w:val="single" w:sz="4" w:space="0" w:color="auto"/>
              <w:bottom w:val="single" w:sz="4" w:space="0" w:color="auto"/>
              <w:right w:val="single" w:sz="4" w:space="0" w:color="auto"/>
            </w:tcBorders>
          </w:tcPr>
          <w:p w14:paraId="16FAD335" w14:textId="77777777" w:rsidR="00D11434" w:rsidRPr="00F8265C" w:rsidRDefault="00D11434" w:rsidP="00D11434">
            <w:pPr>
              <w:rPr>
                <w:rFonts w:eastAsia="Times New Roman" w:cstheme="minorHAnsi"/>
                <w:b/>
                <w:bCs/>
                <w:sz w:val="20"/>
                <w:szCs w:val="20"/>
                <w:lang w:val="en-GB"/>
              </w:rPr>
            </w:pPr>
            <w:r w:rsidRPr="00F8265C">
              <w:rPr>
                <w:rFonts w:eastAsia="Times New Roman" w:cstheme="minorHAnsi"/>
                <w:b/>
                <w:bCs/>
                <w:sz w:val="20"/>
                <w:szCs w:val="20"/>
                <w:lang w:val="en-GB"/>
              </w:rPr>
              <w:t>Contact hours (work with an academic teacher): 15</w:t>
            </w:r>
          </w:p>
          <w:p w14:paraId="2F854A88" w14:textId="77777777" w:rsidR="00D11434" w:rsidRPr="00F8265C" w:rsidRDefault="00D11434" w:rsidP="00D11434">
            <w:pPr>
              <w:rPr>
                <w:rFonts w:eastAsia="Times New Roman" w:cstheme="minorHAnsi"/>
                <w:b/>
                <w:bCs/>
                <w:sz w:val="20"/>
                <w:szCs w:val="20"/>
                <w:lang w:val="en-GB"/>
              </w:rPr>
            </w:pPr>
            <w:r w:rsidRPr="00F8265C">
              <w:rPr>
                <w:rFonts w:eastAsia="Times New Roman" w:cstheme="minorHAnsi"/>
                <w:b/>
                <w:bCs/>
                <w:sz w:val="20"/>
                <w:szCs w:val="20"/>
                <w:lang w:val="en-GB"/>
              </w:rPr>
              <w:t>Total number of hours with an academic teacher: 15</w:t>
            </w:r>
          </w:p>
          <w:p w14:paraId="278918AD" w14:textId="77777777" w:rsidR="00D11434" w:rsidRPr="00F8265C" w:rsidRDefault="00D11434" w:rsidP="00D11434">
            <w:pPr>
              <w:rPr>
                <w:rFonts w:eastAsia="Times New Roman" w:cstheme="minorHAnsi"/>
                <w:b/>
                <w:bCs/>
                <w:sz w:val="20"/>
                <w:szCs w:val="20"/>
                <w:lang w:val="en-GB"/>
              </w:rPr>
            </w:pPr>
            <w:r w:rsidRPr="00F8265C">
              <w:rPr>
                <w:rFonts w:eastAsia="Times New Roman" w:cstheme="minorHAnsi"/>
                <w:b/>
                <w:bCs/>
                <w:sz w:val="20"/>
                <w:szCs w:val="20"/>
                <w:lang w:val="en-GB"/>
              </w:rPr>
              <w:t>Number of ECTS points with an academic teacher: 1,5</w:t>
            </w:r>
            <w:r w:rsidRPr="00F8265C">
              <w:rPr>
                <w:rFonts w:eastAsia="Times New Roman" w:cstheme="minorHAnsi"/>
                <w:b/>
                <w:bCs/>
                <w:sz w:val="20"/>
                <w:szCs w:val="20"/>
                <w:lang w:val="en-GB"/>
              </w:rPr>
              <w:br/>
              <w:t>Non-contact hours (students' own work): 15</w:t>
            </w:r>
            <w:r w:rsidRPr="00F8265C">
              <w:rPr>
                <w:rFonts w:eastAsia="Times New Roman" w:cstheme="minorHAnsi"/>
                <w:b/>
                <w:bCs/>
                <w:sz w:val="20"/>
                <w:szCs w:val="20"/>
                <w:lang w:val="en-GB"/>
              </w:rPr>
              <w:br/>
              <w:t>Total number of non-contact hours: 15</w:t>
            </w:r>
            <w:r w:rsidRPr="00F8265C">
              <w:rPr>
                <w:rFonts w:eastAsia="Times New Roman" w:cstheme="minorHAnsi"/>
                <w:b/>
                <w:bCs/>
                <w:sz w:val="20"/>
                <w:szCs w:val="20"/>
                <w:lang w:val="en-GB"/>
              </w:rPr>
              <w:br/>
              <w:t>Number of ECTS points for non-contact hours: 1,5</w:t>
            </w:r>
          </w:p>
          <w:p w14:paraId="552A100D" w14:textId="51847372" w:rsidR="00DD1534" w:rsidRPr="00F8265C" w:rsidRDefault="00D11434" w:rsidP="00D11434">
            <w:pPr>
              <w:rPr>
                <w:rFonts w:cstheme="minorHAnsi"/>
                <w:bCs/>
                <w:sz w:val="20"/>
                <w:szCs w:val="20"/>
                <w:lang w:val="en-GB"/>
              </w:rPr>
            </w:pPr>
            <w:r w:rsidRPr="00F8265C">
              <w:rPr>
                <w:rFonts w:eastAsia="Times New Roman" w:cstheme="minorHAnsi"/>
                <w:b/>
                <w:bCs/>
                <w:sz w:val="20"/>
                <w:szCs w:val="20"/>
                <w:lang w:val="en-GB"/>
              </w:rPr>
              <w:t>Total number of ECTS points for the module: 3</w:t>
            </w:r>
          </w:p>
        </w:tc>
      </w:tr>
      <w:tr w:rsidR="00DD1534" w:rsidRPr="00F8265C" w14:paraId="552A1014"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F" w14:textId="77777777" w:rsidR="00DD1534" w:rsidRPr="00F8265C" w:rsidRDefault="00DD1534">
            <w:pPr>
              <w:rPr>
                <w:rFonts w:cstheme="minorHAnsi"/>
                <w:b/>
                <w:sz w:val="20"/>
                <w:szCs w:val="20"/>
                <w:lang w:val="en-GB"/>
              </w:rPr>
            </w:pPr>
            <w:r w:rsidRPr="00F8265C">
              <w:rPr>
                <w:rFonts w:eastAsia="Times New Roman" w:cstheme="minorHAnsi"/>
                <w:b/>
                <w:sz w:val="20"/>
                <w:szCs w:val="20"/>
                <w:lang w:val="en-GB"/>
              </w:rPr>
              <w:t>Educational outcomes verification methods</w:t>
            </w:r>
          </w:p>
        </w:tc>
        <w:tc>
          <w:tcPr>
            <w:tcW w:w="6946" w:type="dxa"/>
            <w:tcBorders>
              <w:top w:val="single" w:sz="4" w:space="0" w:color="auto"/>
              <w:left w:val="single" w:sz="4" w:space="0" w:color="auto"/>
              <w:bottom w:val="single" w:sz="4" w:space="0" w:color="auto"/>
              <w:right w:val="single" w:sz="4" w:space="0" w:color="auto"/>
            </w:tcBorders>
          </w:tcPr>
          <w:p w14:paraId="558F7741" w14:textId="77777777" w:rsidR="00DD1E6C" w:rsidRPr="00F8265C" w:rsidRDefault="00DD1E6C" w:rsidP="00DD1E6C">
            <w:pPr>
              <w:rPr>
                <w:sz w:val="20"/>
                <w:szCs w:val="20"/>
                <w:lang w:val="en-GB"/>
              </w:rPr>
            </w:pPr>
            <w:r w:rsidRPr="00F8265C">
              <w:rPr>
                <w:sz w:val="20"/>
                <w:szCs w:val="20"/>
                <w:lang w:val="en-GB"/>
              </w:rPr>
              <w:t>Discussion during contact hours,</w:t>
            </w:r>
          </w:p>
          <w:p w14:paraId="552A1013" w14:textId="5B1A5373" w:rsidR="00D11434" w:rsidRPr="00F8265C" w:rsidRDefault="00DD1E6C" w:rsidP="00DD1E6C">
            <w:pPr>
              <w:rPr>
                <w:rFonts w:cstheme="minorHAnsi"/>
                <w:bCs/>
                <w:sz w:val="20"/>
                <w:szCs w:val="20"/>
                <w:lang w:val="en-GB"/>
              </w:rPr>
            </w:pPr>
            <w:r w:rsidRPr="00F8265C">
              <w:rPr>
                <w:rFonts w:cstheme="minorHAnsi"/>
                <w:bCs/>
                <w:sz w:val="20"/>
                <w:szCs w:val="20"/>
                <w:lang w:val="en-GB"/>
              </w:rPr>
              <w:t>Presentation of the</w:t>
            </w:r>
            <w:r w:rsidR="00D4611A">
              <w:rPr>
                <w:rFonts w:cstheme="minorHAnsi"/>
                <w:bCs/>
                <w:sz w:val="20"/>
                <w:szCs w:val="20"/>
                <w:lang w:val="en-GB"/>
              </w:rPr>
              <w:t xml:space="preserve"> indivi</w:t>
            </w:r>
            <w:bookmarkStart w:id="0" w:name="_GoBack"/>
            <w:bookmarkEnd w:id="0"/>
            <w:r w:rsidR="00D4611A">
              <w:rPr>
                <w:rFonts w:cstheme="minorHAnsi"/>
                <w:bCs/>
                <w:sz w:val="20"/>
                <w:szCs w:val="20"/>
                <w:lang w:val="en-GB"/>
              </w:rPr>
              <w:t>dual</w:t>
            </w:r>
            <w:r w:rsidRPr="00F8265C">
              <w:rPr>
                <w:rFonts w:cstheme="minorHAnsi"/>
                <w:bCs/>
                <w:sz w:val="20"/>
                <w:szCs w:val="20"/>
                <w:lang w:val="en-GB"/>
              </w:rPr>
              <w:t xml:space="preserve"> essay</w:t>
            </w:r>
          </w:p>
        </w:tc>
      </w:tr>
      <w:tr w:rsidR="00DD1534" w:rsidRPr="00F8265C" w14:paraId="552A1017"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5" w14:textId="77777777" w:rsidR="00DD1534" w:rsidRPr="00F8265C" w:rsidRDefault="00DD1534">
            <w:pPr>
              <w:rPr>
                <w:rFonts w:cstheme="minorHAnsi"/>
                <w:b/>
                <w:sz w:val="20"/>
                <w:szCs w:val="20"/>
                <w:lang w:val="en-GB"/>
              </w:rPr>
            </w:pPr>
            <w:r w:rsidRPr="00F8265C">
              <w:rPr>
                <w:rFonts w:eastAsia="Times New Roman" w:cstheme="minorHAnsi"/>
                <w:b/>
                <w:sz w:val="20"/>
                <w:szCs w:val="20"/>
                <w:lang w:val="en-GB"/>
              </w:rPr>
              <w:t>Description</w:t>
            </w:r>
          </w:p>
        </w:tc>
        <w:tc>
          <w:tcPr>
            <w:tcW w:w="6946" w:type="dxa"/>
            <w:tcBorders>
              <w:top w:val="single" w:sz="4" w:space="0" w:color="auto"/>
              <w:left w:val="single" w:sz="4" w:space="0" w:color="auto"/>
              <w:bottom w:val="single" w:sz="4" w:space="0" w:color="auto"/>
              <w:right w:val="single" w:sz="4" w:space="0" w:color="auto"/>
            </w:tcBorders>
          </w:tcPr>
          <w:p w14:paraId="552A1016" w14:textId="641AE922" w:rsidR="00DD1534" w:rsidRPr="00F8265C" w:rsidRDefault="00D11434" w:rsidP="00F053C7">
            <w:pPr>
              <w:jc w:val="both"/>
              <w:rPr>
                <w:rFonts w:eastAsia="Times New Roman" w:cstheme="minorHAnsi"/>
                <w:bCs/>
                <w:sz w:val="20"/>
                <w:szCs w:val="20"/>
                <w:lang w:val="en-GB"/>
              </w:rPr>
            </w:pPr>
            <w:r w:rsidRPr="00F8265C">
              <w:rPr>
                <w:sz w:val="20"/>
                <w:szCs w:val="20"/>
                <w:lang w:val="en-GB"/>
              </w:rPr>
              <w:t>The course gives an insight into the role of finance in creating a more sustainable and resilient global economy. Over the classes, students will learn about the pressures and trends affecting the current financial system and investigate the strategic business implications of these social and environmental challenges. It also discovers how sustainable finance can open up exciting new opportunities and strategically drive long-term business returns.</w:t>
            </w:r>
          </w:p>
        </w:tc>
      </w:tr>
      <w:tr w:rsidR="00DD1534" w:rsidRPr="00F8265C" w14:paraId="552A101E"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8" w14:textId="77777777" w:rsidR="00DD1534" w:rsidRPr="00F8265C" w:rsidRDefault="00DD1534">
            <w:pPr>
              <w:rPr>
                <w:rFonts w:cstheme="minorHAnsi"/>
                <w:b/>
                <w:sz w:val="20"/>
                <w:szCs w:val="20"/>
                <w:lang w:val="en-GB"/>
              </w:rPr>
            </w:pPr>
            <w:r w:rsidRPr="00F8265C">
              <w:rPr>
                <w:rFonts w:eastAsia="Times New Roman" w:cstheme="minorHAnsi"/>
                <w:b/>
                <w:sz w:val="20"/>
                <w:szCs w:val="20"/>
                <w:lang w:val="en-GB"/>
              </w:rPr>
              <w:t>Reading list</w:t>
            </w:r>
          </w:p>
        </w:tc>
        <w:tc>
          <w:tcPr>
            <w:tcW w:w="6946" w:type="dxa"/>
            <w:tcBorders>
              <w:top w:val="single" w:sz="4" w:space="0" w:color="auto"/>
              <w:left w:val="single" w:sz="4" w:space="0" w:color="auto"/>
              <w:bottom w:val="single" w:sz="4" w:space="0" w:color="auto"/>
              <w:right w:val="single" w:sz="4" w:space="0" w:color="auto"/>
            </w:tcBorders>
          </w:tcPr>
          <w:p w14:paraId="571A7C63" w14:textId="7AFB1C09" w:rsidR="00CD2246" w:rsidRPr="00F8265C" w:rsidRDefault="00CD2246" w:rsidP="00CD2246">
            <w:pPr>
              <w:rPr>
                <w:rFonts w:cstheme="minorHAnsi"/>
                <w:bCs/>
                <w:color w:val="333333"/>
                <w:sz w:val="20"/>
                <w:szCs w:val="20"/>
                <w:shd w:val="clear" w:color="auto" w:fill="FFFFFF"/>
                <w:lang w:val="en-GB"/>
              </w:rPr>
            </w:pPr>
            <w:r w:rsidRPr="00F8265C">
              <w:rPr>
                <w:rFonts w:cstheme="minorHAnsi"/>
                <w:bCs/>
                <w:color w:val="333333"/>
                <w:sz w:val="20"/>
                <w:szCs w:val="20"/>
                <w:shd w:val="clear" w:color="auto" w:fill="FFFFFF"/>
                <w:lang w:val="en-GB"/>
              </w:rPr>
              <w:t xml:space="preserve">1. </w:t>
            </w:r>
            <w:proofErr w:type="spellStart"/>
            <w:r w:rsidRPr="00F8265C">
              <w:rPr>
                <w:rFonts w:cstheme="minorHAnsi"/>
                <w:bCs/>
                <w:color w:val="333333"/>
                <w:sz w:val="20"/>
                <w:szCs w:val="20"/>
                <w:shd w:val="clear" w:color="auto" w:fill="FFFFFF"/>
                <w:lang w:val="en-GB"/>
              </w:rPr>
              <w:t>Schoenmaker</w:t>
            </w:r>
            <w:proofErr w:type="spellEnd"/>
            <w:r w:rsidRPr="00F8265C">
              <w:rPr>
                <w:rFonts w:cstheme="minorHAnsi"/>
                <w:bCs/>
                <w:color w:val="333333"/>
                <w:sz w:val="20"/>
                <w:szCs w:val="20"/>
                <w:shd w:val="clear" w:color="auto" w:fill="FFFFFF"/>
                <w:lang w:val="en-GB"/>
              </w:rPr>
              <w:t xml:space="preserve"> D., </w:t>
            </w:r>
            <w:proofErr w:type="spellStart"/>
            <w:r w:rsidRPr="00F8265C">
              <w:rPr>
                <w:rFonts w:cstheme="minorHAnsi"/>
                <w:bCs/>
                <w:color w:val="333333"/>
                <w:sz w:val="20"/>
                <w:szCs w:val="20"/>
                <w:shd w:val="clear" w:color="auto" w:fill="FFFFFF"/>
                <w:lang w:val="en-GB"/>
              </w:rPr>
              <w:t>Schramade</w:t>
            </w:r>
            <w:proofErr w:type="spellEnd"/>
            <w:r w:rsidRPr="00F8265C">
              <w:rPr>
                <w:rFonts w:cstheme="minorHAnsi"/>
                <w:bCs/>
                <w:color w:val="333333"/>
                <w:sz w:val="20"/>
                <w:szCs w:val="20"/>
                <w:shd w:val="clear" w:color="auto" w:fill="FFFFFF"/>
                <w:lang w:val="en-GB"/>
              </w:rPr>
              <w:t xml:space="preserve"> W. (2019). Principles of sustainable finance. Oxford University Press. 421 p.</w:t>
            </w:r>
          </w:p>
          <w:p w14:paraId="5B1A335C" w14:textId="798BC466" w:rsidR="001C2D1A" w:rsidRPr="00F8265C" w:rsidRDefault="00CD2246" w:rsidP="00CD2246">
            <w:pPr>
              <w:rPr>
                <w:rFonts w:cstheme="minorHAnsi"/>
                <w:bCs/>
                <w:color w:val="333333"/>
                <w:sz w:val="20"/>
                <w:szCs w:val="20"/>
                <w:shd w:val="clear" w:color="auto" w:fill="FFFFFF"/>
                <w:lang w:val="en-GB"/>
              </w:rPr>
            </w:pPr>
            <w:r w:rsidRPr="00F8265C">
              <w:rPr>
                <w:rFonts w:cstheme="minorHAnsi"/>
                <w:bCs/>
                <w:color w:val="333333"/>
                <w:sz w:val="20"/>
                <w:szCs w:val="20"/>
                <w:shd w:val="clear" w:color="auto" w:fill="FFFFFF"/>
                <w:lang w:val="en-GB"/>
              </w:rPr>
              <w:t xml:space="preserve">2. Information as a Driver of Sustainable Finance. The European Regulatory Framework (2022). Edited by N. </w:t>
            </w:r>
            <w:proofErr w:type="spellStart"/>
            <w:r w:rsidRPr="00F8265C">
              <w:rPr>
                <w:rFonts w:cstheme="minorHAnsi"/>
                <w:bCs/>
                <w:color w:val="333333"/>
                <w:sz w:val="20"/>
                <w:szCs w:val="20"/>
                <w:shd w:val="clear" w:color="auto" w:fill="FFFFFF"/>
                <w:lang w:val="en-GB"/>
              </w:rPr>
              <w:t>Linciano</w:t>
            </w:r>
            <w:proofErr w:type="spellEnd"/>
            <w:r w:rsidRPr="00F8265C">
              <w:rPr>
                <w:rFonts w:cstheme="minorHAnsi"/>
                <w:bCs/>
                <w:color w:val="333333"/>
                <w:sz w:val="20"/>
                <w:szCs w:val="20"/>
                <w:shd w:val="clear" w:color="auto" w:fill="FFFFFF"/>
                <w:lang w:val="en-GB"/>
              </w:rPr>
              <w:t xml:space="preserve">, P. </w:t>
            </w:r>
            <w:proofErr w:type="spellStart"/>
            <w:r w:rsidRPr="00F8265C">
              <w:rPr>
                <w:rFonts w:cstheme="minorHAnsi"/>
                <w:bCs/>
                <w:color w:val="333333"/>
                <w:sz w:val="20"/>
                <w:szCs w:val="20"/>
                <w:shd w:val="clear" w:color="auto" w:fill="FFFFFF"/>
                <w:lang w:val="en-GB"/>
              </w:rPr>
              <w:t>Soccorso</w:t>
            </w:r>
            <w:proofErr w:type="spellEnd"/>
            <w:r w:rsidRPr="00F8265C">
              <w:rPr>
                <w:rFonts w:cstheme="minorHAnsi"/>
                <w:bCs/>
                <w:color w:val="333333"/>
                <w:sz w:val="20"/>
                <w:szCs w:val="20"/>
                <w:shd w:val="clear" w:color="auto" w:fill="FFFFFF"/>
                <w:lang w:val="en-GB"/>
              </w:rPr>
              <w:t xml:space="preserve">, C. </w:t>
            </w:r>
            <w:proofErr w:type="spellStart"/>
            <w:r w:rsidRPr="00F8265C">
              <w:rPr>
                <w:rFonts w:cstheme="minorHAnsi"/>
                <w:bCs/>
                <w:color w:val="333333"/>
                <w:sz w:val="20"/>
                <w:szCs w:val="20"/>
                <w:shd w:val="clear" w:color="auto" w:fill="FFFFFF"/>
                <w:lang w:val="en-GB"/>
              </w:rPr>
              <w:t>Gualiano</w:t>
            </w:r>
            <w:proofErr w:type="spellEnd"/>
            <w:r w:rsidR="00C8752D" w:rsidRPr="00F8265C">
              <w:rPr>
                <w:rFonts w:cstheme="minorHAnsi"/>
                <w:bCs/>
                <w:color w:val="333333"/>
                <w:sz w:val="20"/>
                <w:szCs w:val="20"/>
                <w:shd w:val="clear" w:color="auto" w:fill="FFFFFF"/>
                <w:lang w:val="en-GB"/>
              </w:rPr>
              <w:t>.</w:t>
            </w:r>
            <w:r w:rsidRPr="00F8265C">
              <w:rPr>
                <w:rFonts w:cstheme="minorHAnsi"/>
                <w:bCs/>
                <w:color w:val="333333"/>
                <w:sz w:val="20"/>
                <w:szCs w:val="20"/>
                <w:shd w:val="clear" w:color="auto" w:fill="FFFFFF"/>
                <w:lang w:val="en-GB"/>
              </w:rPr>
              <w:t xml:space="preserve"> Palgrave Macmillan, 349 p.</w:t>
            </w:r>
          </w:p>
          <w:p w14:paraId="552A101D" w14:textId="2EDF5D18" w:rsidR="00CD2246" w:rsidRPr="00F8265C" w:rsidRDefault="00CD2246" w:rsidP="00CD2246">
            <w:pPr>
              <w:rPr>
                <w:rFonts w:cstheme="minorHAnsi"/>
                <w:bCs/>
                <w:color w:val="333333"/>
                <w:sz w:val="20"/>
                <w:szCs w:val="20"/>
                <w:shd w:val="clear" w:color="auto" w:fill="FFFFFF"/>
                <w:lang w:val="en-GB"/>
              </w:rPr>
            </w:pPr>
            <w:r w:rsidRPr="00F8265C">
              <w:rPr>
                <w:rFonts w:cstheme="minorHAnsi"/>
                <w:bCs/>
                <w:color w:val="333333"/>
                <w:sz w:val="20"/>
                <w:szCs w:val="20"/>
                <w:shd w:val="clear" w:color="auto" w:fill="FFFFFF"/>
                <w:lang w:val="en-GB"/>
              </w:rPr>
              <w:t>3. Green Digital Finance and Sustainable Development</w:t>
            </w:r>
            <w:r w:rsidR="00BF59D6" w:rsidRPr="00F8265C">
              <w:rPr>
                <w:rFonts w:cstheme="minorHAnsi"/>
                <w:bCs/>
                <w:color w:val="333333"/>
                <w:sz w:val="20"/>
                <w:szCs w:val="20"/>
                <w:shd w:val="clear" w:color="auto" w:fill="FFFFFF"/>
                <w:lang w:val="en-GB"/>
              </w:rPr>
              <w:t xml:space="preserve"> (2022)</w:t>
            </w:r>
            <w:r w:rsidRPr="00F8265C">
              <w:rPr>
                <w:rFonts w:cstheme="minorHAnsi"/>
                <w:bCs/>
                <w:color w:val="333333"/>
                <w:sz w:val="20"/>
                <w:szCs w:val="20"/>
                <w:shd w:val="clear" w:color="auto" w:fill="FFFFFF"/>
                <w:lang w:val="en-GB"/>
              </w:rPr>
              <w:t>.</w:t>
            </w:r>
            <w:r w:rsidR="00C8752D" w:rsidRPr="00F8265C">
              <w:rPr>
                <w:rFonts w:cstheme="minorHAnsi"/>
                <w:bCs/>
                <w:color w:val="333333"/>
                <w:sz w:val="20"/>
                <w:szCs w:val="20"/>
                <w:shd w:val="clear" w:color="auto" w:fill="FFFFFF"/>
                <w:lang w:val="en-GB"/>
              </w:rPr>
              <w:t xml:space="preserve"> Edited by</w:t>
            </w:r>
            <w:r w:rsidRPr="00F8265C">
              <w:rPr>
                <w:rFonts w:cstheme="minorHAnsi"/>
                <w:bCs/>
                <w:color w:val="333333"/>
                <w:sz w:val="20"/>
                <w:szCs w:val="20"/>
                <w:shd w:val="clear" w:color="auto" w:fill="FFFFFF"/>
                <w:lang w:val="en-GB"/>
              </w:rPr>
              <w:t xml:space="preserve"> </w:t>
            </w:r>
            <w:proofErr w:type="spellStart"/>
            <w:r w:rsidRPr="00F8265C">
              <w:rPr>
                <w:rFonts w:cstheme="minorHAnsi"/>
                <w:bCs/>
                <w:color w:val="333333"/>
                <w:sz w:val="20"/>
                <w:szCs w:val="20"/>
                <w:shd w:val="clear" w:color="auto" w:fill="FFFFFF"/>
                <w:lang w:val="en-GB"/>
              </w:rPr>
              <w:t>Farhad</w:t>
            </w:r>
            <w:proofErr w:type="spellEnd"/>
            <w:r w:rsidRPr="00F8265C">
              <w:rPr>
                <w:rFonts w:cstheme="minorHAnsi"/>
                <w:bCs/>
                <w:color w:val="333333"/>
                <w:sz w:val="20"/>
                <w:szCs w:val="20"/>
                <w:shd w:val="clear" w:color="auto" w:fill="FFFFFF"/>
                <w:lang w:val="en-GB"/>
              </w:rPr>
              <w:t xml:space="preserve"> </w:t>
            </w:r>
            <w:proofErr w:type="spellStart"/>
            <w:r w:rsidRPr="00F8265C">
              <w:rPr>
                <w:rFonts w:cstheme="minorHAnsi"/>
                <w:bCs/>
                <w:color w:val="333333"/>
                <w:sz w:val="20"/>
                <w:szCs w:val="20"/>
                <w:shd w:val="clear" w:color="auto" w:fill="FFFFFF"/>
                <w:lang w:val="en-GB"/>
              </w:rPr>
              <w:t>Taghizadeh-Hesary</w:t>
            </w:r>
            <w:proofErr w:type="spellEnd"/>
            <w:r w:rsidRPr="00F8265C">
              <w:rPr>
                <w:rFonts w:cstheme="minorHAnsi"/>
                <w:bCs/>
                <w:color w:val="333333"/>
                <w:sz w:val="20"/>
                <w:szCs w:val="20"/>
                <w:shd w:val="clear" w:color="auto" w:fill="FFFFFF"/>
                <w:lang w:val="en-GB"/>
              </w:rPr>
              <w:t>, Suk Hyun</w:t>
            </w:r>
            <w:r w:rsidR="00C8752D" w:rsidRPr="00F8265C">
              <w:rPr>
                <w:rFonts w:cstheme="minorHAnsi"/>
                <w:bCs/>
                <w:color w:val="333333"/>
                <w:sz w:val="20"/>
                <w:szCs w:val="20"/>
                <w:shd w:val="clear" w:color="auto" w:fill="FFFFFF"/>
                <w:lang w:val="en-GB"/>
              </w:rPr>
              <w:t xml:space="preserve">. </w:t>
            </w:r>
            <w:r w:rsidRPr="00F8265C">
              <w:rPr>
                <w:rFonts w:cstheme="minorHAnsi"/>
                <w:bCs/>
                <w:color w:val="333333"/>
                <w:sz w:val="20"/>
                <w:szCs w:val="20"/>
                <w:shd w:val="clear" w:color="auto" w:fill="FFFFFF"/>
                <w:lang w:val="en-GB"/>
              </w:rPr>
              <w:t>Springer</w:t>
            </w:r>
            <w:r w:rsidR="00C8752D" w:rsidRPr="00F8265C">
              <w:rPr>
                <w:rFonts w:cstheme="minorHAnsi"/>
                <w:bCs/>
                <w:color w:val="333333"/>
                <w:sz w:val="20"/>
                <w:szCs w:val="20"/>
                <w:shd w:val="clear" w:color="auto" w:fill="FFFFFF"/>
                <w:lang w:val="en-GB"/>
              </w:rPr>
              <w:t>,</w:t>
            </w:r>
            <w:r w:rsidRPr="00F8265C">
              <w:rPr>
                <w:rFonts w:cstheme="minorHAnsi"/>
                <w:bCs/>
                <w:color w:val="333333"/>
                <w:sz w:val="20"/>
                <w:szCs w:val="20"/>
                <w:shd w:val="clear" w:color="auto" w:fill="FFFFFF"/>
                <w:lang w:val="en-GB"/>
              </w:rPr>
              <w:t xml:space="preserve"> </w:t>
            </w:r>
            <w:r w:rsidR="00BF59D6" w:rsidRPr="00F8265C">
              <w:rPr>
                <w:rFonts w:cstheme="minorHAnsi"/>
                <w:bCs/>
                <w:color w:val="333333"/>
                <w:sz w:val="20"/>
                <w:szCs w:val="20"/>
                <w:shd w:val="clear" w:color="auto" w:fill="FFFFFF"/>
                <w:lang w:val="en-GB"/>
              </w:rPr>
              <w:t>373 p.</w:t>
            </w:r>
            <w:r w:rsidRPr="00F8265C">
              <w:rPr>
                <w:rFonts w:cstheme="minorHAnsi"/>
                <w:bCs/>
                <w:color w:val="333333"/>
                <w:sz w:val="20"/>
                <w:szCs w:val="20"/>
                <w:shd w:val="clear" w:color="auto" w:fill="FFFFFF"/>
                <w:lang w:val="en-GB"/>
              </w:rPr>
              <w:t xml:space="preserve"> </w:t>
            </w:r>
          </w:p>
        </w:tc>
      </w:tr>
      <w:tr w:rsidR="00DD1534" w:rsidRPr="00F8265C" w14:paraId="552A1023"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F" w14:textId="77777777" w:rsidR="00DD1534" w:rsidRPr="00F8265C" w:rsidRDefault="00DD1534">
            <w:pPr>
              <w:rPr>
                <w:rFonts w:cstheme="minorHAnsi"/>
                <w:b/>
                <w:sz w:val="20"/>
                <w:szCs w:val="20"/>
                <w:lang w:val="en-GB"/>
              </w:rPr>
            </w:pPr>
            <w:r w:rsidRPr="00F8265C">
              <w:rPr>
                <w:rFonts w:eastAsia="Times New Roman" w:cstheme="minorHAnsi"/>
                <w:b/>
                <w:sz w:val="20"/>
                <w:szCs w:val="20"/>
                <w:lang w:val="en-GB"/>
              </w:rPr>
              <w:t>Educational outcomes</w:t>
            </w:r>
          </w:p>
        </w:tc>
        <w:tc>
          <w:tcPr>
            <w:tcW w:w="6946" w:type="dxa"/>
            <w:tcBorders>
              <w:top w:val="single" w:sz="4" w:space="0" w:color="auto"/>
              <w:left w:val="single" w:sz="4" w:space="0" w:color="auto"/>
              <w:bottom w:val="single" w:sz="4" w:space="0" w:color="auto"/>
              <w:right w:val="single" w:sz="4" w:space="0" w:color="auto"/>
            </w:tcBorders>
          </w:tcPr>
          <w:p w14:paraId="552A1020" w14:textId="1122E426" w:rsidR="006A6A42" w:rsidRPr="00F8265C" w:rsidRDefault="006A6A42" w:rsidP="006A6A42">
            <w:pPr>
              <w:ind w:left="373" w:hanging="373"/>
              <w:rPr>
                <w:rFonts w:eastAsia="Times New Roman" w:cstheme="minorHAnsi"/>
                <w:bCs/>
                <w:sz w:val="20"/>
                <w:szCs w:val="20"/>
                <w:lang w:val="en-GB"/>
              </w:rPr>
            </w:pPr>
            <w:r w:rsidRPr="00F8265C">
              <w:rPr>
                <w:rFonts w:eastAsia="Times New Roman" w:cstheme="minorHAnsi"/>
                <w:bCs/>
                <w:sz w:val="20"/>
                <w:szCs w:val="20"/>
                <w:lang w:val="en-GB"/>
              </w:rPr>
              <w:t>KNOWLEDG</w:t>
            </w:r>
            <w:r w:rsidR="000C2FD8" w:rsidRPr="00F8265C">
              <w:rPr>
                <w:rFonts w:eastAsia="Times New Roman" w:cstheme="minorHAnsi"/>
                <w:bCs/>
                <w:sz w:val="20"/>
                <w:szCs w:val="20"/>
                <w:lang w:val="en-GB"/>
              </w:rPr>
              <w:t>E</w:t>
            </w:r>
          </w:p>
          <w:p w14:paraId="4682B824" w14:textId="77777777" w:rsidR="00BF59D6" w:rsidRPr="00F8265C" w:rsidRDefault="00BF59D6" w:rsidP="00BF59D6">
            <w:pPr>
              <w:rPr>
                <w:rFonts w:eastAsia="Times New Roman" w:cstheme="minorHAnsi"/>
                <w:color w:val="0E101A"/>
                <w:sz w:val="20"/>
                <w:szCs w:val="20"/>
                <w:lang w:val="en-GB"/>
              </w:rPr>
            </w:pPr>
            <w:r w:rsidRPr="00F8265C">
              <w:rPr>
                <w:rFonts w:eastAsia="Times New Roman" w:cstheme="minorHAnsi"/>
                <w:b/>
                <w:bCs/>
                <w:color w:val="0E101A"/>
                <w:sz w:val="20"/>
                <w:szCs w:val="20"/>
                <w:lang w:val="en-GB"/>
              </w:rPr>
              <w:t>A student will:</w:t>
            </w:r>
          </w:p>
          <w:p w14:paraId="1FDF04A3" w14:textId="74DC287E" w:rsidR="00BF59D6" w:rsidRPr="00F8265C" w:rsidRDefault="00BF59D6" w:rsidP="00A6699C">
            <w:pPr>
              <w:numPr>
                <w:ilvl w:val="0"/>
                <w:numId w:val="12"/>
              </w:numPr>
              <w:rPr>
                <w:rFonts w:eastAsia="Times New Roman" w:cstheme="minorHAnsi"/>
                <w:color w:val="0E101A"/>
                <w:sz w:val="20"/>
                <w:szCs w:val="20"/>
                <w:lang w:val="en-GB"/>
              </w:rPr>
            </w:pPr>
            <w:r w:rsidRPr="00F8265C">
              <w:rPr>
                <w:rFonts w:eastAsia="Times New Roman" w:cstheme="minorHAnsi"/>
                <w:color w:val="0E101A"/>
                <w:sz w:val="20"/>
                <w:szCs w:val="20"/>
                <w:lang w:val="en-GB"/>
              </w:rPr>
              <w:t>Understand the framework of sustainable finance;</w:t>
            </w:r>
          </w:p>
          <w:p w14:paraId="49C1A699" w14:textId="5314D30D" w:rsidR="00BF59D6" w:rsidRPr="00F8265C" w:rsidRDefault="00BF59D6" w:rsidP="00A6699C">
            <w:pPr>
              <w:numPr>
                <w:ilvl w:val="0"/>
                <w:numId w:val="12"/>
              </w:numPr>
              <w:rPr>
                <w:rFonts w:eastAsia="Times New Roman" w:cstheme="minorHAnsi"/>
                <w:color w:val="0E101A"/>
                <w:sz w:val="20"/>
                <w:szCs w:val="20"/>
                <w:lang w:val="en-GB"/>
              </w:rPr>
            </w:pPr>
            <w:r w:rsidRPr="00F8265C">
              <w:rPr>
                <w:rFonts w:eastAsia="Times New Roman" w:cstheme="minorHAnsi"/>
                <w:color w:val="0E101A"/>
                <w:sz w:val="20"/>
                <w:szCs w:val="20"/>
                <w:lang w:val="en-GB"/>
              </w:rPr>
              <w:t xml:space="preserve">Summarize the </w:t>
            </w:r>
            <w:r w:rsidR="00F8265C">
              <w:rPr>
                <w:rFonts w:eastAsia="Times New Roman" w:cstheme="minorHAnsi"/>
                <w:color w:val="0E101A"/>
                <w:sz w:val="20"/>
                <w:szCs w:val="20"/>
                <w:lang w:val="en-GB"/>
              </w:rPr>
              <w:t>principles of sustainable finance and its</w:t>
            </w:r>
            <w:r w:rsidRPr="00F8265C">
              <w:rPr>
                <w:rFonts w:eastAsia="Times New Roman" w:cstheme="minorHAnsi"/>
                <w:color w:val="0E101A"/>
                <w:sz w:val="20"/>
                <w:szCs w:val="20"/>
                <w:lang w:val="en-GB"/>
              </w:rPr>
              <w:t xml:space="preserve"> linkage with business processes. </w:t>
            </w:r>
          </w:p>
          <w:p w14:paraId="25211D11" w14:textId="2D6924C4" w:rsidR="00BF59D6" w:rsidRPr="00F8265C" w:rsidRDefault="00BF59D6" w:rsidP="00A6699C">
            <w:pPr>
              <w:numPr>
                <w:ilvl w:val="0"/>
                <w:numId w:val="12"/>
              </w:numPr>
              <w:rPr>
                <w:rFonts w:eastAsia="Times New Roman" w:cstheme="minorHAnsi"/>
                <w:color w:val="0E101A"/>
                <w:sz w:val="20"/>
                <w:szCs w:val="20"/>
                <w:lang w:val="en-GB"/>
              </w:rPr>
            </w:pPr>
            <w:r w:rsidRPr="00F8265C">
              <w:rPr>
                <w:rFonts w:eastAsia="Times New Roman" w:cstheme="minorHAnsi"/>
                <w:color w:val="0E101A"/>
                <w:sz w:val="20"/>
                <w:szCs w:val="20"/>
                <w:lang w:val="en-GB"/>
              </w:rPr>
              <w:t xml:space="preserve">Understand the corporate financial standards that </w:t>
            </w:r>
            <w:r w:rsidR="00F8265C">
              <w:rPr>
                <w:rFonts w:eastAsia="Times New Roman" w:cstheme="minorHAnsi"/>
                <w:color w:val="0E101A"/>
                <w:sz w:val="20"/>
                <w:szCs w:val="20"/>
                <w:lang w:val="en-GB"/>
              </w:rPr>
              <w:t>disclose the companies' sustainable activity</w:t>
            </w:r>
            <w:r w:rsidRPr="00F8265C">
              <w:rPr>
                <w:rFonts w:eastAsia="Times New Roman" w:cstheme="minorHAnsi"/>
                <w:color w:val="0E101A"/>
                <w:sz w:val="20"/>
                <w:szCs w:val="20"/>
                <w:lang w:val="en-GB"/>
              </w:rPr>
              <w:t>.</w:t>
            </w:r>
          </w:p>
          <w:p w14:paraId="697095DF" w14:textId="6B9911C3" w:rsidR="000C2FD8" w:rsidRPr="00F8265C" w:rsidRDefault="006A6A42" w:rsidP="000C2FD8">
            <w:pPr>
              <w:ind w:left="373" w:hanging="373"/>
              <w:rPr>
                <w:rFonts w:eastAsia="Times New Roman" w:cstheme="minorHAnsi"/>
                <w:bCs/>
                <w:sz w:val="20"/>
                <w:szCs w:val="20"/>
                <w:lang w:val="en-GB"/>
              </w:rPr>
            </w:pPr>
            <w:r w:rsidRPr="00F8265C">
              <w:rPr>
                <w:rFonts w:eastAsia="Times New Roman" w:cstheme="minorHAnsi"/>
                <w:bCs/>
                <w:sz w:val="20"/>
                <w:szCs w:val="20"/>
                <w:lang w:val="en-GB"/>
              </w:rPr>
              <w:t>SKILLS</w:t>
            </w:r>
          </w:p>
          <w:p w14:paraId="668340FA" w14:textId="77777777" w:rsidR="00BF59D6" w:rsidRPr="00F8265C" w:rsidRDefault="00BF59D6" w:rsidP="00BF59D6">
            <w:pPr>
              <w:rPr>
                <w:rFonts w:eastAsia="Times New Roman" w:cstheme="minorHAnsi"/>
                <w:color w:val="0E101A"/>
                <w:sz w:val="20"/>
                <w:szCs w:val="20"/>
                <w:lang w:val="en-GB"/>
              </w:rPr>
            </w:pPr>
            <w:r w:rsidRPr="00F8265C">
              <w:rPr>
                <w:rFonts w:eastAsia="Times New Roman" w:cstheme="minorHAnsi"/>
                <w:b/>
                <w:bCs/>
                <w:color w:val="0E101A"/>
                <w:sz w:val="20"/>
                <w:szCs w:val="20"/>
                <w:lang w:val="en-GB"/>
              </w:rPr>
              <w:t>A student will be able to:</w:t>
            </w:r>
          </w:p>
          <w:p w14:paraId="678B2695" w14:textId="0EF14631" w:rsidR="00BF59D6" w:rsidRPr="00F8265C" w:rsidRDefault="00BF59D6" w:rsidP="00C8752D">
            <w:pPr>
              <w:ind w:firstLine="320"/>
              <w:rPr>
                <w:rFonts w:eastAsia="Times New Roman" w:cstheme="minorHAnsi"/>
                <w:color w:val="0E101A"/>
                <w:sz w:val="20"/>
                <w:szCs w:val="20"/>
                <w:lang w:val="en-GB"/>
              </w:rPr>
            </w:pPr>
            <w:r w:rsidRPr="00F8265C">
              <w:rPr>
                <w:rFonts w:eastAsia="Times New Roman" w:cstheme="minorHAnsi"/>
                <w:color w:val="0E101A"/>
                <w:sz w:val="20"/>
                <w:szCs w:val="20"/>
                <w:lang w:val="en-GB"/>
              </w:rPr>
              <w:t xml:space="preserve">1.  </w:t>
            </w:r>
            <w:r w:rsidR="00A6699C" w:rsidRPr="00F8265C">
              <w:rPr>
                <w:rFonts w:eastAsia="Times New Roman" w:cstheme="minorHAnsi"/>
                <w:color w:val="0E101A"/>
                <w:sz w:val="20"/>
                <w:szCs w:val="20"/>
                <w:lang w:val="en-GB"/>
              </w:rPr>
              <w:t>Differentiate the green and brown financial products.</w:t>
            </w:r>
          </w:p>
          <w:p w14:paraId="60541AB0" w14:textId="14C56C65" w:rsidR="00BF59D6" w:rsidRPr="00F8265C" w:rsidRDefault="00BF59D6" w:rsidP="00C8752D">
            <w:pPr>
              <w:ind w:firstLine="320"/>
              <w:rPr>
                <w:rFonts w:eastAsia="Times New Roman" w:cstheme="minorHAnsi"/>
                <w:color w:val="0E101A"/>
                <w:sz w:val="20"/>
                <w:szCs w:val="20"/>
                <w:lang w:val="en-GB"/>
              </w:rPr>
            </w:pPr>
            <w:r w:rsidRPr="00F8265C">
              <w:rPr>
                <w:rFonts w:eastAsia="Times New Roman" w:cstheme="minorHAnsi"/>
                <w:color w:val="0E101A"/>
                <w:sz w:val="20"/>
                <w:szCs w:val="20"/>
                <w:lang w:val="en-GB"/>
              </w:rPr>
              <w:t xml:space="preserve">2.  </w:t>
            </w:r>
            <w:r w:rsidR="00A6699C" w:rsidRPr="00F8265C">
              <w:rPr>
                <w:rFonts w:eastAsia="Times New Roman" w:cstheme="minorHAnsi"/>
                <w:color w:val="0E101A"/>
                <w:sz w:val="20"/>
                <w:szCs w:val="20"/>
                <w:lang w:val="en-GB"/>
              </w:rPr>
              <w:t xml:space="preserve">Identify the cases of </w:t>
            </w:r>
            <w:r w:rsidR="00F8265C">
              <w:rPr>
                <w:rFonts w:eastAsia="Times New Roman" w:cstheme="minorHAnsi"/>
                <w:color w:val="0E101A"/>
                <w:sz w:val="20"/>
                <w:szCs w:val="20"/>
                <w:lang w:val="en-GB"/>
              </w:rPr>
              <w:t>greenwashing</w:t>
            </w:r>
            <w:r w:rsidR="00A6699C" w:rsidRPr="00F8265C">
              <w:rPr>
                <w:rFonts w:eastAsia="Times New Roman" w:cstheme="minorHAnsi"/>
                <w:color w:val="0E101A"/>
                <w:sz w:val="20"/>
                <w:szCs w:val="20"/>
                <w:lang w:val="en-GB"/>
              </w:rPr>
              <w:t xml:space="preserve"> in the companies.</w:t>
            </w:r>
          </w:p>
          <w:p w14:paraId="65E4F11A" w14:textId="4A92BE74" w:rsidR="000C2FD8" w:rsidRPr="00F8265C" w:rsidRDefault="00BF59D6" w:rsidP="00C8752D">
            <w:pPr>
              <w:ind w:firstLine="320"/>
              <w:rPr>
                <w:rFonts w:eastAsia="Times New Roman" w:cstheme="minorHAnsi"/>
                <w:color w:val="0E101A"/>
                <w:sz w:val="20"/>
                <w:szCs w:val="20"/>
                <w:lang w:val="en-GB"/>
              </w:rPr>
            </w:pPr>
            <w:r w:rsidRPr="00F8265C">
              <w:rPr>
                <w:rFonts w:eastAsia="Times New Roman" w:cstheme="minorHAnsi"/>
                <w:color w:val="0E101A"/>
                <w:sz w:val="20"/>
                <w:szCs w:val="20"/>
                <w:lang w:val="en-GB"/>
              </w:rPr>
              <w:t xml:space="preserve">3.  </w:t>
            </w:r>
            <w:r w:rsidR="00A6699C" w:rsidRPr="00F8265C">
              <w:rPr>
                <w:rFonts w:eastAsia="Times New Roman" w:cstheme="minorHAnsi"/>
                <w:color w:val="0E101A"/>
                <w:sz w:val="20"/>
                <w:szCs w:val="20"/>
                <w:lang w:val="en-GB"/>
              </w:rPr>
              <w:t xml:space="preserve">Analyse the data from the </w:t>
            </w:r>
            <w:r w:rsidR="00A6699C" w:rsidRPr="00F8265C">
              <w:rPr>
                <w:sz w:val="20"/>
                <w:szCs w:val="20"/>
                <w:lang w:val="en-GB"/>
              </w:rPr>
              <w:t>Corporate Sustainability Reporting</w:t>
            </w:r>
            <w:r w:rsidRPr="00F8265C">
              <w:rPr>
                <w:rFonts w:eastAsia="Times New Roman" w:cstheme="minorHAnsi"/>
                <w:color w:val="0E101A"/>
                <w:sz w:val="20"/>
                <w:szCs w:val="20"/>
                <w:lang w:val="en-GB"/>
              </w:rPr>
              <w:t>.</w:t>
            </w:r>
          </w:p>
          <w:p w14:paraId="1FC48C42" w14:textId="77777777" w:rsidR="005862CA" w:rsidRPr="00F8265C" w:rsidRDefault="006A6A42" w:rsidP="000C2FD8">
            <w:pPr>
              <w:ind w:left="373" w:hanging="373"/>
              <w:rPr>
                <w:rFonts w:eastAsia="Times New Roman" w:cstheme="minorHAnsi"/>
                <w:bCs/>
                <w:sz w:val="20"/>
                <w:szCs w:val="20"/>
                <w:lang w:val="en-GB"/>
              </w:rPr>
            </w:pPr>
            <w:r w:rsidRPr="00F8265C">
              <w:rPr>
                <w:rFonts w:eastAsia="Times New Roman" w:cstheme="minorHAnsi"/>
                <w:bCs/>
                <w:sz w:val="20"/>
                <w:szCs w:val="20"/>
                <w:lang w:val="en-GB"/>
              </w:rPr>
              <w:t>ATTITUDES</w:t>
            </w:r>
          </w:p>
          <w:p w14:paraId="18586365" w14:textId="77777777" w:rsidR="00A6699C" w:rsidRPr="00F8265C" w:rsidRDefault="00A6699C" w:rsidP="00A6699C">
            <w:pPr>
              <w:rPr>
                <w:rFonts w:eastAsia="Times New Roman" w:cstheme="minorHAnsi"/>
                <w:color w:val="0E101A"/>
                <w:sz w:val="20"/>
                <w:szCs w:val="20"/>
                <w:lang w:val="en-GB"/>
              </w:rPr>
            </w:pPr>
            <w:r w:rsidRPr="00F8265C">
              <w:rPr>
                <w:rFonts w:eastAsia="Times New Roman" w:cstheme="minorHAnsi"/>
                <w:b/>
                <w:bCs/>
                <w:color w:val="0E101A"/>
                <w:sz w:val="20"/>
                <w:szCs w:val="20"/>
                <w:lang w:val="en-GB"/>
              </w:rPr>
              <w:t>A student will be:</w:t>
            </w:r>
          </w:p>
          <w:p w14:paraId="11E9CE38" w14:textId="5E926C79" w:rsidR="00A6699C" w:rsidRPr="00F8265C" w:rsidRDefault="00A6699C" w:rsidP="00C8752D">
            <w:pPr>
              <w:ind w:firstLine="462"/>
              <w:rPr>
                <w:rFonts w:eastAsia="Times New Roman" w:cstheme="minorHAnsi"/>
                <w:color w:val="0E101A"/>
                <w:sz w:val="20"/>
                <w:szCs w:val="20"/>
                <w:lang w:val="en-GB"/>
              </w:rPr>
            </w:pPr>
            <w:r w:rsidRPr="00F8265C">
              <w:rPr>
                <w:rFonts w:eastAsia="Times New Roman" w:cstheme="minorHAnsi"/>
                <w:color w:val="0E101A"/>
                <w:sz w:val="20"/>
                <w:szCs w:val="20"/>
                <w:lang w:val="en-GB"/>
              </w:rPr>
              <w:t xml:space="preserve">1. Ready to participate in the </w:t>
            </w:r>
            <w:r w:rsidR="00F8265C">
              <w:rPr>
                <w:rFonts w:eastAsia="Times New Roman" w:cstheme="minorHAnsi"/>
                <w:color w:val="0E101A"/>
                <w:sz w:val="20"/>
                <w:szCs w:val="20"/>
                <w:lang w:val="en-GB"/>
              </w:rPr>
              <w:t xml:space="preserve">preparation of </w:t>
            </w:r>
            <w:r w:rsidRPr="00F8265C">
              <w:rPr>
                <w:rFonts w:eastAsia="Times New Roman" w:cstheme="minorHAnsi"/>
                <w:color w:val="0E101A"/>
                <w:sz w:val="20"/>
                <w:szCs w:val="20"/>
                <w:lang w:val="en-GB"/>
              </w:rPr>
              <w:t>sustainable financial products.</w:t>
            </w:r>
          </w:p>
          <w:p w14:paraId="552A1022" w14:textId="32583B05" w:rsidR="000C2FD8" w:rsidRPr="00F8265C" w:rsidRDefault="00A6699C" w:rsidP="00C8752D">
            <w:pPr>
              <w:ind w:firstLine="462"/>
              <w:rPr>
                <w:rFonts w:eastAsia="Times New Roman" w:cstheme="minorHAnsi"/>
                <w:bCs/>
                <w:sz w:val="20"/>
                <w:szCs w:val="20"/>
                <w:lang w:val="en-GB"/>
              </w:rPr>
            </w:pPr>
            <w:r w:rsidRPr="00F8265C">
              <w:rPr>
                <w:rFonts w:eastAsia="Times New Roman" w:cstheme="minorHAnsi"/>
                <w:color w:val="0E101A"/>
                <w:sz w:val="20"/>
                <w:szCs w:val="20"/>
                <w:lang w:val="en-GB"/>
              </w:rPr>
              <w:t xml:space="preserve">2. </w:t>
            </w:r>
            <w:r w:rsidR="00C8752D" w:rsidRPr="00F8265C">
              <w:rPr>
                <w:rFonts w:eastAsia="Times New Roman" w:cstheme="minorHAnsi"/>
                <w:color w:val="0E101A"/>
                <w:sz w:val="20"/>
                <w:szCs w:val="20"/>
                <w:lang w:val="en-GB"/>
              </w:rPr>
              <w:t>Able to make an investment decision toward</w:t>
            </w:r>
            <w:r w:rsidR="00CF4EE2" w:rsidRPr="00F8265C">
              <w:rPr>
                <w:rFonts w:eastAsia="Times New Roman" w:cstheme="minorHAnsi"/>
                <w:color w:val="0E101A"/>
                <w:sz w:val="20"/>
                <w:szCs w:val="20"/>
                <w:lang w:val="en-GB"/>
              </w:rPr>
              <w:t>s</w:t>
            </w:r>
            <w:r w:rsidR="00C8752D" w:rsidRPr="00F8265C">
              <w:rPr>
                <w:rFonts w:eastAsia="Times New Roman" w:cstheme="minorHAnsi"/>
                <w:color w:val="0E101A"/>
                <w:sz w:val="20"/>
                <w:szCs w:val="20"/>
                <w:lang w:val="en-GB"/>
              </w:rPr>
              <w:t xml:space="preserve"> sustainable financing.</w:t>
            </w:r>
          </w:p>
        </w:tc>
      </w:tr>
      <w:tr w:rsidR="00DD1534" w:rsidRPr="00F8265C" w14:paraId="552A1026"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24" w14:textId="77777777" w:rsidR="00DD1534" w:rsidRPr="00F8265C" w:rsidRDefault="00DD1534">
            <w:pPr>
              <w:rPr>
                <w:rFonts w:cstheme="minorHAnsi"/>
                <w:b/>
                <w:sz w:val="20"/>
                <w:szCs w:val="20"/>
                <w:lang w:val="en-GB"/>
              </w:rPr>
            </w:pPr>
            <w:r w:rsidRPr="00F8265C">
              <w:rPr>
                <w:rFonts w:eastAsia="Times New Roman" w:cstheme="minorHAnsi"/>
                <w:b/>
                <w:sz w:val="20"/>
                <w:szCs w:val="20"/>
                <w:lang w:val="en-GB"/>
              </w:rPr>
              <w:t>Practice</w:t>
            </w:r>
          </w:p>
        </w:tc>
        <w:tc>
          <w:tcPr>
            <w:tcW w:w="6946" w:type="dxa"/>
            <w:tcBorders>
              <w:top w:val="single" w:sz="4" w:space="0" w:color="auto"/>
              <w:left w:val="single" w:sz="4" w:space="0" w:color="auto"/>
              <w:bottom w:val="single" w:sz="4" w:space="0" w:color="auto"/>
              <w:right w:val="single" w:sz="4" w:space="0" w:color="auto"/>
            </w:tcBorders>
          </w:tcPr>
          <w:p w14:paraId="552A1025" w14:textId="77777777" w:rsidR="00DD1534" w:rsidRPr="00F8265C" w:rsidRDefault="001C2D1A">
            <w:pPr>
              <w:rPr>
                <w:rFonts w:cstheme="minorHAnsi"/>
                <w:bCs/>
                <w:sz w:val="20"/>
                <w:szCs w:val="20"/>
                <w:lang w:val="en-GB"/>
              </w:rPr>
            </w:pPr>
            <w:r w:rsidRPr="00F8265C">
              <w:rPr>
                <w:rFonts w:cstheme="minorHAnsi"/>
                <w:bCs/>
                <w:sz w:val="20"/>
                <w:szCs w:val="20"/>
                <w:lang w:val="en-GB"/>
              </w:rPr>
              <w:t>n/a</w:t>
            </w:r>
          </w:p>
        </w:tc>
      </w:tr>
    </w:tbl>
    <w:p w14:paraId="552A1027" w14:textId="77777777" w:rsidR="00DD1534" w:rsidRPr="00F8265C" w:rsidRDefault="00DD1534" w:rsidP="00DD1534">
      <w:pPr>
        <w:rPr>
          <w:rFonts w:cstheme="minorHAnsi"/>
          <w:sz w:val="20"/>
          <w:szCs w:val="20"/>
          <w:lang w:val="en-GB"/>
        </w:rPr>
      </w:pPr>
    </w:p>
    <w:p w14:paraId="552A1029" w14:textId="7644EED2" w:rsidR="00DD1534" w:rsidRPr="00F8265C" w:rsidRDefault="00754C7B" w:rsidP="00C8752D">
      <w:pPr>
        <w:rPr>
          <w:rFonts w:cstheme="minorHAnsi"/>
          <w:lang w:val="en-GB"/>
        </w:rPr>
      </w:pPr>
      <w:r w:rsidRPr="00F8265C">
        <w:rPr>
          <w:rFonts w:cstheme="minorHAnsi"/>
          <w:lang w:val="en-GB"/>
        </w:rPr>
        <w:lastRenderedPageBreak/>
        <w:t>INFORMATION ABOUT CLASSES IN THE CYCLE</w:t>
      </w:r>
    </w:p>
    <w:tbl>
      <w:tblPr>
        <w:tblStyle w:val="Tabela-Siatka"/>
        <w:tblW w:w="0" w:type="auto"/>
        <w:tblLook w:val="04A0" w:firstRow="1" w:lastRow="0" w:firstColumn="1" w:lastColumn="0" w:noHBand="0" w:noVBand="1"/>
      </w:tblPr>
      <w:tblGrid>
        <w:gridCol w:w="3936"/>
        <w:gridCol w:w="5276"/>
      </w:tblGrid>
      <w:tr w:rsidR="00FA6F83" w:rsidRPr="00F8265C" w14:paraId="552A102C"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2A" w14:textId="77777777" w:rsidR="00FA6F83" w:rsidRPr="00F8265C" w:rsidRDefault="00FA6F83" w:rsidP="00FA6F83">
            <w:pPr>
              <w:rPr>
                <w:rFonts w:cstheme="minorHAnsi"/>
                <w:b/>
                <w:bCs/>
                <w:sz w:val="20"/>
                <w:szCs w:val="20"/>
                <w:lang w:val="en-GB"/>
              </w:rPr>
            </w:pPr>
            <w:r w:rsidRPr="00F8265C">
              <w:rPr>
                <w:rFonts w:eastAsia="Times New Roman" w:cstheme="minorHAnsi"/>
                <w:b/>
                <w:bCs/>
                <w:sz w:val="20"/>
                <w:szCs w:val="20"/>
                <w:lang w:val="en-GB"/>
              </w:rPr>
              <w:t>Website</w:t>
            </w:r>
          </w:p>
        </w:tc>
        <w:tc>
          <w:tcPr>
            <w:tcW w:w="5276" w:type="dxa"/>
            <w:tcBorders>
              <w:top w:val="single" w:sz="4" w:space="0" w:color="auto"/>
              <w:left w:val="single" w:sz="4" w:space="0" w:color="auto"/>
              <w:bottom w:val="single" w:sz="4" w:space="0" w:color="auto"/>
              <w:right w:val="single" w:sz="4" w:space="0" w:color="auto"/>
            </w:tcBorders>
          </w:tcPr>
          <w:p w14:paraId="552A102B" w14:textId="6857BE3C" w:rsidR="00FA6F83" w:rsidRPr="00F8265C" w:rsidRDefault="00FF262A" w:rsidP="00FA6F83">
            <w:pPr>
              <w:rPr>
                <w:rFonts w:cstheme="minorHAnsi"/>
                <w:sz w:val="20"/>
                <w:szCs w:val="20"/>
                <w:lang w:val="en-GB"/>
              </w:rPr>
            </w:pPr>
            <w:hyperlink r:id="rId9" w:history="1">
              <w:r w:rsidR="00B72C3F" w:rsidRPr="00F8265C">
                <w:rPr>
                  <w:rStyle w:val="Hipercze"/>
                  <w:rFonts w:cstheme="minorHAnsi"/>
                  <w:sz w:val="20"/>
                  <w:szCs w:val="20"/>
                  <w:lang w:val="en-GB"/>
                </w:rPr>
                <w:t>https://www.umcs.pl/en/courses-in-english,21103.htm</w:t>
              </w:r>
            </w:hyperlink>
            <w:r w:rsidR="00B72C3F" w:rsidRPr="00F8265C">
              <w:rPr>
                <w:rFonts w:cstheme="minorHAnsi"/>
                <w:sz w:val="20"/>
                <w:szCs w:val="20"/>
                <w:lang w:val="en-GB"/>
              </w:rPr>
              <w:t xml:space="preserve"> </w:t>
            </w:r>
            <w:r w:rsidR="00C16322" w:rsidRPr="00F8265C">
              <w:rPr>
                <w:rFonts w:cstheme="minorHAnsi"/>
                <w:sz w:val="20"/>
                <w:szCs w:val="20"/>
                <w:lang w:val="en-GB"/>
              </w:rPr>
              <w:br/>
            </w:r>
            <w:r w:rsidR="00C16322" w:rsidRPr="00F8265C">
              <w:rPr>
                <w:rFonts w:cstheme="minorHAnsi"/>
                <w:bCs/>
                <w:sz w:val="20"/>
                <w:szCs w:val="20"/>
                <w:lang w:val="en-GB"/>
              </w:rPr>
              <w:t>(</w:t>
            </w:r>
            <w:proofErr w:type="spellStart"/>
            <w:r w:rsidR="00C16322" w:rsidRPr="00F8265C">
              <w:rPr>
                <w:rFonts w:cstheme="minorHAnsi"/>
                <w:bCs/>
                <w:sz w:val="20"/>
                <w:szCs w:val="20"/>
                <w:lang w:val="en-GB"/>
              </w:rPr>
              <w:t>dla</w:t>
            </w:r>
            <w:proofErr w:type="spellEnd"/>
            <w:r w:rsidR="00C16322" w:rsidRPr="00F8265C">
              <w:rPr>
                <w:rFonts w:cstheme="minorHAnsi"/>
                <w:bCs/>
                <w:sz w:val="20"/>
                <w:szCs w:val="20"/>
                <w:lang w:val="en-GB"/>
              </w:rPr>
              <w:t xml:space="preserve"> PJOE)</w:t>
            </w:r>
          </w:p>
        </w:tc>
      </w:tr>
      <w:tr w:rsidR="00FA6F83" w:rsidRPr="00F8265C" w14:paraId="552A102F"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2D" w14:textId="77777777" w:rsidR="00FA6F83" w:rsidRPr="00F8265C" w:rsidRDefault="00FA6F83" w:rsidP="00FA6F83">
            <w:pPr>
              <w:rPr>
                <w:rFonts w:cstheme="minorHAnsi"/>
                <w:b/>
                <w:bCs/>
                <w:sz w:val="20"/>
                <w:szCs w:val="20"/>
                <w:lang w:val="en-GB"/>
              </w:rPr>
            </w:pPr>
            <w:r w:rsidRPr="00F8265C">
              <w:rPr>
                <w:rFonts w:eastAsia="Times New Roman" w:cstheme="minorHAnsi"/>
                <w:b/>
                <w:bCs/>
                <w:sz w:val="20"/>
                <w:szCs w:val="20"/>
                <w:lang w:val="en-GB"/>
              </w:rPr>
              <w:t>Educational outcomes verification methods</w:t>
            </w:r>
          </w:p>
        </w:tc>
        <w:tc>
          <w:tcPr>
            <w:tcW w:w="5276" w:type="dxa"/>
            <w:tcBorders>
              <w:top w:val="single" w:sz="4" w:space="0" w:color="auto"/>
              <w:left w:val="single" w:sz="4" w:space="0" w:color="auto"/>
              <w:bottom w:val="single" w:sz="4" w:space="0" w:color="auto"/>
              <w:right w:val="single" w:sz="4" w:space="0" w:color="auto"/>
            </w:tcBorders>
          </w:tcPr>
          <w:p w14:paraId="745EB07F" w14:textId="637EE869" w:rsidR="00DD1E6C" w:rsidRPr="00F8265C" w:rsidRDefault="00DD1E6C" w:rsidP="00DD1E6C">
            <w:pPr>
              <w:rPr>
                <w:sz w:val="20"/>
                <w:szCs w:val="20"/>
                <w:lang w:val="en-GB"/>
              </w:rPr>
            </w:pPr>
            <w:r w:rsidRPr="00F8265C">
              <w:rPr>
                <w:sz w:val="20"/>
                <w:szCs w:val="20"/>
                <w:lang w:val="en-GB"/>
              </w:rPr>
              <w:t>Discussion during contact hours,</w:t>
            </w:r>
          </w:p>
          <w:p w14:paraId="552A102E" w14:textId="4F53F8DC" w:rsidR="00FA6F83" w:rsidRPr="00F8265C" w:rsidRDefault="00DD1E6C" w:rsidP="00C8752D">
            <w:pPr>
              <w:rPr>
                <w:rFonts w:cstheme="minorHAnsi"/>
                <w:sz w:val="20"/>
                <w:szCs w:val="20"/>
                <w:lang w:val="en-GB"/>
              </w:rPr>
            </w:pPr>
            <w:r w:rsidRPr="00F8265C">
              <w:rPr>
                <w:rFonts w:cstheme="minorHAnsi"/>
                <w:bCs/>
                <w:sz w:val="20"/>
                <w:szCs w:val="20"/>
                <w:lang w:val="en-GB"/>
              </w:rPr>
              <w:t>P</w:t>
            </w:r>
            <w:r w:rsidR="00C8752D" w:rsidRPr="00F8265C">
              <w:rPr>
                <w:rFonts w:cstheme="minorHAnsi"/>
                <w:bCs/>
                <w:sz w:val="20"/>
                <w:szCs w:val="20"/>
                <w:lang w:val="en-GB"/>
              </w:rPr>
              <w:t xml:space="preserve">resentation of the </w:t>
            </w:r>
            <w:r w:rsidRPr="00F8265C">
              <w:rPr>
                <w:rFonts w:cstheme="minorHAnsi"/>
                <w:bCs/>
                <w:sz w:val="20"/>
                <w:szCs w:val="20"/>
                <w:lang w:val="en-GB"/>
              </w:rPr>
              <w:t>essay</w:t>
            </w:r>
          </w:p>
        </w:tc>
      </w:tr>
      <w:tr w:rsidR="00DD1534" w:rsidRPr="00F8265C" w14:paraId="552A1032"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0" w14:textId="77777777" w:rsidR="00DD1534" w:rsidRPr="00F8265C" w:rsidRDefault="00DD1534">
            <w:pPr>
              <w:rPr>
                <w:rFonts w:cstheme="minorHAnsi"/>
                <w:b/>
                <w:bCs/>
                <w:sz w:val="20"/>
                <w:szCs w:val="20"/>
                <w:lang w:val="en-GB"/>
              </w:rPr>
            </w:pPr>
            <w:r w:rsidRPr="00F8265C">
              <w:rPr>
                <w:rFonts w:eastAsia="Times New Roman" w:cstheme="minorHAnsi"/>
                <w:b/>
                <w:bCs/>
                <w:sz w:val="20"/>
                <w:szCs w:val="20"/>
                <w:lang w:val="en-GB"/>
              </w:rPr>
              <w:t>Comments</w:t>
            </w:r>
          </w:p>
        </w:tc>
        <w:tc>
          <w:tcPr>
            <w:tcW w:w="5276" w:type="dxa"/>
            <w:tcBorders>
              <w:top w:val="single" w:sz="4" w:space="0" w:color="auto"/>
              <w:left w:val="single" w:sz="4" w:space="0" w:color="auto"/>
              <w:bottom w:val="single" w:sz="4" w:space="0" w:color="auto"/>
              <w:right w:val="single" w:sz="4" w:space="0" w:color="auto"/>
            </w:tcBorders>
          </w:tcPr>
          <w:p w14:paraId="552A1031" w14:textId="77777777" w:rsidR="00DD1534" w:rsidRPr="00F8265C" w:rsidRDefault="00DD1534">
            <w:pPr>
              <w:rPr>
                <w:rFonts w:cstheme="minorHAnsi"/>
                <w:sz w:val="20"/>
                <w:szCs w:val="20"/>
                <w:lang w:val="en-GB"/>
              </w:rPr>
            </w:pPr>
          </w:p>
        </w:tc>
      </w:tr>
      <w:tr w:rsidR="00DD1534" w:rsidRPr="00F8265C" w14:paraId="552A1039"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3" w14:textId="77777777" w:rsidR="00DD1534" w:rsidRPr="00F8265C" w:rsidRDefault="00DD1534">
            <w:pPr>
              <w:rPr>
                <w:rFonts w:cstheme="minorHAnsi"/>
                <w:b/>
                <w:bCs/>
                <w:sz w:val="20"/>
                <w:szCs w:val="20"/>
                <w:lang w:val="en-GB"/>
              </w:rPr>
            </w:pPr>
            <w:r w:rsidRPr="00F8265C">
              <w:rPr>
                <w:rFonts w:eastAsia="Times New Roman" w:cstheme="minorHAnsi"/>
                <w:b/>
                <w:bCs/>
                <w:sz w:val="20"/>
                <w:szCs w:val="20"/>
                <w:lang w:val="en-GB"/>
              </w:rPr>
              <w:t>Reading list</w:t>
            </w:r>
          </w:p>
        </w:tc>
        <w:tc>
          <w:tcPr>
            <w:tcW w:w="5276" w:type="dxa"/>
            <w:tcBorders>
              <w:top w:val="single" w:sz="4" w:space="0" w:color="auto"/>
              <w:left w:val="single" w:sz="4" w:space="0" w:color="auto"/>
              <w:bottom w:val="single" w:sz="4" w:space="0" w:color="auto"/>
              <w:right w:val="single" w:sz="4" w:space="0" w:color="auto"/>
            </w:tcBorders>
          </w:tcPr>
          <w:p w14:paraId="0CC88F8A" w14:textId="77777777" w:rsidR="00C8752D" w:rsidRPr="00F8265C" w:rsidRDefault="00C8752D" w:rsidP="00C8752D">
            <w:pPr>
              <w:rPr>
                <w:rFonts w:cstheme="minorHAnsi"/>
                <w:bCs/>
                <w:color w:val="333333"/>
                <w:sz w:val="20"/>
                <w:szCs w:val="20"/>
                <w:shd w:val="clear" w:color="auto" w:fill="FFFFFF"/>
                <w:lang w:val="en-GB"/>
              </w:rPr>
            </w:pPr>
            <w:r w:rsidRPr="00F8265C">
              <w:rPr>
                <w:rFonts w:cstheme="minorHAnsi"/>
                <w:bCs/>
                <w:color w:val="333333"/>
                <w:sz w:val="20"/>
                <w:szCs w:val="20"/>
                <w:shd w:val="clear" w:color="auto" w:fill="FFFFFF"/>
                <w:lang w:val="en-GB"/>
              </w:rPr>
              <w:t xml:space="preserve">1. </w:t>
            </w:r>
            <w:proofErr w:type="spellStart"/>
            <w:r w:rsidRPr="00F8265C">
              <w:rPr>
                <w:rFonts w:cstheme="minorHAnsi"/>
                <w:bCs/>
                <w:color w:val="333333"/>
                <w:sz w:val="20"/>
                <w:szCs w:val="20"/>
                <w:shd w:val="clear" w:color="auto" w:fill="FFFFFF"/>
                <w:lang w:val="en-GB"/>
              </w:rPr>
              <w:t>Schoenmaker</w:t>
            </w:r>
            <w:proofErr w:type="spellEnd"/>
            <w:r w:rsidRPr="00F8265C">
              <w:rPr>
                <w:rFonts w:cstheme="minorHAnsi"/>
                <w:bCs/>
                <w:color w:val="333333"/>
                <w:sz w:val="20"/>
                <w:szCs w:val="20"/>
                <w:shd w:val="clear" w:color="auto" w:fill="FFFFFF"/>
                <w:lang w:val="en-GB"/>
              </w:rPr>
              <w:t xml:space="preserve"> D., </w:t>
            </w:r>
            <w:proofErr w:type="spellStart"/>
            <w:r w:rsidRPr="00F8265C">
              <w:rPr>
                <w:rFonts w:cstheme="minorHAnsi"/>
                <w:bCs/>
                <w:color w:val="333333"/>
                <w:sz w:val="20"/>
                <w:szCs w:val="20"/>
                <w:shd w:val="clear" w:color="auto" w:fill="FFFFFF"/>
                <w:lang w:val="en-GB"/>
              </w:rPr>
              <w:t>Schramade</w:t>
            </w:r>
            <w:proofErr w:type="spellEnd"/>
            <w:r w:rsidRPr="00F8265C">
              <w:rPr>
                <w:rFonts w:cstheme="minorHAnsi"/>
                <w:bCs/>
                <w:color w:val="333333"/>
                <w:sz w:val="20"/>
                <w:szCs w:val="20"/>
                <w:shd w:val="clear" w:color="auto" w:fill="FFFFFF"/>
                <w:lang w:val="en-GB"/>
              </w:rPr>
              <w:t xml:space="preserve"> W. (2019). Principles of sustainable finance. Oxford University Press. 421 p.</w:t>
            </w:r>
          </w:p>
          <w:p w14:paraId="05376B3E" w14:textId="77777777" w:rsidR="00C8752D" w:rsidRPr="00F8265C" w:rsidRDefault="00C8752D" w:rsidP="00C8752D">
            <w:pPr>
              <w:rPr>
                <w:rFonts w:cstheme="minorHAnsi"/>
                <w:bCs/>
                <w:color w:val="333333"/>
                <w:sz w:val="20"/>
                <w:szCs w:val="20"/>
                <w:shd w:val="clear" w:color="auto" w:fill="FFFFFF"/>
                <w:lang w:val="en-GB"/>
              </w:rPr>
            </w:pPr>
            <w:r w:rsidRPr="00F8265C">
              <w:rPr>
                <w:rFonts w:cstheme="minorHAnsi"/>
                <w:bCs/>
                <w:color w:val="333333"/>
                <w:sz w:val="20"/>
                <w:szCs w:val="20"/>
                <w:shd w:val="clear" w:color="auto" w:fill="FFFFFF"/>
                <w:lang w:val="en-GB"/>
              </w:rPr>
              <w:t xml:space="preserve">2. Information as a Driver of Sustainable Finance. The European Regulatory Framework (2022). Edited by N. </w:t>
            </w:r>
            <w:proofErr w:type="spellStart"/>
            <w:r w:rsidRPr="00F8265C">
              <w:rPr>
                <w:rFonts w:cstheme="minorHAnsi"/>
                <w:bCs/>
                <w:color w:val="333333"/>
                <w:sz w:val="20"/>
                <w:szCs w:val="20"/>
                <w:shd w:val="clear" w:color="auto" w:fill="FFFFFF"/>
                <w:lang w:val="en-GB"/>
              </w:rPr>
              <w:t>Linciano</w:t>
            </w:r>
            <w:proofErr w:type="spellEnd"/>
            <w:r w:rsidRPr="00F8265C">
              <w:rPr>
                <w:rFonts w:cstheme="minorHAnsi"/>
                <w:bCs/>
                <w:color w:val="333333"/>
                <w:sz w:val="20"/>
                <w:szCs w:val="20"/>
                <w:shd w:val="clear" w:color="auto" w:fill="FFFFFF"/>
                <w:lang w:val="en-GB"/>
              </w:rPr>
              <w:t xml:space="preserve">, P. </w:t>
            </w:r>
            <w:proofErr w:type="spellStart"/>
            <w:r w:rsidRPr="00F8265C">
              <w:rPr>
                <w:rFonts w:cstheme="minorHAnsi"/>
                <w:bCs/>
                <w:color w:val="333333"/>
                <w:sz w:val="20"/>
                <w:szCs w:val="20"/>
                <w:shd w:val="clear" w:color="auto" w:fill="FFFFFF"/>
                <w:lang w:val="en-GB"/>
              </w:rPr>
              <w:t>Soccorso</w:t>
            </w:r>
            <w:proofErr w:type="spellEnd"/>
            <w:r w:rsidRPr="00F8265C">
              <w:rPr>
                <w:rFonts w:cstheme="minorHAnsi"/>
                <w:bCs/>
                <w:color w:val="333333"/>
                <w:sz w:val="20"/>
                <w:szCs w:val="20"/>
                <w:shd w:val="clear" w:color="auto" w:fill="FFFFFF"/>
                <w:lang w:val="en-GB"/>
              </w:rPr>
              <w:t xml:space="preserve">, C. </w:t>
            </w:r>
            <w:proofErr w:type="spellStart"/>
            <w:r w:rsidRPr="00F8265C">
              <w:rPr>
                <w:rFonts w:cstheme="minorHAnsi"/>
                <w:bCs/>
                <w:color w:val="333333"/>
                <w:sz w:val="20"/>
                <w:szCs w:val="20"/>
                <w:shd w:val="clear" w:color="auto" w:fill="FFFFFF"/>
                <w:lang w:val="en-GB"/>
              </w:rPr>
              <w:t>Gualiano</w:t>
            </w:r>
            <w:proofErr w:type="spellEnd"/>
            <w:r w:rsidRPr="00F8265C">
              <w:rPr>
                <w:rFonts w:cstheme="minorHAnsi"/>
                <w:bCs/>
                <w:color w:val="333333"/>
                <w:sz w:val="20"/>
                <w:szCs w:val="20"/>
                <w:shd w:val="clear" w:color="auto" w:fill="FFFFFF"/>
                <w:lang w:val="en-GB"/>
              </w:rPr>
              <w:t>. Palgrave Macmillan, 349 p.</w:t>
            </w:r>
          </w:p>
          <w:p w14:paraId="552A1038" w14:textId="3A19CF4A" w:rsidR="00DD1534" w:rsidRPr="00F8265C" w:rsidRDefault="00C8752D" w:rsidP="00C8752D">
            <w:pPr>
              <w:rPr>
                <w:rFonts w:cstheme="minorHAnsi"/>
                <w:sz w:val="20"/>
                <w:szCs w:val="20"/>
                <w:lang w:val="en-GB"/>
              </w:rPr>
            </w:pPr>
            <w:r w:rsidRPr="00F8265C">
              <w:rPr>
                <w:rFonts w:cstheme="minorHAnsi"/>
                <w:bCs/>
                <w:color w:val="333333"/>
                <w:sz w:val="20"/>
                <w:szCs w:val="20"/>
                <w:shd w:val="clear" w:color="auto" w:fill="FFFFFF"/>
                <w:lang w:val="en-GB"/>
              </w:rPr>
              <w:t xml:space="preserve">3. Green Digital Finance and Sustainable Development (2022). Edited by </w:t>
            </w:r>
            <w:proofErr w:type="spellStart"/>
            <w:r w:rsidRPr="00F8265C">
              <w:rPr>
                <w:rFonts w:cstheme="minorHAnsi"/>
                <w:bCs/>
                <w:color w:val="333333"/>
                <w:sz w:val="20"/>
                <w:szCs w:val="20"/>
                <w:shd w:val="clear" w:color="auto" w:fill="FFFFFF"/>
                <w:lang w:val="en-GB"/>
              </w:rPr>
              <w:t>Farhad</w:t>
            </w:r>
            <w:proofErr w:type="spellEnd"/>
            <w:r w:rsidRPr="00F8265C">
              <w:rPr>
                <w:rFonts w:cstheme="minorHAnsi"/>
                <w:bCs/>
                <w:color w:val="333333"/>
                <w:sz w:val="20"/>
                <w:szCs w:val="20"/>
                <w:shd w:val="clear" w:color="auto" w:fill="FFFFFF"/>
                <w:lang w:val="en-GB"/>
              </w:rPr>
              <w:t xml:space="preserve"> </w:t>
            </w:r>
            <w:proofErr w:type="spellStart"/>
            <w:r w:rsidRPr="00F8265C">
              <w:rPr>
                <w:rFonts w:cstheme="minorHAnsi"/>
                <w:bCs/>
                <w:color w:val="333333"/>
                <w:sz w:val="20"/>
                <w:szCs w:val="20"/>
                <w:shd w:val="clear" w:color="auto" w:fill="FFFFFF"/>
                <w:lang w:val="en-GB"/>
              </w:rPr>
              <w:t>Taghizadeh-Hesary</w:t>
            </w:r>
            <w:proofErr w:type="spellEnd"/>
            <w:r w:rsidRPr="00F8265C">
              <w:rPr>
                <w:rFonts w:cstheme="minorHAnsi"/>
                <w:bCs/>
                <w:color w:val="333333"/>
                <w:sz w:val="20"/>
                <w:szCs w:val="20"/>
                <w:shd w:val="clear" w:color="auto" w:fill="FFFFFF"/>
                <w:lang w:val="en-GB"/>
              </w:rPr>
              <w:t>, Suk Hyun. Springer, 373 p.</w:t>
            </w:r>
          </w:p>
        </w:tc>
      </w:tr>
      <w:tr w:rsidR="00B72C3F" w:rsidRPr="00F8265C" w14:paraId="552A103E"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A" w14:textId="77777777" w:rsidR="00B72C3F" w:rsidRPr="00F8265C" w:rsidRDefault="00B72C3F" w:rsidP="00B72C3F">
            <w:pPr>
              <w:rPr>
                <w:rFonts w:cstheme="minorHAnsi"/>
                <w:b/>
                <w:bCs/>
                <w:sz w:val="20"/>
                <w:szCs w:val="20"/>
                <w:lang w:val="en-GB"/>
              </w:rPr>
            </w:pPr>
            <w:r w:rsidRPr="00F8265C">
              <w:rPr>
                <w:rFonts w:eastAsia="Times New Roman" w:cstheme="minorHAnsi"/>
                <w:b/>
                <w:bCs/>
                <w:sz w:val="20"/>
                <w:szCs w:val="20"/>
                <w:lang w:val="en-GB"/>
              </w:rPr>
              <w:t>Educational outcomes</w:t>
            </w:r>
          </w:p>
        </w:tc>
        <w:tc>
          <w:tcPr>
            <w:tcW w:w="5276" w:type="dxa"/>
            <w:tcBorders>
              <w:top w:val="single" w:sz="4" w:space="0" w:color="auto"/>
              <w:left w:val="single" w:sz="4" w:space="0" w:color="auto"/>
              <w:bottom w:val="single" w:sz="4" w:space="0" w:color="auto"/>
              <w:right w:val="single" w:sz="4" w:space="0" w:color="auto"/>
            </w:tcBorders>
          </w:tcPr>
          <w:p w14:paraId="20A5D427" w14:textId="77777777" w:rsidR="00C8752D" w:rsidRPr="00F8265C" w:rsidRDefault="00C8752D" w:rsidP="00C8752D">
            <w:pPr>
              <w:ind w:left="373" w:hanging="373"/>
              <w:rPr>
                <w:rFonts w:eastAsia="Times New Roman" w:cstheme="minorHAnsi"/>
                <w:bCs/>
                <w:sz w:val="20"/>
                <w:szCs w:val="20"/>
                <w:lang w:val="en-GB"/>
              </w:rPr>
            </w:pPr>
            <w:r w:rsidRPr="00F8265C">
              <w:rPr>
                <w:rFonts w:eastAsia="Times New Roman" w:cstheme="minorHAnsi"/>
                <w:bCs/>
                <w:sz w:val="20"/>
                <w:szCs w:val="20"/>
                <w:lang w:val="en-GB"/>
              </w:rPr>
              <w:t>KNOWLEDGE</w:t>
            </w:r>
          </w:p>
          <w:p w14:paraId="14C88DD9" w14:textId="77777777" w:rsidR="00C8752D" w:rsidRPr="00F8265C" w:rsidRDefault="00C8752D" w:rsidP="00C8752D">
            <w:pPr>
              <w:rPr>
                <w:rFonts w:eastAsia="Times New Roman" w:cstheme="minorHAnsi"/>
                <w:color w:val="0E101A"/>
                <w:sz w:val="20"/>
                <w:szCs w:val="20"/>
                <w:lang w:val="en-GB"/>
              </w:rPr>
            </w:pPr>
            <w:r w:rsidRPr="00F8265C">
              <w:rPr>
                <w:rFonts w:eastAsia="Times New Roman" w:cstheme="minorHAnsi"/>
                <w:b/>
                <w:bCs/>
                <w:color w:val="0E101A"/>
                <w:sz w:val="20"/>
                <w:szCs w:val="20"/>
                <w:lang w:val="en-GB"/>
              </w:rPr>
              <w:t>A student will:</w:t>
            </w:r>
          </w:p>
          <w:p w14:paraId="6CF681B7" w14:textId="6ADD14C3" w:rsidR="00C8752D" w:rsidRPr="00F8265C" w:rsidRDefault="00C8752D" w:rsidP="00C8752D">
            <w:pPr>
              <w:numPr>
                <w:ilvl w:val="0"/>
                <w:numId w:val="19"/>
              </w:numPr>
              <w:rPr>
                <w:rFonts w:eastAsia="Times New Roman" w:cstheme="minorHAnsi"/>
                <w:color w:val="0E101A"/>
                <w:sz w:val="20"/>
                <w:szCs w:val="20"/>
                <w:lang w:val="en-GB"/>
              </w:rPr>
            </w:pPr>
            <w:r w:rsidRPr="00F8265C">
              <w:rPr>
                <w:rFonts w:eastAsia="Times New Roman" w:cstheme="minorHAnsi"/>
                <w:color w:val="0E101A"/>
                <w:sz w:val="20"/>
                <w:szCs w:val="20"/>
                <w:lang w:val="en-GB"/>
              </w:rPr>
              <w:t>Understand the framework of sustainable finance;</w:t>
            </w:r>
          </w:p>
          <w:p w14:paraId="47DB390C" w14:textId="45290F4D" w:rsidR="00C8752D" w:rsidRPr="00F8265C" w:rsidRDefault="00C8752D" w:rsidP="00C8752D">
            <w:pPr>
              <w:numPr>
                <w:ilvl w:val="0"/>
                <w:numId w:val="19"/>
              </w:numPr>
              <w:rPr>
                <w:rFonts w:eastAsia="Times New Roman" w:cstheme="minorHAnsi"/>
                <w:color w:val="0E101A"/>
                <w:sz w:val="20"/>
                <w:szCs w:val="20"/>
                <w:lang w:val="en-GB"/>
              </w:rPr>
            </w:pPr>
            <w:r w:rsidRPr="00F8265C">
              <w:rPr>
                <w:rFonts w:eastAsia="Times New Roman" w:cstheme="minorHAnsi"/>
                <w:color w:val="0E101A"/>
                <w:sz w:val="20"/>
                <w:szCs w:val="20"/>
                <w:lang w:val="en-GB"/>
              </w:rPr>
              <w:t xml:space="preserve">Summarize the </w:t>
            </w:r>
            <w:r w:rsidR="00F8265C">
              <w:rPr>
                <w:rFonts w:eastAsia="Times New Roman" w:cstheme="minorHAnsi"/>
                <w:color w:val="0E101A"/>
                <w:sz w:val="20"/>
                <w:szCs w:val="20"/>
                <w:lang w:val="en-GB"/>
              </w:rPr>
              <w:t>principles of sustainable finance and its</w:t>
            </w:r>
            <w:r w:rsidRPr="00F8265C">
              <w:rPr>
                <w:rFonts w:eastAsia="Times New Roman" w:cstheme="minorHAnsi"/>
                <w:color w:val="0E101A"/>
                <w:sz w:val="20"/>
                <w:szCs w:val="20"/>
                <w:lang w:val="en-GB"/>
              </w:rPr>
              <w:t xml:space="preserve"> linkage with business processes. </w:t>
            </w:r>
          </w:p>
          <w:p w14:paraId="40286D08" w14:textId="5F20E5B5" w:rsidR="00C8752D" w:rsidRPr="00F8265C" w:rsidRDefault="00C8752D" w:rsidP="00C8752D">
            <w:pPr>
              <w:numPr>
                <w:ilvl w:val="0"/>
                <w:numId w:val="19"/>
              </w:numPr>
              <w:rPr>
                <w:rFonts w:eastAsia="Times New Roman" w:cstheme="minorHAnsi"/>
                <w:color w:val="0E101A"/>
                <w:sz w:val="20"/>
                <w:szCs w:val="20"/>
                <w:lang w:val="en-GB"/>
              </w:rPr>
            </w:pPr>
            <w:r w:rsidRPr="00F8265C">
              <w:rPr>
                <w:rFonts w:eastAsia="Times New Roman" w:cstheme="minorHAnsi"/>
                <w:color w:val="0E101A"/>
                <w:sz w:val="20"/>
                <w:szCs w:val="20"/>
                <w:lang w:val="en-GB"/>
              </w:rPr>
              <w:t xml:space="preserve">Understand the corporate financial standards that </w:t>
            </w:r>
            <w:r w:rsidR="00F8265C">
              <w:rPr>
                <w:rFonts w:eastAsia="Times New Roman" w:cstheme="minorHAnsi"/>
                <w:color w:val="0E101A"/>
                <w:sz w:val="20"/>
                <w:szCs w:val="20"/>
                <w:lang w:val="en-GB"/>
              </w:rPr>
              <w:t>disclose the companies' sustainable activity</w:t>
            </w:r>
            <w:r w:rsidRPr="00F8265C">
              <w:rPr>
                <w:rFonts w:eastAsia="Times New Roman" w:cstheme="minorHAnsi"/>
                <w:color w:val="0E101A"/>
                <w:sz w:val="20"/>
                <w:szCs w:val="20"/>
                <w:lang w:val="en-GB"/>
              </w:rPr>
              <w:t>.</w:t>
            </w:r>
          </w:p>
          <w:p w14:paraId="69EBA66B" w14:textId="77777777" w:rsidR="00C8752D" w:rsidRPr="00F8265C" w:rsidRDefault="00C8752D" w:rsidP="00C8752D">
            <w:pPr>
              <w:ind w:left="373" w:hanging="373"/>
              <w:rPr>
                <w:rFonts w:eastAsia="Times New Roman" w:cstheme="minorHAnsi"/>
                <w:bCs/>
                <w:sz w:val="20"/>
                <w:szCs w:val="20"/>
                <w:lang w:val="en-GB"/>
              </w:rPr>
            </w:pPr>
            <w:r w:rsidRPr="00F8265C">
              <w:rPr>
                <w:rFonts w:eastAsia="Times New Roman" w:cstheme="minorHAnsi"/>
                <w:bCs/>
                <w:sz w:val="20"/>
                <w:szCs w:val="20"/>
                <w:lang w:val="en-GB"/>
              </w:rPr>
              <w:t>SKILLS</w:t>
            </w:r>
          </w:p>
          <w:p w14:paraId="105C40E6" w14:textId="77777777" w:rsidR="00C8752D" w:rsidRPr="00F8265C" w:rsidRDefault="00C8752D" w:rsidP="00C8752D">
            <w:pPr>
              <w:rPr>
                <w:rFonts w:eastAsia="Times New Roman" w:cstheme="minorHAnsi"/>
                <w:color w:val="0E101A"/>
                <w:sz w:val="20"/>
                <w:szCs w:val="20"/>
                <w:lang w:val="en-GB"/>
              </w:rPr>
            </w:pPr>
            <w:r w:rsidRPr="00F8265C">
              <w:rPr>
                <w:rFonts w:eastAsia="Times New Roman" w:cstheme="minorHAnsi"/>
                <w:b/>
                <w:bCs/>
                <w:color w:val="0E101A"/>
                <w:sz w:val="20"/>
                <w:szCs w:val="20"/>
                <w:lang w:val="en-GB"/>
              </w:rPr>
              <w:t>A student will be able to:</w:t>
            </w:r>
          </w:p>
          <w:p w14:paraId="3E326BDB" w14:textId="77777777" w:rsidR="00C8752D" w:rsidRPr="00F8265C" w:rsidRDefault="00C8752D" w:rsidP="00C8752D">
            <w:pPr>
              <w:ind w:firstLine="462"/>
              <w:rPr>
                <w:rFonts w:eastAsia="Times New Roman" w:cstheme="minorHAnsi"/>
                <w:color w:val="0E101A"/>
                <w:sz w:val="20"/>
                <w:szCs w:val="20"/>
                <w:lang w:val="en-GB"/>
              </w:rPr>
            </w:pPr>
            <w:r w:rsidRPr="00F8265C">
              <w:rPr>
                <w:rFonts w:eastAsia="Times New Roman" w:cstheme="minorHAnsi"/>
                <w:color w:val="0E101A"/>
                <w:sz w:val="20"/>
                <w:szCs w:val="20"/>
                <w:lang w:val="en-GB"/>
              </w:rPr>
              <w:t>1.  Differentiate the green and brown financial products.</w:t>
            </w:r>
          </w:p>
          <w:p w14:paraId="2F608228" w14:textId="407A8D3D" w:rsidR="00C8752D" w:rsidRPr="00F8265C" w:rsidRDefault="00C8752D" w:rsidP="00C8752D">
            <w:pPr>
              <w:ind w:firstLine="462"/>
              <w:rPr>
                <w:rFonts w:eastAsia="Times New Roman" w:cstheme="minorHAnsi"/>
                <w:color w:val="0E101A"/>
                <w:sz w:val="20"/>
                <w:szCs w:val="20"/>
                <w:lang w:val="en-GB"/>
              </w:rPr>
            </w:pPr>
            <w:r w:rsidRPr="00F8265C">
              <w:rPr>
                <w:rFonts w:eastAsia="Times New Roman" w:cstheme="minorHAnsi"/>
                <w:color w:val="0E101A"/>
                <w:sz w:val="20"/>
                <w:szCs w:val="20"/>
                <w:lang w:val="en-GB"/>
              </w:rPr>
              <w:t xml:space="preserve">2.  Identify the cases of </w:t>
            </w:r>
            <w:r w:rsidR="00F8265C">
              <w:rPr>
                <w:rFonts w:eastAsia="Times New Roman" w:cstheme="minorHAnsi"/>
                <w:color w:val="0E101A"/>
                <w:sz w:val="20"/>
                <w:szCs w:val="20"/>
                <w:lang w:val="en-GB"/>
              </w:rPr>
              <w:t>greenwashing</w:t>
            </w:r>
            <w:r w:rsidRPr="00F8265C">
              <w:rPr>
                <w:rFonts w:eastAsia="Times New Roman" w:cstheme="minorHAnsi"/>
                <w:color w:val="0E101A"/>
                <w:sz w:val="20"/>
                <w:szCs w:val="20"/>
                <w:lang w:val="en-GB"/>
              </w:rPr>
              <w:t xml:space="preserve"> in the companies.</w:t>
            </w:r>
          </w:p>
          <w:p w14:paraId="246E0AF4" w14:textId="77777777" w:rsidR="00C8752D" w:rsidRPr="00F8265C" w:rsidRDefault="00C8752D" w:rsidP="00C8752D">
            <w:pPr>
              <w:ind w:left="749" w:hanging="283"/>
              <w:rPr>
                <w:rFonts w:eastAsia="Times New Roman" w:cstheme="minorHAnsi"/>
                <w:color w:val="0E101A"/>
                <w:sz w:val="20"/>
                <w:szCs w:val="20"/>
                <w:lang w:val="en-GB"/>
              </w:rPr>
            </w:pPr>
            <w:r w:rsidRPr="00F8265C">
              <w:rPr>
                <w:rFonts w:eastAsia="Times New Roman" w:cstheme="minorHAnsi"/>
                <w:color w:val="0E101A"/>
                <w:sz w:val="20"/>
                <w:szCs w:val="20"/>
                <w:lang w:val="en-GB"/>
              </w:rPr>
              <w:t xml:space="preserve">3.  Analyse the data from the </w:t>
            </w:r>
            <w:r w:rsidRPr="00F8265C">
              <w:rPr>
                <w:sz w:val="20"/>
                <w:szCs w:val="20"/>
                <w:lang w:val="en-GB"/>
              </w:rPr>
              <w:t>Corporate Sustainability Reporting</w:t>
            </w:r>
            <w:r w:rsidRPr="00F8265C">
              <w:rPr>
                <w:rFonts w:eastAsia="Times New Roman" w:cstheme="minorHAnsi"/>
                <w:color w:val="0E101A"/>
                <w:sz w:val="20"/>
                <w:szCs w:val="20"/>
                <w:lang w:val="en-GB"/>
              </w:rPr>
              <w:t>.</w:t>
            </w:r>
          </w:p>
          <w:p w14:paraId="1E77294A" w14:textId="77777777" w:rsidR="00C8752D" w:rsidRPr="00F8265C" w:rsidRDefault="00C8752D" w:rsidP="00C8752D">
            <w:pPr>
              <w:ind w:left="373" w:hanging="373"/>
              <w:rPr>
                <w:rFonts w:eastAsia="Times New Roman" w:cstheme="minorHAnsi"/>
                <w:bCs/>
                <w:sz w:val="20"/>
                <w:szCs w:val="20"/>
                <w:lang w:val="en-GB"/>
              </w:rPr>
            </w:pPr>
            <w:r w:rsidRPr="00F8265C">
              <w:rPr>
                <w:rFonts w:eastAsia="Times New Roman" w:cstheme="minorHAnsi"/>
                <w:bCs/>
                <w:sz w:val="20"/>
                <w:szCs w:val="20"/>
                <w:lang w:val="en-GB"/>
              </w:rPr>
              <w:t>ATTITUDES</w:t>
            </w:r>
          </w:p>
          <w:p w14:paraId="5C77CB61" w14:textId="77777777" w:rsidR="00C8752D" w:rsidRPr="00F8265C" w:rsidRDefault="00C8752D" w:rsidP="00C8752D">
            <w:pPr>
              <w:rPr>
                <w:rFonts w:eastAsia="Times New Roman" w:cstheme="minorHAnsi"/>
                <w:color w:val="0E101A"/>
                <w:sz w:val="20"/>
                <w:szCs w:val="20"/>
                <w:lang w:val="en-GB"/>
              </w:rPr>
            </w:pPr>
            <w:r w:rsidRPr="00F8265C">
              <w:rPr>
                <w:rFonts w:eastAsia="Times New Roman" w:cstheme="minorHAnsi"/>
                <w:b/>
                <w:bCs/>
                <w:color w:val="0E101A"/>
                <w:sz w:val="20"/>
                <w:szCs w:val="20"/>
                <w:lang w:val="en-GB"/>
              </w:rPr>
              <w:t>A student will be:</w:t>
            </w:r>
          </w:p>
          <w:p w14:paraId="7AC23DB9" w14:textId="03746826" w:rsidR="00C8752D" w:rsidRPr="00F8265C" w:rsidRDefault="00C8752D" w:rsidP="00C8752D">
            <w:pPr>
              <w:ind w:left="749" w:hanging="283"/>
              <w:rPr>
                <w:rFonts w:eastAsia="Times New Roman" w:cstheme="minorHAnsi"/>
                <w:color w:val="0E101A"/>
                <w:sz w:val="20"/>
                <w:szCs w:val="20"/>
                <w:lang w:val="en-GB"/>
              </w:rPr>
            </w:pPr>
            <w:r w:rsidRPr="00F8265C">
              <w:rPr>
                <w:rFonts w:eastAsia="Times New Roman" w:cstheme="minorHAnsi"/>
                <w:color w:val="0E101A"/>
                <w:sz w:val="20"/>
                <w:szCs w:val="20"/>
                <w:lang w:val="en-GB"/>
              </w:rPr>
              <w:t xml:space="preserve">1.  Ready to participate in the </w:t>
            </w:r>
            <w:r w:rsidR="00F8265C">
              <w:rPr>
                <w:rFonts w:eastAsia="Times New Roman" w:cstheme="minorHAnsi"/>
                <w:color w:val="0E101A"/>
                <w:sz w:val="20"/>
                <w:szCs w:val="20"/>
                <w:lang w:val="en-GB"/>
              </w:rPr>
              <w:t xml:space="preserve">preparation of </w:t>
            </w:r>
            <w:r w:rsidRPr="00F8265C">
              <w:rPr>
                <w:rFonts w:eastAsia="Times New Roman" w:cstheme="minorHAnsi"/>
                <w:color w:val="0E101A"/>
                <w:sz w:val="20"/>
                <w:szCs w:val="20"/>
                <w:lang w:val="en-GB"/>
              </w:rPr>
              <w:t>sustainable financial products.</w:t>
            </w:r>
          </w:p>
          <w:p w14:paraId="552A103D" w14:textId="23CC360D" w:rsidR="00B72C3F" w:rsidRPr="00F8265C" w:rsidRDefault="00C8752D" w:rsidP="00C8752D">
            <w:pPr>
              <w:ind w:left="749" w:hanging="283"/>
              <w:rPr>
                <w:rFonts w:cstheme="minorHAnsi"/>
                <w:sz w:val="20"/>
                <w:szCs w:val="20"/>
                <w:lang w:val="en-GB"/>
              </w:rPr>
            </w:pPr>
            <w:r w:rsidRPr="00F8265C">
              <w:rPr>
                <w:rFonts w:eastAsia="Times New Roman" w:cstheme="minorHAnsi"/>
                <w:color w:val="0E101A"/>
                <w:sz w:val="20"/>
                <w:szCs w:val="20"/>
                <w:lang w:val="en-GB"/>
              </w:rPr>
              <w:t>2.  Able to make an investment decision toward sustainable financing.</w:t>
            </w:r>
          </w:p>
        </w:tc>
      </w:tr>
      <w:tr w:rsidR="00B72C3F" w:rsidRPr="00F8265C" w14:paraId="552A1047"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F" w14:textId="77777777" w:rsidR="00B72C3F" w:rsidRPr="00F8265C" w:rsidRDefault="00B72C3F" w:rsidP="00B72C3F">
            <w:pPr>
              <w:rPr>
                <w:rFonts w:cstheme="minorHAnsi"/>
                <w:b/>
                <w:bCs/>
                <w:sz w:val="20"/>
                <w:szCs w:val="20"/>
                <w:lang w:val="en-GB"/>
              </w:rPr>
            </w:pPr>
            <w:r w:rsidRPr="00F8265C">
              <w:rPr>
                <w:rFonts w:eastAsia="Times New Roman" w:cstheme="minorHAnsi"/>
                <w:b/>
                <w:bCs/>
                <w:sz w:val="20"/>
                <w:szCs w:val="20"/>
                <w:lang w:val="en-GB"/>
              </w:rPr>
              <w:t>A list of topics</w:t>
            </w:r>
          </w:p>
        </w:tc>
        <w:tc>
          <w:tcPr>
            <w:tcW w:w="5276" w:type="dxa"/>
            <w:tcBorders>
              <w:top w:val="single" w:sz="4" w:space="0" w:color="auto"/>
              <w:left w:val="single" w:sz="4" w:space="0" w:color="auto"/>
              <w:bottom w:val="single" w:sz="4" w:space="0" w:color="auto"/>
              <w:right w:val="single" w:sz="4" w:space="0" w:color="auto"/>
            </w:tcBorders>
          </w:tcPr>
          <w:p w14:paraId="1E4EED5E" w14:textId="1F45E7FE" w:rsidR="00B72C3F" w:rsidRPr="00F8265C" w:rsidRDefault="00803399" w:rsidP="00B72C3F">
            <w:pPr>
              <w:pStyle w:val="Akapitzlist"/>
              <w:numPr>
                <w:ilvl w:val="0"/>
                <w:numId w:val="2"/>
              </w:numPr>
              <w:ind w:left="317" w:hanging="284"/>
              <w:rPr>
                <w:rFonts w:cstheme="minorHAnsi"/>
                <w:sz w:val="20"/>
                <w:szCs w:val="20"/>
                <w:lang w:val="en-GB"/>
              </w:rPr>
            </w:pPr>
            <w:r w:rsidRPr="00F8265C">
              <w:rPr>
                <w:sz w:val="20"/>
                <w:szCs w:val="20"/>
                <w:lang w:val="en-GB"/>
              </w:rPr>
              <w:t xml:space="preserve">Sustainable </w:t>
            </w:r>
            <w:r w:rsidR="00F8265C" w:rsidRPr="00F8265C">
              <w:rPr>
                <w:sz w:val="20"/>
                <w:szCs w:val="20"/>
                <w:lang w:val="en-GB"/>
              </w:rPr>
              <w:t>f</w:t>
            </w:r>
            <w:r w:rsidRPr="00F8265C">
              <w:rPr>
                <w:sz w:val="20"/>
                <w:szCs w:val="20"/>
                <w:lang w:val="en-GB"/>
              </w:rPr>
              <w:t xml:space="preserve">inance: The </w:t>
            </w:r>
            <w:r w:rsidR="00F8265C" w:rsidRPr="00F8265C">
              <w:rPr>
                <w:sz w:val="20"/>
                <w:szCs w:val="20"/>
                <w:lang w:val="en-GB"/>
              </w:rPr>
              <w:t>c</w:t>
            </w:r>
            <w:r w:rsidRPr="00F8265C">
              <w:rPr>
                <w:sz w:val="20"/>
                <w:szCs w:val="20"/>
                <w:lang w:val="en-GB"/>
              </w:rPr>
              <w:t xml:space="preserve">onceptual </w:t>
            </w:r>
            <w:r w:rsidR="00F8265C" w:rsidRPr="00F8265C">
              <w:rPr>
                <w:sz w:val="20"/>
                <w:szCs w:val="20"/>
                <w:lang w:val="en-GB"/>
              </w:rPr>
              <w:t>f</w:t>
            </w:r>
            <w:r w:rsidRPr="00F8265C">
              <w:rPr>
                <w:sz w:val="20"/>
                <w:szCs w:val="20"/>
                <w:lang w:val="en-GB"/>
              </w:rPr>
              <w:t>ramework</w:t>
            </w:r>
            <w:r w:rsidR="006D1488" w:rsidRPr="00F8265C">
              <w:rPr>
                <w:sz w:val="20"/>
                <w:szCs w:val="20"/>
                <w:lang w:val="en-GB"/>
              </w:rPr>
              <w:t>.</w:t>
            </w:r>
          </w:p>
          <w:p w14:paraId="015B79DA" w14:textId="0D189274" w:rsidR="00803399" w:rsidRPr="00F8265C" w:rsidRDefault="00803399" w:rsidP="00B72C3F">
            <w:pPr>
              <w:pStyle w:val="Akapitzlist"/>
              <w:numPr>
                <w:ilvl w:val="0"/>
                <w:numId w:val="2"/>
              </w:numPr>
              <w:ind w:left="317" w:hanging="284"/>
              <w:rPr>
                <w:rFonts w:cstheme="minorHAnsi"/>
                <w:sz w:val="20"/>
                <w:szCs w:val="20"/>
                <w:lang w:val="en-GB"/>
              </w:rPr>
            </w:pPr>
            <w:r w:rsidRPr="00F8265C">
              <w:rPr>
                <w:sz w:val="20"/>
                <w:szCs w:val="20"/>
                <w:lang w:val="en-GB"/>
              </w:rPr>
              <w:t>Policy Actions in</w:t>
            </w:r>
            <w:r w:rsidR="00F8265C" w:rsidRPr="00F8265C">
              <w:rPr>
                <w:sz w:val="20"/>
                <w:szCs w:val="20"/>
                <w:lang w:val="en-GB"/>
              </w:rPr>
              <w:t xml:space="preserve"> </w:t>
            </w:r>
            <w:r w:rsidRPr="00F8265C">
              <w:rPr>
                <w:sz w:val="20"/>
                <w:szCs w:val="20"/>
                <w:lang w:val="en-GB"/>
              </w:rPr>
              <w:t>the</w:t>
            </w:r>
            <w:r w:rsidR="00F8265C" w:rsidRPr="00F8265C">
              <w:rPr>
                <w:sz w:val="20"/>
                <w:szCs w:val="20"/>
                <w:lang w:val="en-GB"/>
              </w:rPr>
              <w:t xml:space="preserve"> f</w:t>
            </w:r>
            <w:r w:rsidRPr="00F8265C">
              <w:rPr>
                <w:sz w:val="20"/>
                <w:szCs w:val="20"/>
                <w:lang w:val="en-GB"/>
              </w:rPr>
              <w:t>ramework of</w:t>
            </w:r>
            <w:r w:rsidR="00F8265C" w:rsidRPr="00F8265C">
              <w:rPr>
                <w:sz w:val="20"/>
                <w:szCs w:val="20"/>
                <w:lang w:val="en-GB"/>
              </w:rPr>
              <w:t xml:space="preserve"> </w:t>
            </w:r>
            <w:r w:rsidRPr="00F8265C">
              <w:rPr>
                <w:sz w:val="20"/>
                <w:szCs w:val="20"/>
                <w:lang w:val="en-GB"/>
              </w:rPr>
              <w:t>the</w:t>
            </w:r>
            <w:r w:rsidR="00F8265C" w:rsidRPr="00F8265C">
              <w:rPr>
                <w:sz w:val="20"/>
                <w:szCs w:val="20"/>
                <w:lang w:val="en-GB"/>
              </w:rPr>
              <w:t xml:space="preserve"> </w:t>
            </w:r>
            <w:r w:rsidRPr="00F8265C">
              <w:rPr>
                <w:sz w:val="20"/>
                <w:szCs w:val="20"/>
                <w:lang w:val="en-GB"/>
              </w:rPr>
              <w:t>EU Green Deal</w:t>
            </w:r>
            <w:r w:rsidR="006D1488" w:rsidRPr="00F8265C">
              <w:rPr>
                <w:sz w:val="20"/>
                <w:szCs w:val="20"/>
                <w:lang w:val="en-GB"/>
              </w:rPr>
              <w:t>.</w:t>
            </w:r>
          </w:p>
          <w:p w14:paraId="677E1729" w14:textId="4D28C4D0" w:rsidR="00803399" w:rsidRPr="00F8265C" w:rsidRDefault="006D1488" w:rsidP="006D1488">
            <w:pPr>
              <w:pStyle w:val="Akapitzlist"/>
              <w:numPr>
                <w:ilvl w:val="0"/>
                <w:numId w:val="2"/>
              </w:numPr>
              <w:ind w:left="317" w:hanging="284"/>
              <w:rPr>
                <w:rFonts w:cstheme="minorHAnsi"/>
                <w:sz w:val="20"/>
                <w:szCs w:val="20"/>
                <w:lang w:val="en-GB"/>
              </w:rPr>
            </w:pPr>
            <w:r w:rsidRPr="00F8265C">
              <w:rPr>
                <w:sz w:val="20"/>
                <w:szCs w:val="20"/>
                <w:lang w:val="en-GB"/>
              </w:rPr>
              <w:t>Transparency and</w:t>
            </w:r>
            <w:r w:rsidR="00F8265C" w:rsidRPr="00F8265C">
              <w:rPr>
                <w:sz w:val="20"/>
                <w:szCs w:val="20"/>
                <w:lang w:val="en-GB"/>
              </w:rPr>
              <w:t xml:space="preserve"> </w:t>
            </w:r>
            <w:r w:rsidRPr="00F8265C">
              <w:rPr>
                <w:sz w:val="20"/>
                <w:szCs w:val="20"/>
                <w:lang w:val="en-GB"/>
              </w:rPr>
              <w:t>Standardization of</w:t>
            </w:r>
            <w:r w:rsidR="00F8265C" w:rsidRPr="00F8265C">
              <w:rPr>
                <w:sz w:val="20"/>
                <w:szCs w:val="20"/>
                <w:lang w:val="en-GB"/>
              </w:rPr>
              <w:t xml:space="preserve"> </w:t>
            </w:r>
            <w:r w:rsidRPr="00F8265C">
              <w:rPr>
                <w:sz w:val="20"/>
                <w:szCs w:val="20"/>
                <w:lang w:val="en-GB"/>
              </w:rPr>
              <w:t xml:space="preserve">Financial Products Information. </w:t>
            </w:r>
            <w:r w:rsidR="00803399" w:rsidRPr="00F8265C">
              <w:rPr>
                <w:sz w:val="20"/>
                <w:szCs w:val="20"/>
                <w:lang w:val="en-GB"/>
              </w:rPr>
              <w:t>Corporate Disclosure</w:t>
            </w:r>
            <w:r w:rsidRPr="00F8265C">
              <w:rPr>
                <w:sz w:val="20"/>
                <w:szCs w:val="20"/>
                <w:lang w:val="en-GB"/>
              </w:rPr>
              <w:t xml:space="preserve">. </w:t>
            </w:r>
          </w:p>
          <w:p w14:paraId="3C318428" w14:textId="6C8DF616" w:rsidR="006D1488" w:rsidRPr="00F8265C" w:rsidRDefault="006D1488" w:rsidP="006D1488">
            <w:pPr>
              <w:pStyle w:val="Akapitzlist"/>
              <w:numPr>
                <w:ilvl w:val="0"/>
                <w:numId w:val="2"/>
              </w:numPr>
              <w:ind w:left="317" w:hanging="284"/>
              <w:rPr>
                <w:rFonts w:cstheme="minorHAnsi"/>
                <w:sz w:val="20"/>
                <w:szCs w:val="20"/>
                <w:lang w:val="en-GB"/>
              </w:rPr>
            </w:pPr>
            <w:r w:rsidRPr="00F8265C">
              <w:rPr>
                <w:sz w:val="20"/>
                <w:szCs w:val="20"/>
                <w:lang w:val="en-GB"/>
              </w:rPr>
              <w:t>ESG Indexes and</w:t>
            </w:r>
            <w:r w:rsidR="00F8265C" w:rsidRPr="00F8265C">
              <w:rPr>
                <w:sz w:val="20"/>
                <w:szCs w:val="20"/>
                <w:lang w:val="en-GB"/>
              </w:rPr>
              <w:t xml:space="preserve"> </w:t>
            </w:r>
            <w:r w:rsidRPr="00F8265C">
              <w:rPr>
                <w:sz w:val="20"/>
                <w:szCs w:val="20"/>
                <w:lang w:val="en-GB"/>
              </w:rPr>
              <w:t xml:space="preserve">Ratings in the financial sector. </w:t>
            </w:r>
          </w:p>
          <w:p w14:paraId="5095BC7C" w14:textId="46BDC486" w:rsidR="006D1488" w:rsidRPr="00F8265C" w:rsidRDefault="006D1488" w:rsidP="006D1488">
            <w:pPr>
              <w:pStyle w:val="Akapitzlist"/>
              <w:numPr>
                <w:ilvl w:val="0"/>
                <w:numId w:val="2"/>
              </w:numPr>
              <w:ind w:left="317" w:hanging="284"/>
              <w:rPr>
                <w:rFonts w:cstheme="minorHAnsi"/>
                <w:sz w:val="20"/>
                <w:szCs w:val="20"/>
                <w:lang w:val="en-GB"/>
              </w:rPr>
            </w:pPr>
            <w:r w:rsidRPr="00F8265C">
              <w:rPr>
                <w:sz w:val="20"/>
                <w:szCs w:val="20"/>
                <w:lang w:val="en-GB"/>
              </w:rPr>
              <w:t xml:space="preserve">ESG </w:t>
            </w:r>
            <w:r w:rsidR="00F8265C" w:rsidRPr="00F8265C">
              <w:rPr>
                <w:sz w:val="20"/>
                <w:szCs w:val="20"/>
                <w:lang w:val="en-GB"/>
              </w:rPr>
              <w:t>f</w:t>
            </w:r>
            <w:r w:rsidRPr="00F8265C">
              <w:rPr>
                <w:sz w:val="20"/>
                <w:szCs w:val="20"/>
                <w:lang w:val="en-GB"/>
              </w:rPr>
              <w:t>actors in</w:t>
            </w:r>
            <w:r w:rsidR="00F8265C" w:rsidRPr="00F8265C">
              <w:rPr>
                <w:sz w:val="20"/>
                <w:szCs w:val="20"/>
                <w:lang w:val="en-GB"/>
              </w:rPr>
              <w:t xml:space="preserve"> </w:t>
            </w:r>
            <w:r w:rsidRPr="00F8265C">
              <w:rPr>
                <w:sz w:val="20"/>
                <w:szCs w:val="20"/>
                <w:lang w:val="en-GB"/>
              </w:rPr>
              <w:t>the</w:t>
            </w:r>
            <w:r w:rsidR="00F8265C" w:rsidRPr="00F8265C">
              <w:rPr>
                <w:sz w:val="20"/>
                <w:szCs w:val="20"/>
                <w:lang w:val="en-GB"/>
              </w:rPr>
              <w:t xml:space="preserve"> i</w:t>
            </w:r>
            <w:r w:rsidRPr="00F8265C">
              <w:rPr>
                <w:sz w:val="20"/>
                <w:szCs w:val="20"/>
                <w:lang w:val="en-GB"/>
              </w:rPr>
              <w:t xml:space="preserve">nvestment </w:t>
            </w:r>
            <w:r w:rsidR="00F8265C" w:rsidRPr="00F8265C">
              <w:rPr>
                <w:sz w:val="20"/>
                <w:szCs w:val="20"/>
                <w:lang w:val="en-GB"/>
              </w:rPr>
              <w:t>p</w:t>
            </w:r>
            <w:r w:rsidRPr="00F8265C">
              <w:rPr>
                <w:sz w:val="20"/>
                <w:szCs w:val="20"/>
                <w:lang w:val="en-GB"/>
              </w:rPr>
              <w:t>rocess.</w:t>
            </w:r>
          </w:p>
          <w:p w14:paraId="0613277A" w14:textId="2151C159" w:rsidR="006D1488" w:rsidRPr="00F8265C" w:rsidRDefault="006D1488" w:rsidP="00803399">
            <w:pPr>
              <w:pStyle w:val="Akapitzlist"/>
              <w:numPr>
                <w:ilvl w:val="0"/>
                <w:numId w:val="2"/>
              </w:numPr>
              <w:ind w:left="317" w:hanging="284"/>
              <w:rPr>
                <w:rFonts w:cstheme="minorHAnsi"/>
                <w:sz w:val="20"/>
                <w:szCs w:val="20"/>
                <w:lang w:val="en-GB"/>
              </w:rPr>
            </w:pPr>
            <w:r w:rsidRPr="00F8265C">
              <w:rPr>
                <w:sz w:val="20"/>
                <w:szCs w:val="20"/>
                <w:lang w:val="en-GB"/>
              </w:rPr>
              <w:t>Overview of</w:t>
            </w:r>
            <w:r w:rsidR="00F8265C" w:rsidRPr="00F8265C">
              <w:rPr>
                <w:sz w:val="20"/>
                <w:szCs w:val="20"/>
                <w:lang w:val="en-GB"/>
              </w:rPr>
              <w:t xml:space="preserve"> </w:t>
            </w:r>
            <w:r w:rsidR="00F8265C">
              <w:rPr>
                <w:sz w:val="20"/>
                <w:szCs w:val="20"/>
                <w:lang w:val="en-GB"/>
              </w:rPr>
              <w:t>standard</w:t>
            </w:r>
            <w:r w:rsidRPr="00F8265C">
              <w:rPr>
                <w:sz w:val="20"/>
                <w:szCs w:val="20"/>
                <w:lang w:val="en-GB"/>
              </w:rPr>
              <w:t xml:space="preserve"> </w:t>
            </w:r>
            <w:r w:rsidR="00F8265C" w:rsidRPr="00F8265C">
              <w:rPr>
                <w:sz w:val="20"/>
                <w:szCs w:val="20"/>
                <w:lang w:val="en-GB"/>
              </w:rPr>
              <w:t>d</w:t>
            </w:r>
            <w:r w:rsidRPr="00F8265C">
              <w:rPr>
                <w:sz w:val="20"/>
                <w:szCs w:val="20"/>
                <w:lang w:val="en-GB"/>
              </w:rPr>
              <w:t xml:space="preserve">igital </w:t>
            </w:r>
            <w:r w:rsidR="00F8265C" w:rsidRPr="00F8265C">
              <w:rPr>
                <w:sz w:val="20"/>
                <w:szCs w:val="20"/>
                <w:lang w:val="en-GB"/>
              </w:rPr>
              <w:t>p</w:t>
            </w:r>
            <w:r w:rsidRPr="00F8265C">
              <w:rPr>
                <w:sz w:val="20"/>
                <w:szCs w:val="20"/>
                <w:lang w:val="en-GB"/>
              </w:rPr>
              <w:t xml:space="preserve">ractices </w:t>
            </w:r>
            <w:r w:rsidR="00F8265C" w:rsidRPr="00F8265C">
              <w:rPr>
                <w:sz w:val="20"/>
                <w:szCs w:val="20"/>
                <w:lang w:val="en-GB"/>
              </w:rPr>
              <w:t>a</w:t>
            </w:r>
            <w:r w:rsidRPr="00F8265C">
              <w:rPr>
                <w:sz w:val="20"/>
                <w:szCs w:val="20"/>
                <w:lang w:val="en-GB"/>
              </w:rPr>
              <w:t>dopted by</w:t>
            </w:r>
            <w:r w:rsidR="00F8265C" w:rsidRPr="00F8265C">
              <w:rPr>
                <w:sz w:val="20"/>
                <w:szCs w:val="20"/>
                <w:lang w:val="en-GB"/>
              </w:rPr>
              <w:t xml:space="preserve"> g</w:t>
            </w:r>
            <w:r w:rsidRPr="00F8265C">
              <w:rPr>
                <w:sz w:val="20"/>
                <w:szCs w:val="20"/>
                <w:lang w:val="en-GB"/>
              </w:rPr>
              <w:t xml:space="preserve">reen </w:t>
            </w:r>
            <w:r w:rsidR="00F8265C" w:rsidRPr="00F8265C">
              <w:rPr>
                <w:sz w:val="20"/>
                <w:szCs w:val="20"/>
                <w:lang w:val="en-GB"/>
              </w:rPr>
              <w:t>f</w:t>
            </w:r>
            <w:r w:rsidRPr="00F8265C">
              <w:rPr>
                <w:sz w:val="20"/>
                <w:szCs w:val="20"/>
                <w:lang w:val="en-GB"/>
              </w:rPr>
              <w:t>inance.</w:t>
            </w:r>
          </w:p>
          <w:p w14:paraId="552A1046" w14:textId="37E93A0A" w:rsidR="006D1488" w:rsidRPr="00F8265C" w:rsidRDefault="00F8265C" w:rsidP="006D1488">
            <w:pPr>
              <w:pStyle w:val="Akapitzlist"/>
              <w:numPr>
                <w:ilvl w:val="0"/>
                <w:numId w:val="2"/>
              </w:numPr>
              <w:ind w:left="317" w:hanging="284"/>
              <w:rPr>
                <w:rFonts w:cstheme="minorHAnsi"/>
                <w:sz w:val="20"/>
                <w:szCs w:val="20"/>
                <w:lang w:val="en-GB"/>
              </w:rPr>
            </w:pPr>
            <w:r w:rsidRPr="00F8265C">
              <w:rPr>
                <w:rFonts w:cstheme="minorHAnsi"/>
                <w:sz w:val="20"/>
                <w:szCs w:val="20"/>
                <w:lang w:val="en-GB"/>
              </w:rPr>
              <w:t>Greenwashing</w:t>
            </w:r>
            <w:r w:rsidR="006D1488" w:rsidRPr="00F8265C">
              <w:rPr>
                <w:rFonts w:cstheme="minorHAnsi"/>
                <w:sz w:val="20"/>
                <w:szCs w:val="20"/>
                <w:lang w:val="en-GB"/>
              </w:rPr>
              <w:t xml:space="preserve"> and the other risks of sustainable finance.</w:t>
            </w:r>
          </w:p>
        </w:tc>
      </w:tr>
      <w:tr w:rsidR="00B72C3F" w:rsidRPr="00F8265C" w14:paraId="552A104A"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48" w14:textId="77777777" w:rsidR="00B72C3F" w:rsidRPr="00F8265C" w:rsidRDefault="00B72C3F" w:rsidP="00B72C3F">
            <w:pPr>
              <w:rPr>
                <w:rFonts w:cstheme="minorHAnsi"/>
                <w:b/>
                <w:bCs/>
                <w:sz w:val="20"/>
                <w:szCs w:val="20"/>
                <w:lang w:val="en-GB"/>
              </w:rPr>
            </w:pPr>
            <w:r w:rsidRPr="00F8265C">
              <w:rPr>
                <w:rFonts w:eastAsia="Times New Roman" w:cstheme="minorHAnsi"/>
                <w:b/>
                <w:bCs/>
                <w:sz w:val="20"/>
                <w:szCs w:val="20"/>
                <w:lang w:val="en-GB"/>
              </w:rPr>
              <w:t>Teaching methods</w:t>
            </w:r>
          </w:p>
        </w:tc>
        <w:tc>
          <w:tcPr>
            <w:tcW w:w="5276" w:type="dxa"/>
            <w:tcBorders>
              <w:top w:val="single" w:sz="4" w:space="0" w:color="auto"/>
              <w:left w:val="single" w:sz="4" w:space="0" w:color="auto"/>
              <w:bottom w:val="single" w:sz="4" w:space="0" w:color="auto"/>
              <w:right w:val="single" w:sz="4" w:space="0" w:color="auto"/>
            </w:tcBorders>
          </w:tcPr>
          <w:p w14:paraId="552A1049" w14:textId="0ED4A253" w:rsidR="00B72C3F" w:rsidRPr="00F8265C" w:rsidRDefault="00C8752D" w:rsidP="00B72C3F">
            <w:pPr>
              <w:rPr>
                <w:rFonts w:cstheme="minorHAnsi"/>
                <w:sz w:val="20"/>
                <w:szCs w:val="20"/>
                <w:lang w:val="en-GB"/>
              </w:rPr>
            </w:pPr>
            <w:r w:rsidRPr="00F8265C">
              <w:rPr>
                <w:rFonts w:cstheme="minorHAnsi"/>
                <w:sz w:val="20"/>
                <w:szCs w:val="20"/>
                <w:lang w:val="en-GB"/>
              </w:rPr>
              <w:t xml:space="preserve">Case studies, multimodal presentations, discussion </w:t>
            </w:r>
          </w:p>
        </w:tc>
      </w:tr>
      <w:tr w:rsidR="00B72C3F" w:rsidRPr="00F8265C" w14:paraId="552A104F"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4B" w14:textId="77777777" w:rsidR="00B72C3F" w:rsidRPr="00F8265C" w:rsidRDefault="00B72C3F" w:rsidP="00B72C3F">
            <w:pPr>
              <w:rPr>
                <w:rFonts w:cstheme="minorHAnsi"/>
                <w:b/>
                <w:bCs/>
                <w:sz w:val="20"/>
                <w:szCs w:val="20"/>
                <w:lang w:val="en-GB"/>
              </w:rPr>
            </w:pPr>
            <w:r w:rsidRPr="00F8265C">
              <w:rPr>
                <w:rFonts w:eastAsia="Times New Roman" w:cstheme="minorHAnsi"/>
                <w:b/>
                <w:bCs/>
                <w:sz w:val="20"/>
                <w:szCs w:val="20"/>
                <w:lang w:val="en-GB"/>
              </w:rPr>
              <w:t>Assessment methods</w:t>
            </w:r>
          </w:p>
        </w:tc>
        <w:tc>
          <w:tcPr>
            <w:tcW w:w="5276" w:type="dxa"/>
            <w:tcBorders>
              <w:top w:val="single" w:sz="4" w:space="0" w:color="auto"/>
              <w:left w:val="single" w:sz="4" w:space="0" w:color="auto"/>
              <w:bottom w:val="single" w:sz="4" w:space="0" w:color="auto"/>
              <w:right w:val="single" w:sz="4" w:space="0" w:color="auto"/>
            </w:tcBorders>
          </w:tcPr>
          <w:p w14:paraId="48628BDC" w14:textId="4578A79D" w:rsidR="00DD1E6C" w:rsidRPr="00F8265C" w:rsidRDefault="00C8752D" w:rsidP="00B72C3F">
            <w:pPr>
              <w:rPr>
                <w:rFonts w:cstheme="minorHAnsi"/>
                <w:sz w:val="20"/>
                <w:szCs w:val="20"/>
                <w:lang w:val="en-GB"/>
              </w:rPr>
            </w:pPr>
            <w:r w:rsidRPr="00F8265C">
              <w:rPr>
                <w:rFonts w:cstheme="minorHAnsi"/>
                <w:sz w:val="20"/>
                <w:szCs w:val="20"/>
                <w:lang w:val="en-GB"/>
              </w:rPr>
              <w:t xml:space="preserve">Lecture attendance and </w:t>
            </w:r>
            <w:r w:rsidR="00DD1E6C" w:rsidRPr="00F8265C">
              <w:rPr>
                <w:rFonts w:cstheme="minorHAnsi"/>
                <w:sz w:val="20"/>
                <w:szCs w:val="20"/>
                <w:lang w:val="en-GB"/>
              </w:rPr>
              <w:t xml:space="preserve">presentation of the essay. </w:t>
            </w:r>
            <w:r w:rsidR="00F8265C">
              <w:rPr>
                <w:rFonts w:cstheme="minorHAnsi"/>
                <w:sz w:val="20"/>
                <w:szCs w:val="20"/>
                <w:lang w:val="en-GB"/>
              </w:rPr>
              <w:t>The scale</w:t>
            </w:r>
            <w:r w:rsidR="00DD1E6C" w:rsidRPr="00F8265C">
              <w:rPr>
                <w:rFonts w:cstheme="minorHAnsi"/>
                <w:sz w:val="20"/>
                <w:szCs w:val="20"/>
                <w:lang w:val="en-GB"/>
              </w:rPr>
              <w:t xml:space="preserve"> of grades: </w:t>
            </w:r>
          </w:p>
          <w:p w14:paraId="41C5B8BD" w14:textId="6A688FD3" w:rsidR="00B72C3F" w:rsidRPr="00F8265C" w:rsidRDefault="00DD1E6C" w:rsidP="00B72C3F">
            <w:pPr>
              <w:rPr>
                <w:rFonts w:cstheme="minorHAnsi"/>
                <w:sz w:val="20"/>
                <w:szCs w:val="20"/>
                <w:lang w:val="en-GB"/>
              </w:rPr>
            </w:pPr>
            <w:r w:rsidRPr="00F8265C">
              <w:rPr>
                <w:rFonts w:cstheme="minorHAnsi"/>
                <w:sz w:val="20"/>
                <w:szCs w:val="20"/>
                <w:lang w:val="en-GB"/>
              </w:rPr>
              <w:t>Grade 5 is equal to 91-100 point,</w:t>
            </w:r>
          </w:p>
          <w:p w14:paraId="0BDD6EB5" w14:textId="4413516A" w:rsidR="00DD1E6C" w:rsidRPr="00F8265C" w:rsidRDefault="00DD1E6C" w:rsidP="00B72C3F">
            <w:pPr>
              <w:rPr>
                <w:rFonts w:cstheme="minorHAnsi"/>
                <w:sz w:val="20"/>
                <w:szCs w:val="20"/>
                <w:lang w:val="en-GB"/>
              </w:rPr>
            </w:pPr>
            <w:r w:rsidRPr="00F8265C">
              <w:rPr>
                <w:rFonts w:cstheme="minorHAnsi"/>
                <w:sz w:val="20"/>
                <w:szCs w:val="20"/>
                <w:lang w:val="en-GB"/>
              </w:rPr>
              <w:t>Grade 4,5 is equal to 81-90 points,</w:t>
            </w:r>
          </w:p>
          <w:p w14:paraId="713F1168" w14:textId="0014FEEA" w:rsidR="00DD1E6C" w:rsidRPr="00F8265C" w:rsidRDefault="00DD1E6C" w:rsidP="00B72C3F">
            <w:pPr>
              <w:rPr>
                <w:rFonts w:cstheme="minorHAnsi"/>
                <w:sz w:val="20"/>
                <w:szCs w:val="20"/>
                <w:lang w:val="en-GB"/>
              </w:rPr>
            </w:pPr>
            <w:r w:rsidRPr="00F8265C">
              <w:rPr>
                <w:rFonts w:cstheme="minorHAnsi"/>
                <w:sz w:val="20"/>
                <w:szCs w:val="20"/>
                <w:lang w:val="en-GB"/>
              </w:rPr>
              <w:t>Grade 4 is equal to 71 – 80 points</w:t>
            </w:r>
          </w:p>
          <w:p w14:paraId="543F8CB1" w14:textId="77777777" w:rsidR="00DD1E6C" w:rsidRPr="00F8265C" w:rsidRDefault="00DD1E6C" w:rsidP="00B72C3F">
            <w:pPr>
              <w:rPr>
                <w:rFonts w:cstheme="minorHAnsi"/>
                <w:sz w:val="20"/>
                <w:szCs w:val="20"/>
                <w:lang w:val="en-GB"/>
              </w:rPr>
            </w:pPr>
            <w:r w:rsidRPr="00F8265C">
              <w:rPr>
                <w:rFonts w:cstheme="minorHAnsi"/>
                <w:sz w:val="20"/>
                <w:szCs w:val="20"/>
                <w:lang w:val="en-GB"/>
              </w:rPr>
              <w:t>Grade 3,5 is equal to 61- 70 points</w:t>
            </w:r>
          </w:p>
          <w:p w14:paraId="127FD6BA" w14:textId="77777777" w:rsidR="00DD1E6C" w:rsidRPr="00F8265C" w:rsidRDefault="00DD1E6C" w:rsidP="00B72C3F">
            <w:pPr>
              <w:rPr>
                <w:rFonts w:cstheme="minorHAnsi"/>
                <w:sz w:val="20"/>
                <w:szCs w:val="20"/>
                <w:lang w:val="en-GB"/>
              </w:rPr>
            </w:pPr>
            <w:r w:rsidRPr="00F8265C">
              <w:rPr>
                <w:rFonts w:cstheme="minorHAnsi"/>
                <w:sz w:val="20"/>
                <w:szCs w:val="20"/>
                <w:lang w:val="en-GB"/>
              </w:rPr>
              <w:t xml:space="preserve">Grade 3 is equal to 51-60 points </w:t>
            </w:r>
          </w:p>
          <w:p w14:paraId="552A104E" w14:textId="40A2BD29" w:rsidR="00DD1E6C" w:rsidRPr="00F8265C" w:rsidRDefault="00DD1E6C" w:rsidP="00B72C3F">
            <w:pPr>
              <w:rPr>
                <w:rFonts w:cstheme="minorHAnsi"/>
                <w:sz w:val="20"/>
                <w:szCs w:val="20"/>
                <w:lang w:val="en-GB"/>
              </w:rPr>
            </w:pPr>
            <w:r w:rsidRPr="00F8265C">
              <w:rPr>
                <w:rFonts w:cstheme="minorHAnsi"/>
                <w:sz w:val="20"/>
                <w:szCs w:val="20"/>
                <w:lang w:val="en-GB"/>
              </w:rPr>
              <w:t xml:space="preserve">Bellow 50 - </w:t>
            </w:r>
            <w:r w:rsidRPr="00F8265C">
              <w:rPr>
                <w:sz w:val="20"/>
                <w:szCs w:val="20"/>
                <w:lang w:val="en-GB"/>
              </w:rPr>
              <w:t>Failure</w:t>
            </w:r>
          </w:p>
        </w:tc>
      </w:tr>
    </w:tbl>
    <w:p w14:paraId="552A1050" w14:textId="77777777" w:rsidR="00D055F6" w:rsidRPr="00A76008" w:rsidRDefault="00D055F6">
      <w:pPr>
        <w:rPr>
          <w:rFonts w:cstheme="minorHAnsi"/>
          <w:sz w:val="20"/>
          <w:szCs w:val="20"/>
          <w:lang w:val="en-US"/>
        </w:rPr>
      </w:pPr>
    </w:p>
    <w:sectPr w:rsidR="00D055F6" w:rsidRPr="00A76008" w:rsidSect="00A76008">
      <w:pgSz w:w="11906" w:h="16838"/>
      <w:pgMar w:top="709" w:right="707"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C93F9" w14:textId="77777777" w:rsidR="00FF262A" w:rsidRDefault="00FF262A" w:rsidP="006E7390">
      <w:pPr>
        <w:spacing w:after="0" w:line="240" w:lineRule="auto"/>
      </w:pPr>
      <w:r>
        <w:separator/>
      </w:r>
    </w:p>
  </w:endnote>
  <w:endnote w:type="continuationSeparator" w:id="0">
    <w:p w14:paraId="4CEC8C4C" w14:textId="77777777" w:rsidR="00FF262A" w:rsidRDefault="00FF262A" w:rsidP="006E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63531" w14:textId="77777777" w:rsidR="00FF262A" w:rsidRDefault="00FF262A" w:rsidP="006E7390">
      <w:pPr>
        <w:spacing w:after="0" w:line="240" w:lineRule="auto"/>
      </w:pPr>
      <w:r>
        <w:separator/>
      </w:r>
    </w:p>
  </w:footnote>
  <w:footnote w:type="continuationSeparator" w:id="0">
    <w:p w14:paraId="1902FDEC" w14:textId="77777777" w:rsidR="00FF262A" w:rsidRDefault="00FF262A" w:rsidP="006E73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011AC"/>
    <w:multiLevelType w:val="hybridMultilevel"/>
    <w:tmpl w:val="D6423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E02C05"/>
    <w:multiLevelType w:val="hybridMultilevel"/>
    <w:tmpl w:val="F5CADB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6A10C4"/>
    <w:multiLevelType w:val="multilevel"/>
    <w:tmpl w:val="80408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921FC6"/>
    <w:multiLevelType w:val="hybridMultilevel"/>
    <w:tmpl w:val="2C6EC1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4E77C3"/>
    <w:multiLevelType w:val="hybridMultilevel"/>
    <w:tmpl w:val="20163E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CB2DB3"/>
    <w:multiLevelType w:val="hybridMultilevel"/>
    <w:tmpl w:val="9C749C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4B458EC"/>
    <w:multiLevelType w:val="multilevel"/>
    <w:tmpl w:val="4B9AB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ED2375"/>
    <w:multiLevelType w:val="hybridMultilevel"/>
    <w:tmpl w:val="4298417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7B5179C"/>
    <w:multiLevelType w:val="hybridMultilevel"/>
    <w:tmpl w:val="51CEA9D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89D373E"/>
    <w:multiLevelType w:val="multilevel"/>
    <w:tmpl w:val="80408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363B24"/>
    <w:multiLevelType w:val="hybridMultilevel"/>
    <w:tmpl w:val="FB6034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AA2A05"/>
    <w:multiLevelType w:val="hybridMultilevel"/>
    <w:tmpl w:val="55DAF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CF1C70"/>
    <w:multiLevelType w:val="multilevel"/>
    <w:tmpl w:val="26F4E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7229EE"/>
    <w:multiLevelType w:val="multilevel"/>
    <w:tmpl w:val="7E40B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850826"/>
    <w:multiLevelType w:val="hybridMultilevel"/>
    <w:tmpl w:val="A2AABB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09F116F"/>
    <w:multiLevelType w:val="hybridMultilevel"/>
    <w:tmpl w:val="958CC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1AB388D"/>
    <w:multiLevelType w:val="multilevel"/>
    <w:tmpl w:val="80408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5A52DC9"/>
    <w:multiLevelType w:val="multilevel"/>
    <w:tmpl w:val="2E700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6227222"/>
    <w:multiLevelType w:val="hybridMultilevel"/>
    <w:tmpl w:val="99A839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85F5D14"/>
    <w:multiLevelType w:val="multilevel"/>
    <w:tmpl w:val="80408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DA10303"/>
    <w:multiLevelType w:val="multilevel"/>
    <w:tmpl w:val="64E41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E3B6A92"/>
    <w:multiLevelType w:val="hybridMultilevel"/>
    <w:tmpl w:val="F8FEAA6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9"/>
  </w:num>
  <w:num w:numId="4">
    <w:abstractNumId w:val="2"/>
  </w:num>
  <w:num w:numId="5">
    <w:abstractNumId w:val="20"/>
  </w:num>
  <w:num w:numId="6">
    <w:abstractNumId w:val="17"/>
  </w:num>
  <w:num w:numId="7">
    <w:abstractNumId w:val="12"/>
  </w:num>
  <w:num w:numId="8">
    <w:abstractNumId w:val="16"/>
  </w:num>
  <w:num w:numId="9">
    <w:abstractNumId w:val="9"/>
  </w:num>
  <w:num w:numId="10">
    <w:abstractNumId w:val="7"/>
  </w:num>
  <w:num w:numId="11">
    <w:abstractNumId w:val="21"/>
  </w:num>
  <w:num w:numId="12">
    <w:abstractNumId w:val="3"/>
  </w:num>
  <w:num w:numId="13">
    <w:abstractNumId w:val="15"/>
  </w:num>
  <w:num w:numId="14">
    <w:abstractNumId w:val="0"/>
  </w:num>
  <w:num w:numId="15">
    <w:abstractNumId w:val="10"/>
  </w:num>
  <w:num w:numId="16">
    <w:abstractNumId w:val="11"/>
  </w:num>
  <w:num w:numId="17">
    <w:abstractNumId w:val="14"/>
  </w:num>
  <w:num w:numId="18">
    <w:abstractNumId w:val="18"/>
  </w:num>
  <w:num w:numId="19">
    <w:abstractNumId w:val="4"/>
  </w:num>
  <w:num w:numId="20">
    <w:abstractNumId w:val="13"/>
  </w:num>
  <w:num w:numId="21">
    <w:abstractNumId w:val="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A2MjQ3srQwNTc2NzFW0lEKTi0uzszPAykwqgUAytLcaCwAAAA="/>
  </w:docVars>
  <w:rsids>
    <w:rsidRoot w:val="00DD1534"/>
    <w:rsid w:val="00050FC2"/>
    <w:rsid w:val="00053820"/>
    <w:rsid w:val="00061BB8"/>
    <w:rsid w:val="000C2FD8"/>
    <w:rsid w:val="000E6206"/>
    <w:rsid w:val="00156121"/>
    <w:rsid w:val="001843FB"/>
    <w:rsid w:val="001C2D1A"/>
    <w:rsid w:val="001E424A"/>
    <w:rsid w:val="00216ADF"/>
    <w:rsid w:val="002A0D9D"/>
    <w:rsid w:val="002E3EE7"/>
    <w:rsid w:val="003233B4"/>
    <w:rsid w:val="003D1DA3"/>
    <w:rsid w:val="003E5E2B"/>
    <w:rsid w:val="00487710"/>
    <w:rsid w:val="004D7065"/>
    <w:rsid w:val="0050630E"/>
    <w:rsid w:val="00544B72"/>
    <w:rsid w:val="00560D3B"/>
    <w:rsid w:val="005862CA"/>
    <w:rsid w:val="005E3011"/>
    <w:rsid w:val="005F1CAD"/>
    <w:rsid w:val="00670459"/>
    <w:rsid w:val="00693951"/>
    <w:rsid w:val="006A6A42"/>
    <w:rsid w:val="006D1488"/>
    <w:rsid w:val="006D36F2"/>
    <w:rsid w:val="006E7390"/>
    <w:rsid w:val="00716989"/>
    <w:rsid w:val="00735AA7"/>
    <w:rsid w:val="00754C7B"/>
    <w:rsid w:val="007A495E"/>
    <w:rsid w:val="007B556F"/>
    <w:rsid w:val="00803399"/>
    <w:rsid w:val="00806345"/>
    <w:rsid w:val="00892D3B"/>
    <w:rsid w:val="008D113F"/>
    <w:rsid w:val="0091471E"/>
    <w:rsid w:val="00917885"/>
    <w:rsid w:val="00961677"/>
    <w:rsid w:val="009C378A"/>
    <w:rsid w:val="009D74D8"/>
    <w:rsid w:val="009E034D"/>
    <w:rsid w:val="00A01276"/>
    <w:rsid w:val="00A4414B"/>
    <w:rsid w:val="00A55BB8"/>
    <w:rsid w:val="00A6699C"/>
    <w:rsid w:val="00A76008"/>
    <w:rsid w:val="00AC50EA"/>
    <w:rsid w:val="00AD176F"/>
    <w:rsid w:val="00B03010"/>
    <w:rsid w:val="00B72C3F"/>
    <w:rsid w:val="00BA02F8"/>
    <w:rsid w:val="00BF59D6"/>
    <w:rsid w:val="00C16322"/>
    <w:rsid w:val="00C31C17"/>
    <w:rsid w:val="00C6593B"/>
    <w:rsid w:val="00C8752D"/>
    <w:rsid w:val="00CD2246"/>
    <w:rsid w:val="00CF4EE2"/>
    <w:rsid w:val="00D055F6"/>
    <w:rsid w:val="00D11434"/>
    <w:rsid w:val="00D368EE"/>
    <w:rsid w:val="00D4611A"/>
    <w:rsid w:val="00D503FD"/>
    <w:rsid w:val="00D52B9B"/>
    <w:rsid w:val="00DB1F45"/>
    <w:rsid w:val="00DD1534"/>
    <w:rsid w:val="00DD1E6C"/>
    <w:rsid w:val="00E022BE"/>
    <w:rsid w:val="00ED4704"/>
    <w:rsid w:val="00EE607D"/>
    <w:rsid w:val="00F01226"/>
    <w:rsid w:val="00F040B3"/>
    <w:rsid w:val="00F053C7"/>
    <w:rsid w:val="00F8265C"/>
    <w:rsid w:val="00FA6F83"/>
    <w:rsid w:val="00FF26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2A0FF3"/>
  <w15:docId w15:val="{9895E88D-FD8D-4C36-BF24-EA05B9BF0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D1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DD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DD1534"/>
    <w:rPr>
      <w:rFonts w:ascii="Courier New" w:eastAsia="Times New Roman" w:hAnsi="Courier New" w:cs="Courier New"/>
      <w:sz w:val="20"/>
      <w:szCs w:val="20"/>
      <w:lang w:eastAsia="pl-PL"/>
    </w:rPr>
  </w:style>
  <w:style w:type="paragraph" w:styleId="Akapitzlist">
    <w:name w:val="List Paragraph"/>
    <w:basedOn w:val="Normalny"/>
    <w:uiPriority w:val="34"/>
    <w:qFormat/>
    <w:rsid w:val="006D36F2"/>
    <w:pPr>
      <w:ind w:left="720"/>
      <w:contextualSpacing/>
    </w:pPr>
  </w:style>
  <w:style w:type="paragraph" w:styleId="Tekstprzypisudolnego">
    <w:name w:val="footnote text"/>
    <w:basedOn w:val="Normalny"/>
    <w:link w:val="TekstprzypisudolnegoZnak"/>
    <w:uiPriority w:val="99"/>
    <w:semiHidden/>
    <w:unhideWhenUsed/>
    <w:rsid w:val="006E739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E7390"/>
    <w:rPr>
      <w:sz w:val="20"/>
      <w:szCs w:val="20"/>
    </w:rPr>
  </w:style>
  <w:style w:type="character" w:styleId="Odwoanieprzypisudolnego">
    <w:name w:val="footnote reference"/>
    <w:basedOn w:val="Domylnaczcionkaakapitu"/>
    <w:uiPriority w:val="99"/>
    <w:semiHidden/>
    <w:unhideWhenUsed/>
    <w:rsid w:val="006E7390"/>
    <w:rPr>
      <w:vertAlign w:val="superscript"/>
    </w:rPr>
  </w:style>
  <w:style w:type="character" w:customStyle="1" w:styleId="apple-converted-space">
    <w:name w:val="apple-converted-space"/>
    <w:basedOn w:val="Domylnaczcionkaakapitu"/>
    <w:rsid w:val="005862CA"/>
  </w:style>
  <w:style w:type="character" w:styleId="Hipercze">
    <w:name w:val="Hyperlink"/>
    <w:basedOn w:val="Domylnaczcionkaakapitu"/>
    <w:uiPriority w:val="99"/>
    <w:unhideWhenUsed/>
    <w:rsid w:val="009E034D"/>
    <w:rPr>
      <w:color w:val="0000FF" w:themeColor="hyperlink"/>
      <w:u w:val="single"/>
    </w:rPr>
  </w:style>
  <w:style w:type="character" w:styleId="Nierozpoznanawzmianka">
    <w:name w:val="Unresolved Mention"/>
    <w:basedOn w:val="Domylnaczcionkaakapitu"/>
    <w:uiPriority w:val="99"/>
    <w:semiHidden/>
    <w:unhideWhenUsed/>
    <w:rsid w:val="00B72C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20425">
      <w:bodyDiv w:val="1"/>
      <w:marLeft w:val="0"/>
      <w:marRight w:val="0"/>
      <w:marTop w:val="0"/>
      <w:marBottom w:val="0"/>
      <w:divBdr>
        <w:top w:val="none" w:sz="0" w:space="0" w:color="auto"/>
        <w:left w:val="none" w:sz="0" w:space="0" w:color="auto"/>
        <w:bottom w:val="none" w:sz="0" w:space="0" w:color="auto"/>
        <w:right w:val="none" w:sz="0" w:space="0" w:color="auto"/>
      </w:divBdr>
    </w:div>
    <w:div w:id="328169352">
      <w:bodyDiv w:val="1"/>
      <w:marLeft w:val="0"/>
      <w:marRight w:val="0"/>
      <w:marTop w:val="0"/>
      <w:marBottom w:val="0"/>
      <w:divBdr>
        <w:top w:val="none" w:sz="0" w:space="0" w:color="auto"/>
        <w:left w:val="none" w:sz="0" w:space="0" w:color="auto"/>
        <w:bottom w:val="none" w:sz="0" w:space="0" w:color="auto"/>
        <w:right w:val="none" w:sz="0" w:space="0" w:color="auto"/>
      </w:divBdr>
    </w:div>
    <w:div w:id="578103092">
      <w:bodyDiv w:val="1"/>
      <w:marLeft w:val="0"/>
      <w:marRight w:val="0"/>
      <w:marTop w:val="0"/>
      <w:marBottom w:val="0"/>
      <w:divBdr>
        <w:top w:val="none" w:sz="0" w:space="0" w:color="auto"/>
        <w:left w:val="none" w:sz="0" w:space="0" w:color="auto"/>
        <w:bottom w:val="none" w:sz="0" w:space="0" w:color="auto"/>
        <w:right w:val="none" w:sz="0" w:space="0" w:color="auto"/>
      </w:divBdr>
    </w:div>
    <w:div w:id="627471736">
      <w:bodyDiv w:val="1"/>
      <w:marLeft w:val="0"/>
      <w:marRight w:val="0"/>
      <w:marTop w:val="0"/>
      <w:marBottom w:val="0"/>
      <w:divBdr>
        <w:top w:val="none" w:sz="0" w:space="0" w:color="auto"/>
        <w:left w:val="none" w:sz="0" w:space="0" w:color="auto"/>
        <w:bottom w:val="none" w:sz="0" w:space="0" w:color="auto"/>
        <w:right w:val="none" w:sz="0" w:space="0" w:color="auto"/>
      </w:divBdr>
    </w:div>
    <w:div w:id="1186796338">
      <w:bodyDiv w:val="1"/>
      <w:marLeft w:val="0"/>
      <w:marRight w:val="0"/>
      <w:marTop w:val="0"/>
      <w:marBottom w:val="0"/>
      <w:divBdr>
        <w:top w:val="none" w:sz="0" w:space="0" w:color="auto"/>
        <w:left w:val="none" w:sz="0" w:space="0" w:color="auto"/>
        <w:bottom w:val="none" w:sz="0" w:space="0" w:color="auto"/>
        <w:right w:val="none" w:sz="0" w:space="0" w:color="auto"/>
      </w:divBdr>
    </w:div>
    <w:div w:id="148454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mcs.pl/en/courses-in-english,21103.htm"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mcs.pl/en/courses-in-english,21103.htm" TargetMode="External"/><Relationship Id="rId14" Type="http://schemas.openxmlformats.org/officeDocument/2006/relationships/customXml" Target="../customXml/item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53D10FCF3E95CE48A3799634C5E95CCC" ma:contentTypeVersion="16" ma:contentTypeDescription="Utwórz nowy dokument." ma:contentTypeScope="" ma:versionID="bbd469cceb22667e8be52de4e1a44a6c">
  <xsd:schema xmlns:xsd="http://www.w3.org/2001/XMLSchema" xmlns:xs="http://www.w3.org/2001/XMLSchema" xmlns:p="http://schemas.microsoft.com/office/2006/metadata/properties" xmlns:ns2="d08a7179-3560-4a17-a79f-f56c643a2a92" xmlns:ns3="0f4a4dd3-fa8a-4008-81bb-0861ebf6527d" targetNamespace="http://schemas.microsoft.com/office/2006/metadata/properties" ma:root="true" ma:fieldsID="7fe3429f96e9ab7faf18a487f89ca5b1" ns2:_="" ns3:_="">
    <xsd:import namespace="d08a7179-3560-4a17-a79f-f56c643a2a92"/>
    <xsd:import namespace="0f4a4dd3-fa8a-4008-81bb-0861ebf652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LengthInSeconds"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a7179-3560-4a17-a79f-f56c643a2a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Tagi obrazów" ma:readOnly="false" ma:fieldId="{5cf76f15-5ced-4ddc-b409-7134ff3c332f}" ma:taxonomyMulti="true" ma:sspId="640865b5-74ac-4aff-80f5-e3054d01c803"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4a4dd3-fa8a-4008-81bb-0861ebf6527d"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TaxCatchAll" ma:index="16" nillable="true" ma:displayName="Taxonomy Catch All Column" ma:hidden="true" ma:list="{8b21d4b6-373e-4f42-83a2-8fbd89d482b0}" ma:internalName="TaxCatchAll" ma:showField="CatchAllData" ma:web="0f4a4dd3-fa8a-4008-81bb-0861ebf652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f4a4dd3-fa8a-4008-81bb-0861ebf6527d" xsi:nil="true"/>
    <lcf76f155ced4ddcb4097134ff3c332f xmlns="d08a7179-3560-4a17-a79f-f56c643a2a9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8C8E4B9-F86F-4BCA-A1C4-58F00280B296}">
  <ds:schemaRefs>
    <ds:schemaRef ds:uri="http://schemas.openxmlformats.org/officeDocument/2006/bibliography"/>
  </ds:schemaRefs>
</ds:datastoreItem>
</file>

<file path=customXml/itemProps2.xml><?xml version="1.0" encoding="utf-8"?>
<ds:datastoreItem xmlns:ds="http://schemas.openxmlformats.org/officeDocument/2006/customXml" ds:itemID="{00041B23-0F26-48F7-938F-5FA60492C7B2}"/>
</file>

<file path=customXml/itemProps3.xml><?xml version="1.0" encoding="utf-8"?>
<ds:datastoreItem xmlns:ds="http://schemas.openxmlformats.org/officeDocument/2006/customXml" ds:itemID="{4AEE2531-98C2-4F30-B979-1EEB42F4BBD9}"/>
</file>

<file path=customXml/itemProps4.xml><?xml version="1.0" encoding="utf-8"?>
<ds:datastoreItem xmlns:ds="http://schemas.openxmlformats.org/officeDocument/2006/customXml" ds:itemID="{13D0E71D-0AAD-4102-A339-5D1D43737C23}"/>
</file>

<file path=docProps/app.xml><?xml version="1.0" encoding="utf-8"?>
<Properties xmlns="http://schemas.openxmlformats.org/officeDocument/2006/extended-properties" xmlns:vt="http://schemas.openxmlformats.org/officeDocument/2006/docPropsVTypes">
  <Template>Normal</Template>
  <TotalTime>10</TotalTime>
  <Pages>2</Pages>
  <Words>700</Words>
  <Characters>4148</Characters>
  <Application>Microsoft Office Word</Application>
  <DocSecurity>0</DocSecurity>
  <Lines>138</Lines>
  <Paragraphs>118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ICom</dc:creator>
  <cp:lastModifiedBy>prac</cp:lastModifiedBy>
  <cp:revision>6</cp:revision>
  <dcterms:created xsi:type="dcterms:W3CDTF">2023-01-15T14:53:00Z</dcterms:created>
  <dcterms:modified xsi:type="dcterms:W3CDTF">2024-01-21T14:48:00Z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1231487e0c5ef5657bfc72d50848ca1622fc43863a37e38763109e6cc4e7f8e2</vt:lpwstr>
  </property>
  <property fmtid="{D5CDD505-2E9C-101B-9397-08002B2CF9AE}" pid="3" name="ContentTypeId">
    <vt:lpwstr>0x01010053D10FCF3E95CE48A3799634C5E95CCC</vt:lpwstr>
  </property>
</Properties>
</file>