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682C8184">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43B84380" w:rsidR="001843FB" w:rsidRPr="003D1DA3" w:rsidRDefault="085C0A35" w:rsidP="682C8184">
            <w:pPr>
              <w:rPr>
                <w:sz w:val="20"/>
                <w:szCs w:val="20"/>
                <w:lang w:val="en-US"/>
              </w:rPr>
            </w:pPr>
            <w:r w:rsidRPr="682C8184">
              <w:rPr>
                <w:sz w:val="20"/>
                <w:szCs w:val="20"/>
                <w:lang w:val="en-US"/>
              </w:rPr>
              <w:t xml:space="preserve">Dr </w:t>
            </w:r>
            <w:r w:rsidR="005B3033">
              <w:rPr>
                <w:sz w:val="20"/>
                <w:szCs w:val="20"/>
                <w:lang w:val="en-US"/>
              </w:rPr>
              <w:t>Anna Budzyńska</w:t>
            </w:r>
          </w:p>
        </w:tc>
      </w:tr>
      <w:tr w:rsidR="00754C7B" w:rsidRPr="00A76008" w14:paraId="108E9826" w14:textId="77777777" w:rsidTr="682C8184">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538F28E1" w:rsidR="00754C7B" w:rsidRPr="003D1DA3" w:rsidRDefault="00754C7B" w:rsidP="682C8184">
            <w:pPr>
              <w:rPr>
                <w:sz w:val="20"/>
                <w:szCs w:val="20"/>
                <w:lang w:val="en-US"/>
              </w:rPr>
            </w:pPr>
            <w:r w:rsidRPr="000C6627">
              <w:rPr>
                <w:strike/>
                <w:sz w:val="20"/>
                <w:szCs w:val="20"/>
                <w:lang w:val="en-US"/>
              </w:rPr>
              <w:t>TAK</w:t>
            </w:r>
            <w:r w:rsidR="000C6627" w:rsidRPr="000C6627">
              <w:rPr>
                <w:strike/>
                <w:sz w:val="20"/>
                <w:szCs w:val="20"/>
                <w:lang w:val="en-US"/>
              </w:rPr>
              <w:t>/</w:t>
            </w:r>
            <w:r w:rsidR="000C6627">
              <w:rPr>
                <w:sz w:val="20"/>
                <w:szCs w:val="20"/>
                <w:lang w:val="en-US"/>
              </w:rPr>
              <w:t>NIE</w:t>
            </w:r>
            <w:r w:rsidRPr="682C8184">
              <w:rPr>
                <w:sz w:val="20"/>
                <w:szCs w:val="20"/>
                <w:lang w:val="en-US"/>
              </w:rPr>
              <w:t>**</w:t>
            </w:r>
          </w:p>
        </w:tc>
      </w:tr>
      <w:tr w:rsidR="001843FB" w:rsidRPr="00A76008" w14:paraId="07D1C06F" w14:textId="77777777" w:rsidTr="682C8184">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7CF9EAEB" w:rsidR="001843FB" w:rsidRPr="003D1DA3" w:rsidRDefault="000C6627" w:rsidP="682C8184">
            <w:pPr>
              <w:rPr>
                <w:sz w:val="20"/>
                <w:szCs w:val="20"/>
                <w:lang w:val="en-US"/>
              </w:rPr>
            </w:pPr>
            <w:r>
              <w:rPr>
                <w:sz w:val="20"/>
                <w:szCs w:val="20"/>
                <w:lang w:val="en-US"/>
              </w:rPr>
              <w:t>TAK/</w:t>
            </w:r>
            <w:r w:rsidR="001843FB" w:rsidRPr="000C6627">
              <w:rPr>
                <w:strike/>
                <w:sz w:val="20"/>
                <w:szCs w:val="20"/>
                <w:lang w:val="en-US"/>
              </w:rPr>
              <w:t>NIE</w:t>
            </w:r>
            <w:r w:rsidR="00754C7B" w:rsidRPr="682C8184">
              <w:rPr>
                <w:sz w:val="20"/>
                <w:szCs w:val="20"/>
                <w:lang w:val="en-US"/>
              </w:rPr>
              <w:t>**</w:t>
            </w:r>
          </w:p>
        </w:tc>
      </w:tr>
      <w:tr w:rsidR="001843FB" w:rsidRPr="00A76008" w14:paraId="2278057B" w14:textId="77777777" w:rsidTr="682C8184">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r w:rsidR="00961677">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2AAD2E5F" w:rsidR="001843FB" w:rsidRPr="00754C7B" w:rsidRDefault="001843FB" w:rsidP="682C8184">
            <w:pPr>
              <w:rPr>
                <w:sz w:val="20"/>
                <w:szCs w:val="20"/>
              </w:rPr>
            </w:pPr>
          </w:p>
        </w:tc>
      </w:tr>
      <w:tr w:rsidR="001843FB" w:rsidRPr="00A76008" w14:paraId="7BDEA3BB" w14:textId="77777777" w:rsidTr="682C8184">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0F971721" w:rsidR="001843FB" w:rsidRPr="00754C7B" w:rsidRDefault="001843FB" w:rsidP="00754C7B">
            <w:pPr>
              <w:rPr>
                <w:rFonts w:cstheme="minorHAnsi"/>
                <w:b/>
                <w:sz w:val="20"/>
                <w:szCs w:val="20"/>
              </w:rPr>
            </w:pPr>
            <w:r w:rsidRPr="00754C7B">
              <w:rPr>
                <w:rFonts w:cstheme="minorHAnsi"/>
                <w:b/>
                <w:sz w:val="20"/>
                <w:szCs w:val="20"/>
              </w:rPr>
              <w:t>Semestr roku 202</w:t>
            </w:r>
            <w:r w:rsidR="00566133">
              <w:rPr>
                <w:rFonts w:cstheme="minorHAnsi"/>
                <w:b/>
                <w:sz w:val="20"/>
                <w:szCs w:val="20"/>
              </w:rPr>
              <w:t>4</w:t>
            </w:r>
            <w:r w:rsidRPr="00754C7B">
              <w:rPr>
                <w:rFonts w:cstheme="minorHAnsi"/>
                <w:b/>
                <w:sz w:val="20"/>
                <w:szCs w:val="20"/>
              </w:rPr>
              <w:t>/202</w:t>
            </w:r>
            <w:r w:rsidR="00566133">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138A1E5E" w:rsidR="001843FB" w:rsidRPr="00754C7B" w:rsidRDefault="000C6627" w:rsidP="682C8184">
            <w:pPr>
              <w:rPr>
                <w:sz w:val="20"/>
                <w:szCs w:val="20"/>
              </w:rPr>
            </w:pPr>
            <w:r>
              <w:rPr>
                <w:sz w:val="20"/>
                <w:szCs w:val="20"/>
              </w:rPr>
              <w:t>zimowy/</w:t>
            </w:r>
            <w:r w:rsidR="00754C7B" w:rsidRPr="000C6627">
              <w:rPr>
                <w:strike/>
                <w:sz w:val="20"/>
                <w:szCs w:val="20"/>
              </w:rPr>
              <w:t>letni</w:t>
            </w:r>
            <w:r w:rsidR="00754C7B" w:rsidRPr="682C8184">
              <w:rPr>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28F3DAF4" w:rsidR="001843FB" w:rsidRPr="003D1DA3" w:rsidRDefault="000C6627" w:rsidP="00762272">
            <w:pPr>
              <w:rPr>
                <w:rFonts w:cstheme="minorHAnsi"/>
                <w:bCs/>
                <w:sz w:val="20"/>
                <w:szCs w:val="20"/>
                <w:lang w:val="en-US"/>
              </w:rPr>
            </w:pPr>
            <w:r>
              <w:rPr>
                <w:rFonts w:cstheme="minorHAnsi"/>
                <w:bCs/>
                <w:sz w:val="20"/>
                <w:szCs w:val="20"/>
                <w:lang w:val="en-US"/>
              </w:rPr>
              <w:t>Success in business entities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3FABE54A" w:rsidR="00DD1534" w:rsidRPr="003D1DA3" w:rsidRDefault="000C6627">
            <w:pPr>
              <w:rPr>
                <w:rFonts w:cstheme="minorHAnsi"/>
                <w:bCs/>
                <w:sz w:val="20"/>
                <w:szCs w:val="20"/>
                <w:lang w:val="en-US"/>
              </w:rPr>
            </w:pPr>
            <w:r>
              <w:rPr>
                <w:rFonts w:cstheme="minorHAnsi"/>
                <w:bCs/>
                <w:sz w:val="20"/>
                <w:szCs w:val="20"/>
                <w:lang w:val="en-US"/>
              </w:rPr>
              <w:t>E-ERASMUS</w:t>
            </w: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196A496" w:rsidR="00DD1534" w:rsidRPr="003D1DA3" w:rsidRDefault="000C6627">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65527AF1" w:rsidR="00C16322" w:rsidRPr="00C16322" w:rsidRDefault="00566133">
            <w:pPr>
              <w:rPr>
                <w:rFonts w:cstheme="minorHAnsi"/>
                <w:bCs/>
                <w:color w:val="0000FF" w:themeColor="hyperlink"/>
                <w:sz w:val="20"/>
                <w:szCs w:val="20"/>
                <w:u w:val="single"/>
              </w:rPr>
            </w:pPr>
            <w:hyperlink r:id="rId10" w:history="1">
              <w:r w:rsidRPr="002F1A51">
                <w:rPr>
                  <w:rStyle w:val="Hipercze"/>
                </w:rPr>
                <w:t>https://www.umcs.pl/en/courses-in-english-2024-2025,21582.htm</w:t>
              </w:r>
            </w:hyperlink>
            <w:r w:rsidR="00D503FD">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2F0697D" w:rsidR="00DD1534" w:rsidRPr="003D1DA3" w:rsidRDefault="000C6627">
            <w:pPr>
              <w:rPr>
                <w:rFonts w:cstheme="minorHAnsi"/>
                <w:bCs/>
                <w:sz w:val="20"/>
                <w:szCs w:val="20"/>
                <w:lang w:val="en-US"/>
              </w:rPr>
            </w:pPr>
            <w:r>
              <w:rPr>
                <w:rFonts w:cstheme="minorHAnsi"/>
                <w:bCs/>
                <w:sz w:val="20"/>
                <w:szCs w:val="20"/>
                <w:lang w:val="en-US"/>
              </w:rPr>
              <w:t>Not required</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230C7C56"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0C6627">
              <w:rPr>
                <w:rFonts w:eastAsia="Times New Roman" w:cstheme="minorHAnsi"/>
                <w:bCs/>
                <w:sz w:val="20"/>
                <w:szCs w:val="20"/>
                <w:lang w:val="en-GB"/>
              </w:rPr>
              <w:t>15</w:t>
            </w:r>
          </w:p>
          <w:p w14:paraId="350CCFBD" w14:textId="04E826C8"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0C6627">
              <w:rPr>
                <w:rFonts w:eastAsia="Times New Roman" w:cstheme="minorHAnsi"/>
                <w:bCs/>
                <w:sz w:val="20"/>
                <w:szCs w:val="20"/>
                <w:lang w:val="en-GB"/>
              </w:rPr>
              <w:t>15</w:t>
            </w:r>
          </w:p>
          <w:p w14:paraId="478A499F" w14:textId="5B6A705B"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0C6627">
              <w:rPr>
                <w:rFonts w:eastAsia="Times New Roman" w:cstheme="minorHAnsi"/>
                <w:bCs/>
                <w:sz w:val="20"/>
                <w:szCs w:val="20"/>
                <w:lang w:val="en-GB"/>
              </w:rPr>
              <w:t>1</w:t>
            </w:r>
            <w:r w:rsidRPr="003D1DA3">
              <w:rPr>
                <w:rFonts w:eastAsia="Times New Roman" w:cstheme="minorHAnsi"/>
                <w:bCs/>
                <w:sz w:val="20"/>
                <w:szCs w:val="20"/>
                <w:lang w:val="en-GB"/>
              </w:rPr>
              <w:br/>
              <w:t xml:space="preserve">Non-contact hours (students' own work): </w:t>
            </w:r>
            <w:r w:rsidR="000C6627">
              <w:rPr>
                <w:rFonts w:eastAsia="Times New Roman" w:cstheme="minorHAnsi"/>
                <w:bCs/>
                <w:sz w:val="20"/>
                <w:szCs w:val="20"/>
                <w:lang w:val="en-GB"/>
              </w:rPr>
              <w:t>25</w:t>
            </w:r>
            <w:r w:rsidRPr="003D1DA3">
              <w:rPr>
                <w:rFonts w:eastAsia="Times New Roman" w:cstheme="minorHAnsi"/>
                <w:bCs/>
                <w:sz w:val="20"/>
                <w:szCs w:val="20"/>
                <w:lang w:val="en-GB"/>
              </w:rPr>
              <w:br/>
              <w:t xml:space="preserve">Total number of non-contact hours: </w:t>
            </w:r>
            <w:r w:rsidR="000C6627">
              <w:rPr>
                <w:rFonts w:eastAsia="Times New Roman" w:cstheme="minorHAnsi"/>
                <w:bCs/>
                <w:sz w:val="20"/>
                <w:szCs w:val="20"/>
                <w:lang w:val="en-GB"/>
              </w:rPr>
              <w:t>25</w:t>
            </w:r>
            <w:r w:rsidRPr="003D1DA3">
              <w:rPr>
                <w:rFonts w:eastAsia="Times New Roman" w:cstheme="minorHAnsi"/>
                <w:bCs/>
                <w:sz w:val="20"/>
                <w:szCs w:val="20"/>
                <w:lang w:val="en-GB"/>
              </w:rPr>
              <w:br/>
              <w:t xml:space="preserve">Number of ECTS points for non-contact hours: </w:t>
            </w:r>
            <w:r w:rsidR="000C6627">
              <w:rPr>
                <w:rFonts w:eastAsia="Times New Roman" w:cstheme="minorHAnsi"/>
                <w:bCs/>
                <w:sz w:val="20"/>
                <w:szCs w:val="20"/>
                <w:lang w:val="en-GB"/>
              </w:rPr>
              <w:t>1</w:t>
            </w:r>
          </w:p>
          <w:p w14:paraId="552A100D" w14:textId="11EE4C4E"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0C6627">
              <w:rPr>
                <w:rFonts w:eastAsia="Times New Roman" w:cstheme="minorHAnsi"/>
                <w:bCs/>
                <w:sz w:val="20"/>
                <w:szCs w:val="20"/>
                <w:lang w:val="en-GB"/>
              </w:rPr>
              <w:t>2</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7D836813" w:rsidR="00DD1534" w:rsidRPr="009C226B" w:rsidRDefault="009C226B" w:rsidP="009C226B">
            <w:pPr>
              <w:spacing w:after="200" w:line="276" w:lineRule="auto"/>
              <w:rPr>
                <w:rFonts w:cs="Calibri"/>
                <w:bCs/>
                <w:sz w:val="20"/>
                <w:szCs w:val="20"/>
                <w:lang w:val="en-GB"/>
              </w:rPr>
            </w:pPr>
            <w:r>
              <w:rPr>
                <w:rFonts w:cs="Calibri"/>
                <w:bCs/>
                <w:sz w:val="20"/>
                <w:szCs w:val="20"/>
                <w:lang w:val="en-GB"/>
              </w:rPr>
              <w:t>Project</w:t>
            </w:r>
            <w:r w:rsidRPr="004752A5">
              <w:rPr>
                <w:rFonts w:cs="Calibri"/>
                <w:bCs/>
                <w:sz w:val="20"/>
                <w:szCs w:val="20"/>
                <w:lang w:val="en-GB"/>
              </w:rPr>
              <w:t xml:space="preserve"> and </w:t>
            </w:r>
            <w:r>
              <w:rPr>
                <w:rFonts w:cs="Calibri"/>
                <w:bCs/>
                <w:sz w:val="20"/>
                <w:szCs w:val="20"/>
                <w:lang w:val="en-GB"/>
              </w:rPr>
              <w:t xml:space="preserve">its </w:t>
            </w:r>
            <w:r w:rsidRPr="004752A5">
              <w:rPr>
                <w:rFonts w:cs="Calibri"/>
                <w:bCs/>
                <w:sz w:val="20"/>
                <w:szCs w:val="20"/>
                <w:lang w:val="en-GB"/>
              </w:rPr>
              <w:t>presentation with discussion</w:t>
            </w:r>
          </w:p>
        </w:tc>
      </w:tr>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2B160EB" w:rsidR="00DD1534" w:rsidRPr="00DC5001" w:rsidRDefault="007C0DF8" w:rsidP="009540CF">
            <w:pPr>
              <w:jc w:val="both"/>
              <w:rPr>
                <w:rFonts w:eastAsia="Times New Roman" w:cstheme="minorHAnsi"/>
                <w:bCs/>
                <w:sz w:val="20"/>
                <w:szCs w:val="20"/>
                <w:lang w:val="en-US"/>
              </w:rPr>
            </w:pPr>
            <w:r w:rsidRPr="00DC5001">
              <w:rPr>
                <w:sz w:val="20"/>
                <w:szCs w:val="20"/>
                <w:lang w:val="en-GB"/>
              </w:rPr>
              <w:t>The subject tries to familiarise students with issues related to achieving a competitive advantage on the market, thanks to which entities achieve success in their activities. The main aim of the course is to provide knowledge on various sources of competitive advantage and factors influencing the market success of entities by providing detailed knowledge on management processes in enterprises, other organisations, governmental or self-governmental units and state and international institutions, as well as linking the theoretical aspects of economic decision-making by managers involved in management processes in order to achieve the greatest possible market success.</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56DF8F70" w14:textId="3D876C11" w:rsidR="001C2D1A" w:rsidRPr="00183E93" w:rsidRDefault="00E624CF" w:rsidP="00137485">
            <w:pPr>
              <w:pStyle w:val="Akapitzlist"/>
              <w:numPr>
                <w:ilvl w:val="0"/>
                <w:numId w:val="20"/>
              </w:numPr>
              <w:rPr>
                <w:rStyle w:val="c-bibliographic-informationvalue"/>
                <w:rFonts w:cstheme="minorHAnsi"/>
                <w:sz w:val="20"/>
                <w:szCs w:val="20"/>
                <w:lang w:val="en-GB"/>
              </w:rPr>
            </w:pPr>
            <w:r w:rsidRPr="00DC5001">
              <w:rPr>
                <w:rStyle w:val="c-bibliographic-informationvalue"/>
                <w:rFonts w:cstheme="minorHAnsi"/>
                <w:sz w:val="20"/>
                <w:szCs w:val="20"/>
              </w:rPr>
              <w:t xml:space="preserve">A. </w:t>
            </w:r>
            <w:r w:rsidRPr="00183E93">
              <w:rPr>
                <w:rStyle w:val="c-bibliographic-informationvalue"/>
                <w:rFonts w:cstheme="minorHAnsi"/>
                <w:sz w:val="20"/>
                <w:szCs w:val="20"/>
                <w:lang w:val="en-GB"/>
              </w:rPr>
              <w:t>Kohne,</w:t>
            </w:r>
            <w:r w:rsidR="00DA666F" w:rsidRPr="00183E93">
              <w:rPr>
                <w:rStyle w:val="c-bibliographic-informationvalue"/>
                <w:rFonts w:cstheme="minorHAnsi"/>
                <w:sz w:val="20"/>
                <w:szCs w:val="20"/>
                <w:lang w:val="en-GB"/>
              </w:rPr>
              <w:t xml:space="preserve"> (2019).</w:t>
            </w:r>
            <w:r w:rsidRPr="00183E93">
              <w:rPr>
                <w:rStyle w:val="c-bibliographic-informationvalue"/>
                <w:rFonts w:cstheme="minorHAnsi"/>
                <w:sz w:val="20"/>
                <w:szCs w:val="20"/>
                <w:lang w:val="en-GB"/>
              </w:rPr>
              <w:t xml:space="preserve"> </w:t>
            </w:r>
            <w:r w:rsidRPr="00183E93">
              <w:rPr>
                <w:rStyle w:val="c-bibliographic-informationvalue"/>
                <w:rFonts w:cstheme="minorHAnsi"/>
                <w:i/>
                <w:iCs/>
                <w:sz w:val="20"/>
                <w:szCs w:val="20"/>
                <w:lang w:val="en-GB"/>
              </w:rPr>
              <w:t>Business Development</w:t>
            </w:r>
            <w:r w:rsidRPr="00183E93">
              <w:rPr>
                <w:rStyle w:val="c-bibliographic-informationvalue"/>
                <w:rFonts w:cstheme="minorHAnsi"/>
                <w:sz w:val="20"/>
                <w:szCs w:val="20"/>
                <w:lang w:val="en-GB"/>
              </w:rPr>
              <w:t xml:space="preserve">. </w:t>
            </w:r>
            <w:r w:rsidRPr="00183E93">
              <w:rPr>
                <w:rStyle w:val="c-bibliographic-informationvalue"/>
                <w:rFonts w:cstheme="minorHAnsi"/>
                <w:i/>
                <w:iCs/>
                <w:sz w:val="20"/>
                <w:szCs w:val="20"/>
                <w:lang w:val="en-GB"/>
              </w:rPr>
              <w:t>Customer-oriented Business Development for successful companies</w:t>
            </w:r>
            <w:r w:rsidRPr="00183E93">
              <w:rPr>
                <w:rStyle w:val="c-bibliographic-informationvalue"/>
                <w:rFonts w:cstheme="minorHAnsi"/>
                <w:sz w:val="20"/>
                <w:szCs w:val="20"/>
                <w:lang w:val="en-GB"/>
              </w:rPr>
              <w:t xml:space="preserve">, Springer Fachmedien Wiesbaden GmbH, part of Springer Nature 2019, https://doi.org/10.1007/978-3-658-24726-3. </w:t>
            </w:r>
          </w:p>
          <w:p w14:paraId="08BB9020" w14:textId="77777777" w:rsidR="00DA666F" w:rsidRPr="00183E93" w:rsidRDefault="00DA666F" w:rsidP="00137485">
            <w:pPr>
              <w:pStyle w:val="Akapitzlist"/>
              <w:numPr>
                <w:ilvl w:val="0"/>
                <w:numId w:val="20"/>
              </w:numPr>
              <w:rPr>
                <w:rFonts w:cstheme="minorHAnsi"/>
                <w:sz w:val="20"/>
                <w:szCs w:val="20"/>
                <w:lang w:val="en-GB"/>
              </w:rPr>
            </w:pPr>
            <w:r w:rsidRPr="00183E93">
              <w:rPr>
                <w:rFonts w:cstheme="minorHAnsi"/>
                <w:sz w:val="20"/>
                <w:szCs w:val="20"/>
                <w:lang w:val="en-GB"/>
              </w:rPr>
              <w:t xml:space="preserve">Jose Silva Jr, Katherine Sandusky, &amp; Ed Bernd Jr. (2019). </w:t>
            </w:r>
            <w:r w:rsidRPr="00183E93">
              <w:rPr>
                <w:rFonts w:cstheme="minorHAnsi"/>
                <w:i/>
                <w:iCs/>
                <w:sz w:val="20"/>
                <w:szCs w:val="20"/>
                <w:lang w:val="en-GB"/>
              </w:rPr>
              <w:t>Silva Ultramind Systems ESP for Business Success : Use Intuition To: Solve Problems, Create Solutions, Earn More Money</w:t>
            </w:r>
            <w:r w:rsidRPr="00183E93">
              <w:rPr>
                <w:rFonts w:cstheme="minorHAnsi"/>
                <w:sz w:val="20"/>
                <w:szCs w:val="20"/>
                <w:lang w:val="en-GB"/>
              </w:rPr>
              <w:t>. G&amp;D Media.</w:t>
            </w:r>
          </w:p>
          <w:p w14:paraId="3AAC04FE" w14:textId="77777777" w:rsidR="00137485" w:rsidRPr="00183E93" w:rsidRDefault="00137485" w:rsidP="00116165">
            <w:pPr>
              <w:numPr>
                <w:ilvl w:val="0"/>
                <w:numId w:val="20"/>
              </w:numPr>
              <w:contextualSpacing/>
              <w:rPr>
                <w:rFonts w:eastAsia="Times New Roman" w:cstheme="minorHAnsi"/>
                <w:sz w:val="20"/>
                <w:szCs w:val="20"/>
                <w:lang w:val="en-GB"/>
              </w:rPr>
            </w:pPr>
            <w:r w:rsidRPr="00137485">
              <w:rPr>
                <w:rFonts w:cstheme="minorHAnsi"/>
                <w:bCs/>
                <w:sz w:val="20"/>
                <w:szCs w:val="20"/>
                <w:shd w:val="clear" w:color="auto" w:fill="FFFFFF"/>
                <w:lang w:val="en-GB"/>
              </w:rPr>
              <w:t>Michael E. Porter, Competitive Advantage: Creating and Sustaining Superior Performance, New York: Free Press, 2004.</w:t>
            </w:r>
          </w:p>
          <w:p w14:paraId="49C3F8AA" w14:textId="6D36203E" w:rsidR="00DC5001" w:rsidRPr="00183E93" w:rsidRDefault="00137485" w:rsidP="00DC5001">
            <w:pPr>
              <w:numPr>
                <w:ilvl w:val="0"/>
                <w:numId w:val="20"/>
              </w:numPr>
              <w:contextualSpacing/>
              <w:rPr>
                <w:rFonts w:eastAsia="Times New Roman" w:cstheme="minorHAnsi"/>
                <w:sz w:val="20"/>
                <w:szCs w:val="20"/>
                <w:lang w:val="en-GB"/>
              </w:rPr>
            </w:pPr>
            <w:r w:rsidRPr="00137485">
              <w:rPr>
                <w:rFonts w:eastAsia="Times New Roman" w:cstheme="minorHAnsi"/>
                <w:sz w:val="20"/>
                <w:szCs w:val="20"/>
                <w:lang w:val="en-GB"/>
              </w:rPr>
              <w:t xml:space="preserve">Heskett, J. L. (2022). </w:t>
            </w:r>
            <w:r w:rsidRPr="00137485">
              <w:rPr>
                <w:rFonts w:eastAsia="Times New Roman" w:cstheme="minorHAnsi"/>
                <w:i/>
                <w:iCs/>
                <w:sz w:val="20"/>
                <w:szCs w:val="20"/>
                <w:lang w:val="en-GB"/>
              </w:rPr>
              <w:t>Win from within : build organizational culture for competitive advantage / James L. Heskett ; foreword by John Kotter.</w:t>
            </w:r>
            <w:r w:rsidRPr="00137485">
              <w:rPr>
                <w:rFonts w:eastAsia="Times New Roman" w:cstheme="minorHAnsi"/>
                <w:sz w:val="20"/>
                <w:szCs w:val="20"/>
                <w:lang w:val="en-GB"/>
              </w:rPr>
              <w:t xml:space="preserve"> Columbia University Press. </w:t>
            </w:r>
            <w:r w:rsidR="00DC5001" w:rsidRPr="00137485">
              <w:rPr>
                <w:rFonts w:eastAsia="Times New Roman" w:cstheme="minorHAnsi"/>
                <w:sz w:val="20"/>
                <w:szCs w:val="20"/>
                <w:lang w:val="en-GB"/>
              </w:rPr>
              <w:t>https://doi.org/10.7312/hesk20300</w:t>
            </w:r>
          </w:p>
          <w:p w14:paraId="552A101D" w14:textId="2EC0EF0A" w:rsidR="00137485" w:rsidRPr="00DC5001" w:rsidRDefault="00DC5001" w:rsidP="00DC5001">
            <w:pPr>
              <w:numPr>
                <w:ilvl w:val="0"/>
                <w:numId w:val="20"/>
              </w:numPr>
              <w:contextualSpacing/>
              <w:rPr>
                <w:rFonts w:ascii="Times New Roman" w:eastAsia="Times New Roman" w:hAnsi="Times New Roman" w:cs="Times New Roman"/>
                <w:sz w:val="24"/>
                <w:szCs w:val="24"/>
              </w:rPr>
            </w:pPr>
            <w:r w:rsidRPr="00DC5001">
              <w:rPr>
                <w:rFonts w:eastAsia="Times New Roman" w:cstheme="minorHAnsi"/>
                <w:sz w:val="20"/>
                <w:szCs w:val="20"/>
                <w:lang w:val="en-GB"/>
              </w:rPr>
              <w:t xml:space="preserve">Williamson, P. J. (Ed.). (2013). </w:t>
            </w:r>
            <w:r w:rsidRPr="00DC5001">
              <w:rPr>
                <w:rFonts w:eastAsia="Times New Roman" w:cstheme="minorHAnsi"/>
                <w:i/>
                <w:iCs/>
                <w:sz w:val="20"/>
                <w:szCs w:val="20"/>
                <w:lang w:val="en-GB"/>
              </w:rPr>
              <w:t>The competitive advantage of emerging market multinationals / edited by Peter J. Williamson [and three others].</w:t>
            </w:r>
            <w:r w:rsidRPr="00DC5001">
              <w:rPr>
                <w:rFonts w:eastAsia="Times New Roman" w:cstheme="minorHAnsi"/>
                <w:sz w:val="20"/>
                <w:szCs w:val="20"/>
                <w:lang w:val="en-GB"/>
              </w:rPr>
              <w:t xml:space="preserve"> Cambridge University Press</w:t>
            </w:r>
            <w:r w:rsidRPr="00DC5001">
              <w:rPr>
                <w:rFonts w:eastAsia="Times New Roman" w:cstheme="minorHAnsi"/>
                <w:sz w:val="20"/>
                <w:szCs w:val="20"/>
              </w:rPr>
              <w:t>.</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27614CED" w14:textId="77777777" w:rsidR="00EE4828" w:rsidRPr="003D1DA3" w:rsidRDefault="00EE4828" w:rsidP="00EE4828">
            <w:pPr>
              <w:ind w:left="373" w:hanging="373"/>
              <w:rPr>
                <w:rFonts w:eastAsia="Times New Roman" w:cs="Calibri"/>
                <w:bCs/>
                <w:sz w:val="20"/>
                <w:szCs w:val="20"/>
                <w:lang w:val="en-US"/>
              </w:rPr>
            </w:pPr>
            <w:r w:rsidRPr="003D1DA3">
              <w:rPr>
                <w:rFonts w:eastAsia="Times New Roman" w:cs="Calibri"/>
                <w:bCs/>
                <w:sz w:val="20"/>
                <w:szCs w:val="20"/>
                <w:lang w:val="en-US"/>
              </w:rPr>
              <w:t>KNOWLEDGE</w:t>
            </w:r>
          </w:p>
          <w:p w14:paraId="5AD0F7EA" w14:textId="0CCBA227" w:rsidR="00EE4828" w:rsidRDefault="00EE4828" w:rsidP="00EE4828">
            <w:pPr>
              <w:pStyle w:val="Akapitzlist"/>
              <w:numPr>
                <w:ilvl w:val="0"/>
                <w:numId w:val="12"/>
              </w:numPr>
              <w:rPr>
                <w:rFonts w:eastAsia="Times New Roman" w:cs="Calibri"/>
                <w:bCs/>
                <w:sz w:val="20"/>
                <w:szCs w:val="20"/>
                <w:lang w:val="en-GB"/>
              </w:rPr>
            </w:pPr>
            <w:r w:rsidRPr="00E16443">
              <w:rPr>
                <w:rFonts w:eastAsia="Times New Roman" w:cs="Calibri"/>
                <w:bCs/>
                <w:sz w:val="20"/>
                <w:szCs w:val="20"/>
                <w:lang w:val="en-GB"/>
              </w:rPr>
              <w:t>About</w:t>
            </w:r>
            <w:r>
              <w:rPr>
                <w:rFonts w:eastAsia="Times New Roman" w:cs="Calibri"/>
                <w:bCs/>
                <w:sz w:val="20"/>
                <w:szCs w:val="20"/>
                <w:lang w:val="en-GB"/>
              </w:rPr>
              <w:t xml:space="preserve"> </w:t>
            </w:r>
            <w:r w:rsidRPr="00E16443">
              <w:rPr>
                <w:rFonts w:eastAsia="Times New Roman" w:cs="Calibri"/>
                <w:bCs/>
                <w:sz w:val="20"/>
                <w:szCs w:val="20"/>
                <w:lang w:val="en-GB"/>
              </w:rPr>
              <w:t xml:space="preserve">various types, models and </w:t>
            </w:r>
            <w:r w:rsidRPr="005335F8">
              <w:rPr>
                <w:rFonts w:eastAsia="Times New Roman" w:cs="Calibri"/>
                <w:bCs/>
                <w:sz w:val="20"/>
                <w:szCs w:val="20"/>
                <w:lang w:val="en-GB"/>
              </w:rPr>
              <w:t xml:space="preserve">sources of </w:t>
            </w:r>
            <w:r>
              <w:rPr>
                <w:rFonts w:eastAsia="Times New Roman" w:cs="Calibri"/>
                <w:bCs/>
                <w:sz w:val="20"/>
                <w:szCs w:val="20"/>
                <w:lang w:val="en-GB"/>
              </w:rPr>
              <w:t>success on the market.</w:t>
            </w:r>
          </w:p>
          <w:p w14:paraId="1DC3A15B" w14:textId="77777777" w:rsidR="00EE4828" w:rsidRPr="00E16443" w:rsidRDefault="00EE4828" w:rsidP="00EE4828">
            <w:pPr>
              <w:pStyle w:val="Akapitzlist"/>
              <w:numPr>
                <w:ilvl w:val="0"/>
                <w:numId w:val="12"/>
              </w:numPr>
              <w:rPr>
                <w:rFonts w:eastAsia="Times New Roman" w:cs="Calibri"/>
                <w:bCs/>
                <w:sz w:val="20"/>
                <w:szCs w:val="20"/>
                <w:lang w:val="en-GB"/>
              </w:rPr>
            </w:pPr>
            <w:r w:rsidRPr="00E16443">
              <w:rPr>
                <w:rFonts w:eastAsia="Times New Roman" w:cs="Calibri"/>
                <w:bCs/>
                <w:sz w:val="20"/>
                <w:szCs w:val="20"/>
                <w:lang w:val="en-GB"/>
              </w:rPr>
              <w:t>About</w:t>
            </w:r>
            <w:r>
              <w:rPr>
                <w:rFonts w:eastAsia="Times New Roman" w:cs="Calibri"/>
                <w:bCs/>
                <w:sz w:val="20"/>
                <w:szCs w:val="20"/>
                <w:lang w:val="en-GB"/>
              </w:rPr>
              <w:t xml:space="preserve"> </w:t>
            </w:r>
            <w:r w:rsidRPr="00E16443">
              <w:rPr>
                <w:rFonts w:eastAsia="Times New Roman" w:cs="Calibri"/>
                <w:bCs/>
                <w:sz w:val="20"/>
                <w:szCs w:val="20"/>
                <w:lang w:val="en-GB"/>
              </w:rPr>
              <w:t xml:space="preserve">the evolution of the concept of </w:t>
            </w:r>
            <w:r>
              <w:rPr>
                <w:rFonts w:eastAsia="Times New Roman" w:cs="Calibri"/>
                <w:bCs/>
                <w:sz w:val="20"/>
                <w:szCs w:val="20"/>
                <w:lang w:val="en-GB"/>
              </w:rPr>
              <w:t>competition.</w:t>
            </w:r>
          </w:p>
          <w:p w14:paraId="7511CF43" w14:textId="77777777" w:rsidR="00EE4828" w:rsidRPr="00E16443" w:rsidRDefault="00EE4828" w:rsidP="00EE4828">
            <w:pPr>
              <w:pStyle w:val="Akapitzlist"/>
              <w:numPr>
                <w:ilvl w:val="0"/>
                <w:numId w:val="12"/>
              </w:numPr>
              <w:rPr>
                <w:rFonts w:cs="Calibri"/>
                <w:bCs/>
                <w:lang w:val="en-GB"/>
              </w:rPr>
            </w:pPr>
            <w:r w:rsidRPr="00E16443">
              <w:rPr>
                <w:rFonts w:eastAsia="Times New Roman" w:cs="Calibri"/>
                <w:bCs/>
                <w:sz w:val="20"/>
                <w:szCs w:val="20"/>
                <w:lang w:val="en-GB"/>
              </w:rPr>
              <w:t>About the</w:t>
            </w:r>
            <w:r>
              <w:rPr>
                <w:rFonts w:eastAsia="Times New Roman" w:cs="Calibri"/>
                <w:bCs/>
                <w:sz w:val="20"/>
                <w:szCs w:val="20"/>
                <w:lang w:val="en-GB"/>
              </w:rPr>
              <w:t xml:space="preserve"> </w:t>
            </w:r>
            <w:r w:rsidRPr="00E16443">
              <w:rPr>
                <w:rFonts w:eastAsia="Times New Roman" w:cs="Calibri"/>
                <w:bCs/>
                <w:sz w:val="20"/>
                <w:szCs w:val="20"/>
                <w:lang w:val="en-GB"/>
              </w:rPr>
              <w:t xml:space="preserve">measures, indicators </w:t>
            </w:r>
            <w:r>
              <w:rPr>
                <w:rFonts w:eastAsia="Times New Roman" w:cs="Calibri"/>
                <w:bCs/>
                <w:sz w:val="20"/>
                <w:szCs w:val="20"/>
                <w:lang w:val="en-GB"/>
              </w:rPr>
              <w:t xml:space="preserve">and </w:t>
            </w:r>
            <w:r w:rsidRPr="00E16443">
              <w:rPr>
                <w:rFonts w:cs="Calibri"/>
                <w:bCs/>
                <w:sz w:val="20"/>
                <w:szCs w:val="20"/>
                <w:lang w:val="en"/>
              </w:rPr>
              <w:t>durability</w:t>
            </w:r>
            <w:r w:rsidRPr="00E16443">
              <w:rPr>
                <w:rFonts w:eastAsia="Times New Roman" w:cs="Calibri"/>
                <w:bCs/>
                <w:sz w:val="20"/>
                <w:szCs w:val="20"/>
                <w:lang w:val="en-GB"/>
              </w:rPr>
              <w:t xml:space="preserve"> of </w:t>
            </w:r>
            <w:r>
              <w:rPr>
                <w:rFonts w:eastAsia="Times New Roman" w:cs="Calibri"/>
                <w:bCs/>
                <w:sz w:val="20"/>
                <w:szCs w:val="20"/>
                <w:lang w:val="en-GB"/>
              </w:rPr>
              <w:t xml:space="preserve">enterprises </w:t>
            </w:r>
            <w:r w:rsidRPr="005335F8">
              <w:rPr>
                <w:rFonts w:eastAsia="Times New Roman" w:cs="Calibri"/>
                <w:bCs/>
                <w:sz w:val="20"/>
                <w:szCs w:val="20"/>
                <w:lang w:val="en-GB"/>
              </w:rPr>
              <w:t>competitive advantage</w:t>
            </w:r>
            <w:r>
              <w:rPr>
                <w:rFonts w:eastAsia="Times New Roman" w:cs="Calibri"/>
                <w:bCs/>
                <w:sz w:val="20"/>
                <w:szCs w:val="20"/>
                <w:lang w:val="en-GB"/>
              </w:rPr>
              <w:t xml:space="preserve">. </w:t>
            </w:r>
          </w:p>
          <w:p w14:paraId="474927D0" w14:textId="77777777" w:rsidR="00EE4828" w:rsidRPr="003D1DA3" w:rsidRDefault="00EE4828" w:rsidP="00EE4828">
            <w:pPr>
              <w:ind w:left="373" w:hanging="373"/>
              <w:rPr>
                <w:rFonts w:eastAsia="Times New Roman" w:cs="Calibri"/>
                <w:bCs/>
                <w:sz w:val="20"/>
                <w:szCs w:val="20"/>
                <w:lang w:val="en-US"/>
              </w:rPr>
            </w:pPr>
            <w:r w:rsidRPr="003D1DA3">
              <w:rPr>
                <w:rFonts w:eastAsia="Times New Roman" w:cs="Calibri"/>
                <w:bCs/>
                <w:sz w:val="20"/>
                <w:szCs w:val="20"/>
                <w:lang w:val="en-US"/>
              </w:rPr>
              <w:t>SKILLS</w:t>
            </w:r>
          </w:p>
          <w:p w14:paraId="5C8934BF" w14:textId="19723138" w:rsidR="00EE4828" w:rsidRPr="00E16443" w:rsidRDefault="00EE4828" w:rsidP="00EE4828">
            <w:pPr>
              <w:pStyle w:val="Akapitzlist"/>
              <w:numPr>
                <w:ilvl w:val="0"/>
                <w:numId w:val="13"/>
              </w:numPr>
              <w:rPr>
                <w:rFonts w:eastAsia="Times New Roman" w:cs="Calibri"/>
                <w:bCs/>
                <w:sz w:val="20"/>
                <w:szCs w:val="20"/>
                <w:lang w:val="en-US"/>
              </w:rPr>
            </w:pPr>
            <w:r w:rsidRPr="00E16443">
              <w:rPr>
                <w:rFonts w:eastAsia="Times New Roman" w:cs="Calibri"/>
                <w:bCs/>
                <w:sz w:val="20"/>
                <w:szCs w:val="20"/>
                <w:lang w:val="en-GB"/>
              </w:rPr>
              <w:t>Of identifying</w:t>
            </w:r>
            <w:r>
              <w:rPr>
                <w:rFonts w:eastAsia="Times New Roman" w:cs="Calibri"/>
                <w:bCs/>
                <w:sz w:val="20"/>
                <w:szCs w:val="20"/>
                <w:lang w:val="en-GB"/>
              </w:rPr>
              <w:t xml:space="preserve"> </w:t>
            </w:r>
            <w:r w:rsidRPr="00E16443">
              <w:rPr>
                <w:rFonts w:eastAsia="Times New Roman" w:cs="Calibri"/>
                <w:bCs/>
                <w:sz w:val="20"/>
                <w:szCs w:val="20"/>
                <w:lang w:val="en-GB"/>
              </w:rPr>
              <w:t xml:space="preserve">the </w:t>
            </w:r>
            <w:r>
              <w:rPr>
                <w:rFonts w:eastAsia="Times New Roman" w:cs="Calibri"/>
                <w:bCs/>
                <w:sz w:val="20"/>
                <w:szCs w:val="20"/>
                <w:lang w:val="en-GB"/>
              </w:rPr>
              <w:t>sources of enterprises success.</w:t>
            </w:r>
          </w:p>
          <w:p w14:paraId="16B96997" w14:textId="77777777" w:rsidR="00EE4828" w:rsidRPr="00E16443" w:rsidRDefault="00EE4828" w:rsidP="00EE4828">
            <w:pPr>
              <w:pStyle w:val="Akapitzlist"/>
              <w:numPr>
                <w:ilvl w:val="0"/>
                <w:numId w:val="13"/>
              </w:numPr>
              <w:rPr>
                <w:rFonts w:eastAsia="Times New Roman" w:cs="Calibri"/>
                <w:bCs/>
                <w:sz w:val="20"/>
                <w:szCs w:val="20"/>
                <w:lang w:val="en-US"/>
              </w:rPr>
            </w:pPr>
            <w:r w:rsidRPr="00E16443">
              <w:rPr>
                <w:rFonts w:eastAsia="Times New Roman" w:cs="Calibri"/>
                <w:bCs/>
                <w:sz w:val="20"/>
                <w:szCs w:val="20"/>
                <w:lang w:val="en-GB"/>
              </w:rPr>
              <w:lastRenderedPageBreak/>
              <w:t>Of making</w:t>
            </w:r>
            <w:r>
              <w:rPr>
                <w:rFonts w:eastAsia="Times New Roman" w:cs="Calibri"/>
                <w:bCs/>
                <w:sz w:val="20"/>
                <w:szCs w:val="20"/>
                <w:lang w:val="en-GB"/>
              </w:rPr>
              <w:t xml:space="preserve"> </w:t>
            </w:r>
            <w:r w:rsidRPr="00E16443">
              <w:rPr>
                <w:rFonts w:eastAsia="Times New Roman" w:cs="Calibri"/>
                <w:bCs/>
                <w:sz w:val="20"/>
                <w:szCs w:val="20"/>
                <w:lang w:val="en-GB"/>
              </w:rPr>
              <w:t xml:space="preserve">the observation and interpretation on types of </w:t>
            </w:r>
            <w:r>
              <w:rPr>
                <w:rFonts w:eastAsia="Times New Roman" w:cs="Calibri"/>
                <w:bCs/>
                <w:sz w:val="20"/>
                <w:szCs w:val="20"/>
                <w:lang w:val="en-GB"/>
              </w:rPr>
              <w:t xml:space="preserve">and durability of </w:t>
            </w:r>
            <w:r w:rsidRPr="005335F8">
              <w:rPr>
                <w:rFonts w:eastAsia="Times New Roman" w:cs="Calibri"/>
                <w:bCs/>
                <w:sz w:val="20"/>
                <w:szCs w:val="20"/>
                <w:lang w:val="en-GB"/>
              </w:rPr>
              <w:t>competitive advantage</w:t>
            </w:r>
            <w:r>
              <w:rPr>
                <w:rFonts w:eastAsia="Times New Roman" w:cs="Calibri"/>
                <w:bCs/>
                <w:sz w:val="20"/>
                <w:szCs w:val="20"/>
                <w:lang w:val="en-GB"/>
              </w:rPr>
              <w:t>.</w:t>
            </w:r>
          </w:p>
          <w:p w14:paraId="62149667" w14:textId="77777777" w:rsidR="00EE4828" w:rsidRPr="00E16443" w:rsidRDefault="00EE4828" w:rsidP="00EE4828">
            <w:pPr>
              <w:pStyle w:val="Akapitzlist"/>
              <w:numPr>
                <w:ilvl w:val="0"/>
                <w:numId w:val="13"/>
              </w:numPr>
              <w:rPr>
                <w:rFonts w:eastAsia="Times New Roman" w:cs="Calibri"/>
                <w:bCs/>
                <w:sz w:val="20"/>
                <w:szCs w:val="20"/>
                <w:lang w:val="en-US"/>
              </w:rPr>
            </w:pPr>
            <w:r>
              <w:rPr>
                <w:rFonts w:eastAsia="Times New Roman" w:cs="Calibri"/>
                <w:bCs/>
                <w:sz w:val="20"/>
                <w:szCs w:val="20"/>
                <w:lang w:val="en-GB"/>
              </w:rPr>
              <w:t>Of a</w:t>
            </w:r>
            <w:r w:rsidRPr="00E16443">
              <w:rPr>
                <w:rFonts w:eastAsia="Times New Roman" w:cs="Calibri"/>
                <w:bCs/>
                <w:sz w:val="20"/>
                <w:szCs w:val="20"/>
                <w:lang w:val="en-GB"/>
              </w:rPr>
              <w:t>nalysing</w:t>
            </w:r>
            <w:r>
              <w:rPr>
                <w:rFonts w:eastAsia="Times New Roman" w:cs="Calibri"/>
                <w:bCs/>
                <w:sz w:val="20"/>
                <w:szCs w:val="20"/>
                <w:lang w:val="en-GB"/>
              </w:rPr>
              <w:t xml:space="preserve"> </w:t>
            </w:r>
            <w:r w:rsidRPr="00E16443">
              <w:rPr>
                <w:rFonts w:eastAsia="Times New Roman" w:cs="Calibri"/>
                <w:bCs/>
                <w:sz w:val="20"/>
                <w:szCs w:val="20"/>
                <w:lang w:val="en-GB"/>
              </w:rPr>
              <w:t xml:space="preserve">the measures and indicators of </w:t>
            </w:r>
            <w:r w:rsidRPr="005335F8">
              <w:rPr>
                <w:rFonts w:eastAsia="Times New Roman" w:cs="Calibri"/>
                <w:bCs/>
                <w:sz w:val="20"/>
                <w:szCs w:val="20"/>
                <w:lang w:val="en-GB"/>
              </w:rPr>
              <w:t>competitive advantage</w:t>
            </w:r>
            <w:r>
              <w:rPr>
                <w:rFonts w:eastAsia="Times New Roman" w:cs="Calibri"/>
                <w:bCs/>
                <w:sz w:val="20"/>
                <w:szCs w:val="20"/>
                <w:lang w:val="en-GB"/>
              </w:rPr>
              <w:t>.</w:t>
            </w:r>
          </w:p>
          <w:p w14:paraId="4ADAD15F" w14:textId="77777777" w:rsidR="00EE4828" w:rsidRPr="003D1DA3" w:rsidRDefault="00EE4828" w:rsidP="00EE4828">
            <w:pPr>
              <w:pStyle w:val="Akapitzlist"/>
              <w:numPr>
                <w:ilvl w:val="0"/>
                <w:numId w:val="13"/>
              </w:numPr>
              <w:rPr>
                <w:rFonts w:eastAsia="Times New Roman" w:cs="Calibri"/>
                <w:bCs/>
                <w:sz w:val="20"/>
                <w:szCs w:val="20"/>
                <w:lang w:val="en-US"/>
              </w:rPr>
            </w:pPr>
            <w:r>
              <w:rPr>
                <w:rFonts w:eastAsia="Times New Roman" w:cs="Calibri"/>
                <w:bCs/>
                <w:sz w:val="20"/>
                <w:szCs w:val="20"/>
                <w:lang w:val="en-GB"/>
              </w:rPr>
              <w:t>Of</w:t>
            </w:r>
            <w:r w:rsidRPr="00E16443">
              <w:rPr>
                <w:rFonts w:eastAsia="Times New Roman" w:cs="Calibri"/>
                <w:bCs/>
                <w:sz w:val="20"/>
                <w:szCs w:val="20"/>
                <w:lang w:val="en-GB"/>
              </w:rPr>
              <w:t xml:space="preserve"> judging</w:t>
            </w:r>
            <w:r>
              <w:rPr>
                <w:rFonts w:eastAsia="Times New Roman" w:cs="Calibri"/>
                <w:bCs/>
                <w:sz w:val="20"/>
                <w:szCs w:val="20"/>
                <w:lang w:val="en-GB"/>
              </w:rPr>
              <w:t xml:space="preserve"> </w:t>
            </w:r>
            <w:r w:rsidRPr="00E16443">
              <w:rPr>
                <w:rFonts w:eastAsia="Times New Roman" w:cs="Calibri"/>
                <w:bCs/>
                <w:sz w:val="20"/>
                <w:szCs w:val="20"/>
                <w:lang w:val="en-GB"/>
              </w:rPr>
              <w:t>the future success of the most competitive activities</w:t>
            </w:r>
            <w:r>
              <w:rPr>
                <w:rFonts w:eastAsia="Times New Roman" w:cs="Calibri"/>
                <w:bCs/>
                <w:sz w:val="20"/>
                <w:szCs w:val="20"/>
                <w:lang w:val="en-GB"/>
              </w:rPr>
              <w:t>.</w:t>
            </w:r>
          </w:p>
          <w:p w14:paraId="479F0F30" w14:textId="77777777" w:rsidR="00EE4828" w:rsidRPr="003D1DA3" w:rsidRDefault="00EE4828" w:rsidP="00EE4828">
            <w:pPr>
              <w:ind w:left="373" w:hanging="373"/>
              <w:rPr>
                <w:rFonts w:eastAsia="Times New Roman" w:cs="Calibri"/>
                <w:bCs/>
                <w:sz w:val="20"/>
                <w:szCs w:val="20"/>
                <w:lang w:val="en-US"/>
              </w:rPr>
            </w:pPr>
            <w:r w:rsidRPr="003D1DA3">
              <w:rPr>
                <w:rFonts w:eastAsia="Times New Roman" w:cs="Calibri"/>
                <w:bCs/>
                <w:sz w:val="20"/>
                <w:szCs w:val="20"/>
                <w:lang w:val="en-US"/>
              </w:rPr>
              <w:t>ATTITUDES</w:t>
            </w:r>
          </w:p>
          <w:p w14:paraId="3C1690EF" w14:textId="77777777" w:rsidR="00EE4828" w:rsidRPr="00E16443" w:rsidRDefault="00EE4828" w:rsidP="00EE4828">
            <w:pPr>
              <w:pStyle w:val="Akapitzlist"/>
              <w:numPr>
                <w:ilvl w:val="0"/>
                <w:numId w:val="14"/>
              </w:numPr>
              <w:rPr>
                <w:rFonts w:eastAsia="Times New Roman" w:cs="Calibri"/>
                <w:bCs/>
                <w:sz w:val="20"/>
                <w:szCs w:val="20"/>
                <w:lang w:val="en-US"/>
              </w:rPr>
            </w:pPr>
            <w:r w:rsidRPr="00E16443">
              <w:rPr>
                <w:rFonts w:eastAsia="Times New Roman" w:cs="Calibri"/>
                <w:bCs/>
                <w:sz w:val="20"/>
                <w:szCs w:val="20"/>
                <w:lang w:val="en-GB"/>
              </w:rPr>
              <w:t xml:space="preserve">The awareness of impact of </w:t>
            </w:r>
            <w:r>
              <w:rPr>
                <w:rFonts w:eastAsia="Times New Roman" w:cs="Calibri"/>
                <w:bCs/>
                <w:sz w:val="20"/>
                <w:szCs w:val="20"/>
                <w:lang w:val="en-GB"/>
              </w:rPr>
              <w:t>competitive advantage</w:t>
            </w:r>
            <w:r w:rsidRPr="00E16443">
              <w:rPr>
                <w:rFonts w:eastAsia="Times New Roman" w:cs="Calibri"/>
                <w:bCs/>
                <w:sz w:val="20"/>
                <w:szCs w:val="20"/>
                <w:lang w:val="en-GB"/>
              </w:rPr>
              <w:t xml:space="preserve"> on successful operating in the international environment</w:t>
            </w:r>
            <w:r>
              <w:rPr>
                <w:rFonts w:eastAsia="Times New Roman" w:cs="Calibri"/>
                <w:bCs/>
                <w:sz w:val="20"/>
                <w:szCs w:val="20"/>
                <w:lang w:val="en-GB"/>
              </w:rPr>
              <w:t>.</w:t>
            </w:r>
          </w:p>
          <w:p w14:paraId="48C2FB43" w14:textId="77777777" w:rsidR="00EE4828" w:rsidRPr="00E16443" w:rsidRDefault="00EE4828" w:rsidP="00EE4828">
            <w:pPr>
              <w:pStyle w:val="Akapitzlist"/>
              <w:numPr>
                <w:ilvl w:val="0"/>
                <w:numId w:val="14"/>
              </w:numPr>
              <w:rPr>
                <w:rFonts w:eastAsia="Times New Roman" w:cs="Calibri"/>
                <w:bCs/>
                <w:sz w:val="20"/>
                <w:szCs w:val="20"/>
                <w:lang w:val="en-US"/>
              </w:rPr>
            </w:pPr>
            <w:r w:rsidRPr="00E16443">
              <w:rPr>
                <w:rFonts w:eastAsia="Times New Roman" w:cs="Calibri"/>
                <w:bCs/>
                <w:sz w:val="20"/>
                <w:szCs w:val="20"/>
                <w:lang w:val="en-GB"/>
              </w:rPr>
              <w:t>The preparation</w:t>
            </w:r>
            <w:r>
              <w:rPr>
                <w:rFonts w:eastAsia="Times New Roman" w:cs="Calibri"/>
                <w:bCs/>
                <w:sz w:val="20"/>
                <w:szCs w:val="20"/>
                <w:lang w:val="en-GB"/>
              </w:rPr>
              <w:t xml:space="preserve"> </w:t>
            </w:r>
            <w:r w:rsidRPr="00E16443">
              <w:rPr>
                <w:rFonts w:eastAsia="Times New Roman" w:cs="Calibri"/>
                <w:bCs/>
                <w:sz w:val="20"/>
                <w:szCs w:val="20"/>
                <w:lang w:val="en-GB"/>
              </w:rPr>
              <w:t>to work in groups and to take up decisions on their own.</w:t>
            </w:r>
          </w:p>
          <w:p w14:paraId="552A1022" w14:textId="3D7091C7" w:rsidR="000C2FD8" w:rsidRPr="00EE4828" w:rsidRDefault="00EE4828" w:rsidP="00EE4828">
            <w:pPr>
              <w:pStyle w:val="Akapitzlist"/>
              <w:numPr>
                <w:ilvl w:val="0"/>
                <w:numId w:val="14"/>
              </w:numPr>
              <w:tabs>
                <w:tab w:val="num" w:pos="720"/>
              </w:tabs>
              <w:rPr>
                <w:rFonts w:cs="Calibri"/>
                <w:bCs/>
                <w:lang w:val="en-US"/>
              </w:rPr>
            </w:pPr>
            <w:r w:rsidRPr="00E16443">
              <w:rPr>
                <w:rFonts w:eastAsia="Times New Roman" w:cs="Calibri"/>
                <w:bCs/>
                <w:sz w:val="20"/>
                <w:szCs w:val="20"/>
                <w:lang w:val="en-GB"/>
              </w:rPr>
              <w:t>Higher consciousness of students’ own competences to build</w:t>
            </w:r>
            <w:r>
              <w:rPr>
                <w:rFonts w:eastAsia="Times New Roman" w:cs="Calibri"/>
                <w:bCs/>
                <w:sz w:val="20"/>
                <w:szCs w:val="20"/>
                <w:lang w:val="en-GB"/>
              </w:rPr>
              <w:t xml:space="preserve"> </w:t>
            </w:r>
            <w:r w:rsidRPr="00E16443">
              <w:rPr>
                <w:rFonts w:eastAsia="Times New Roman" w:cs="Calibri"/>
                <w:bCs/>
                <w:sz w:val="20"/>
                <w:szCs w:val="20"/>
                <w:lang w:val="en-GB"/>
              </w:rPr>
              <w:t>the successful competitive strategy depends on various source</w:t>
            </w:r>
            <w:r>
              <w:rPr>
                <w:rFonts w:eastAsia="Times New Roman" w:cs="Calibri"/>
                <w:bCs/>
                <w:sz w:val="20"/>
                <w:szCs w:val="20"/>
                <w:lang w:val="en-GB"/>
              </w:rPr>
              <w:t>.</w:t>
            </w:r>
          </w:p>
        </w:tc>
      </w:tr>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lastRenderedPageBreak/>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AD3896" w:rsidP="00FA6F83">
            <w:pPr>
              <w:rPr>
                <w:rFonts w:cstheme="minorHAnsi"/>
                <w:sz w:val="20"/>
                <w:szCs w:val="20"/>
              </w:rPr>
            </w:pPr>
            <w:hyperlink r:id="rId11"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05F4EAF" w:rsidR="00FA6F83" w:rsidRPr="00A76008" w:rsidRDefault="009679E1" w:rsidP="00F053C7">
            <w:pPr>
              <w:rPr>
                <w:rFonts w:cstheme="minorHAnsi"/>
                <w:sz w:val="20"/>
                <w:szCs w:val="20"/>
                <w:lang w:val="en-US"/>
              </w:rPr>
            </w:pPr>
            <w:r>
              <w:rPr>
                <w:rFonts w:cs="Calibri"/>
                <w:bCs/>
                <w:sz w:val="20"/>
                <w:szCs w:val="20"/>
                <w:lang w:val="en-GB"/>
              </w:rPr>
              <w:t>Project</w:t>
            </w:r>
            <w:r w:rsidRPr="004752A5">
              <w:rPr>
                <w:rFonts w:cs="Calibri"/>
                <w:bCs/>
                <w:sz w:val="20"/>
                <w:szCs w:val="20"/>
                <w:lang w:val="en-GB"/>
              </w:rPr>
              <w:t xml:space="preserve"> and </w:t>
            </w:r>
            <w:r>
              <w:rPr>
                <w:rFonts w:cs="Calibri"/>
                <w:bCs/>
                <w:sz w:val="20"/>
                <w:szCs w:val="20"/>
                <w:lang w:val="en-GB"/>
              </w:rPr>
              <w:t xml:space="preserve">its </w:t>
            </w:r>
            <w:r w:rsidRPr="004752A5">
              <w:rPr>
                <w:rFonts w:cs="Calibri"/>
                <w:bCs/>
                <w:sz w:val="20"/>
                <w:szCs w:val="20"/>
                <w:lang w:val="en-GB"/>
              </w:rPr>
              <w:t>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090853D3" w14:textId="77777777" w:rsidR="009679E1" w:rsidRPr="00D22316" w:rsidRDefault="009679E1" w:rsidP="009679E1">
            <w:pPr>
              <w:pStyle w:val="Akapitzlist"/>
              <w:numPr>
                <w:ilvl w:val="0"/>
                <w:numId w:val="16"/>
              </w:numPr>
              <w:rPr>
                <w:rStyle w:val="c-bibliographic-informationvalue"/>
                <w:rFonts w:cstheme="minorHAnsi"/>
                <w:sz w:val="20"/>
                <w:szCs w:val="20"/>
                <w:lang w:val="en-GB"/>
              </w:rPr>
            </w:pPr>
            <w:r w:rsidRPr="00DC5001">
              <w:rPr>
                <w:rStyle w:val="c-bibliographic-informationvalue"/>
                <w:rFonts w:cstheme="minorHAnsi"/>
                <w:sz w:val="20"/>
                <w:szCs w:val="20"/>
              </w:rPr>
              <w:t>A</w:t>
            </w:r>
            <w:r w:rsidRPr="00D22316">
              <w:rPr>
                <w:rStyle w:val="c-bibliographic-informationvalue"/>
                <w:rFonts w:cstheme="minorHAnsi"/>
                <w:sz w:val="20"/>
                <w:szCs w:val="20"/>
                <w:lang w:val="en-GB"/>
              </w:rPr>
              <w:t xml:space="preserve">. Kohne, (2019). </w:t>
            </w:r>
            <w:r w:rsidRPr="00D22316">
              <w:rPr>
                <w:rStyle w:val="c-bibliographic-informationvalue"/>
                <w:rFonts w:cstheme="minorHAnsi"/>
                <w:i/>
                <w:iCs/>
                <w:sz w:val="20"/>
                <w:szCs w:val="20"/>
                <w:lang w:val="en-GB"/>
              </w:rPr>
              <w:t>Business Development</w:t>
            </w:r>
            <w:r w:rsidRPr="00D22316">
              <w:rPr>
                <w:rStyle w:val="c-bibliographic-informationvalue"/>
                <w:rFonts w:cstheme="minorHAnsi"/>
                <w:sz w:val="20"/>
                <w:szCs w:val="20"/>
                <w:lang w:val="en-GB"/>
              </w:rPr>
              <w:t xml:space="preserve">. </w:t>
            </w:r>
            <w:r w:rsidRPr="00D22316">
              <w:rPr>
                <w:rStyle w:val="c-bibliographic-informationvalue"/>
                <w:rFonts w:cstheme="minorHAnsi"/>
                <w:i/>
                <w:iCs/>
                <w:sz w:val="20"/>
                <w:szCs w:val="20"/>
                <w:lang w:val="en-GB"/>
              </w:rPr>
              <w:t>Customer-oriented Business Development for successful companies</w:t>
            </w:r>
            <w:r w:rsidRPr="00D22316">
              <w:rPr>
                <w:rStyle w:val="c-bibliographic-informationvalue"/>
                <w:rFonts w:cstheme="minorHAnsi"/>
                <w:sz w:val="20"/>
                <w:szCs w:val="20"/>
                <w:lang w:val="en-GB"/>
              </w:rPr>
              <w:t xml:space="preserve">, Springer Fachmedien Wiesbaden GmbH, part of Springer Nature 2019, https://doi.org/10.1007/978-3-658-24726-3. </w:t>
            </w:r>
          </w:p>
          <w:p w14:paraId="1F848B43" w14:textId="77777777" w:rsidR="009679E1" w:rsidRPr="00D22316" w:rsidRDefault="009679E1" w:rsidP="009679E1">
            <w:pPr>
              <w:pStyle w:val="Akapitzlist"/>
              <w:numPr>
                <w:ilvl w:val="0"/>
                <w:numId w:val="16"/>
              </w:numPr>
              <w:rPr>
                <w:rFonts w:cstheme="minorHAnsi"/>
                <w:sz w:val="20"/>
                <w:szCs w:val="20"/>
                <w:lang w:val="en-GB"/>
              </w:rPr>
            </w:pPr>
            <w:r w:rsidRPr="00D22316">
              <w:rPr>
                <w:rFonts w:cstheme="minorHAnsi"/>
                <w:sz w:val="20"/>
                <w:szCs w:val="20"/>
                <w:lang w:val="en-GB"/>
              </w:rPr>
              <w:t xml:space="preserve">Jose Silva Jr, Katherine Sandusky, &amp; Ed Bernd Jr. (2019). </w:t>
            </w:r>
            <w:r w:rsidRPr="00D22316">
              <w:rPr>
                <w:rFonts w:cstheme="minorHAnsi"/>
                <w:i/>
                <w:iCs/>
                <w:sz w:val="20"/>
                <w:szCs w:val="20"/>
                <w:lang w:val="en-GB"/>
              </w:rPr>
              <w:t>Silva Ultramind Systems ESP for Business Success : Use Intuition To: Solve Problems, Create Solutions, Earn More Money</w:t>
            </w:r>
            <w:r w:rsidRPr="00D22316">
              <w:rPr>
                <w:rFonts w:cstheme="minorHAnsi"/>
                <w:sz w:val="20"/>
                <w:szCs w:val="20"/>
                <w:lang w:val="en-GB"/>
              </w:rPr>
              <w:t>. G&amp;D Media.</w:t>
            </w:r>
          </w:p>
          <w:p w14:paraId="3ADF595D" w14:textId="77777777" w:rsidR="009679E1" w:rsidRPr="00D22316" w:rsidRDefault="009679E1" w:rsidP="009679E1">
            <w:pPr>
              <w:numPr>
                <w:ilvl w:val="0"/>
                <w:numId w:val="16"/>
              </w:numPr>
              <w:contextualSpacing/>
              <w:rPr>
                <w:rFonts w:eastAsia="Times New Roman" w:cstheme="minorHAnsi"/>
                <w:sz w:val="20"/>
                <w:szCs w:val="20"/>
                <w:lang w:val="en-GB"/>
              </w:rPr>
            </w:pPr>
            <w:r w:rsidRPr="00137485">
              <w:rPr>
                <w:rFonts w:cstheme="minorHAnsi"/>
                <w:bCs/>
                <w:sz w:val="20"/>
                <w:szCs w:val="20"/>
                <w:shd w:val="clear" w:color="auto" w:fill="FFFFFF"/>
                <w:lang w:val="en-GB"/>
              </w:rPr>
              <w:t>Michael E. Porter, Competitive Advantage: Creating and Sustaining Superior Performance, New York: Free Press, 2004.</w:t>
            </w:r>
          </w:p>
          <w:p w14:paraId="25741E54" w14:textId="77777777" w:rsidR="009679E1" w:rsidRPr="00D22316" w:rsidRDefault="009679E1" w:rsidP="009679E1">
            <w:pPr>
              <w:numPr>
                <w:ilvl w:val="0"/>
                <w:numId w:val="16"/>
              </w:numPr>
              <w:contextualSpacing/>
              <w:rPr>
                <w:rFonts w:eastAsia="Times New Roman" w:cstheme="minorHAnsi"/>
                <w:sz w:val="20"/>
                <w:szCs w:val="20"/>
                <w:lang w:val="en-GB"/>
              </w:rPr>
            </w:pPr>
            <w:r w:rsidRPr="00137485">
              <w:rPr>
                <w:rFonts w:eastAsia="Times New Roman" w:cstheme="minorHAnsi"/>
                <w:sz w:val="20"/>
                <w:szCs w:val="20"/>
                <w:lang w:val="en-GB"/>
              </w:rPr>
              <w:t xml:space="preserve">Heskett, J. L. (2022). </w:t>
            </w:r>
            <w:r w:rsidRPr="00137485">
              <w:rPr>
                <w:rFonts w:eastAsia="Times New Roman" w:cstheme="minorHAnsi"/>
                <w:i/>
                <w:iCs/>
                <w:sz w:val="20"/>
                <w:szCs w:val="20"/>
                <w:lang w:val="en-GB"/>
              </w:rPr>
              <w:t>Win from within : build organizational culture for competitive advantage / James L. Heskett ; foreword by John Kotter.</w:t>
            </w:r>
            <w:r w:rsidRPr="00137485">
              <w:rPr>
                <w:rFonts w:eastAsia="Times New Roman" w:cstheme="minorHAnsi"/>
                <w:sz w:val="20"/>
                <w:szCs w:val="20"/>
                <w:lang w:val="en-GB"/>
              </w:rPr>
              <w:t xml:space="preserve"> Columbia University Press. https://doi.org/10.7312/hesk20300</w:t>
            </w:r>
          </w:p>
          <w:p w14:paraId="552A1038" w14:textId="38E310F0" w:rsidR="00DD1534" w:rsidRPr="003233B4" w:rsidRDefault="009679E1" w:rsidP="009679E1">
            <w:pPr>
              <w:pStyle w:val="Akapitzlist"/>
              <w:numPr>
                <w:ilvl w:val="0"/>
                <w:numId w:val="16"/>
              </w:numPr>
              <w:rPr>
                <w:rFonts w:cstheme="minorHAnsi"/>
                <w:sz w:val="20"/>
                <w:szCs w:val="20"/>
                <w:lang w:val="en-US"/>
              </w:rPr>
            </w:pPr>
            <w:r w:rsidRPr="00DC5001">
              <w:rPr>
                <w:rFonts w:eastAsia="Times New Roman" w:cstheme="minorHAnsi"/>
                <w:sz w:val="20"/>
                <w:szCs w:val="20"/>
                <w:lang w:val="en-GB"/>
              </w:rPr>
              <w:t xml:space="preserve">Williamson, P. J. (Ed.). (2013). </w:t>
            </w:r>
            <w:r w:rsidRPr="00DC5001">
              <w:rPr>
                <w:rFonts w:eastAsia="Times New Roman" w:cstheme="minorHAnsi"/>
                <w:i/>
                <w:iCs/>
                <w:sz w:val="20"/>
                <w:szCs w:val="20"/>
                <w:lang w:val="en-GB"/>
              </w:rPr>
              <w:t>The competitive advantage of emerging market multinationals / edited by Peter J. Williamson [and three others].</w:t>
            </w:r>
            <w:r w:rsidRPr="00DC5001">
              <w:rPr>
                <w:rFonts w:eastAsia="Times New Roman" w:cstheme="minorHAnsi"/>
                <w:sz w:val="20"/>
                <w:szCs w:val="20"/>
                <w:lang w:val="en-GB"/>
              </w:rPr>
              <w:t xml:space="preserve"> Cambridge University Press</w:t>
            </w:r>
            <w:r w:rsidRPr="00D22316">
              <w:rPr>
                <w:rFonts w:eastAsia="Times New Roman" w:cstheme="minorHAnsi"/>
                <w:sz w:val="20"/>
                <w:szCs w:val="20"/>
                <w:lang w:val="en-GB"/>
              </w:rPr>
              <w:t>.</w:t>
            </w:r>
          </w:p>
        </w:tc>
      </w:tr>
      <w:tr w:rsidR="00B72C3F" w:rsidRPr="00A76008"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5738D84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50C21CA8" w14:textId="77777777" w:rsidR="009679E1" w:rsidRDefault="009679E1" w:rsidP="009679E1">
            <w:pPr>
              <w:pStyle w:val="Akapitzlist"/>
              <w:numPr>
                <w:ilvl w:val="0"/>
                <w:numId w:val="17"/>
              </w:numPr>
              <w:rPr>
                <w:rFonts w:eastAsia="Times New Roman" w:cs="Calibri"/>
                <w:bCs/>
                <w:sz w:val="20"/>
                <w:szCs w:val="20"/>
                <w:lang w:val="en-GB"/>
              </w:rPr>
            </w:pPr>
            <w:r w:rsidRPr="00E16443">
              <w:rPr>
                <w:rFonts w:eastAsia="Times New Roman" w:cs="Calibri"/>
                <w:bCs/>
                <w:sz w:val="20"/>
                <w:szCs w:val="20"/>
                <w:lang w:val="en-GB"/>
              </w:rPr>
              <w:t>About</w:t>
            </w:r>
            <w:r>
              <w:rPr>
                <w:rFonts w:eastAsia="Times New Roman" w:cs="Calibri"/>
                <w:bCs/>
                <w:sz w:val="20"/>
                <w:szCs w:val="20"/>
                <w:lang w:val="en-GB"/>
              </w:rPr>
              <w:t xml:space="preserve"> </w:t>
            </w:r>
            <w:r w:rsidRPr="00E16443">
              <w:rPr>
                <w:rFonts w:eastAsia="Times New Roman" w:cs="Calibri"/>
                <w:bCs/>
                <w:sz w:val="20"/>
                <w:szCs w:val="20"/>
                <w:lang w:val="en-GB"/>
              </w:rPr>
              <w:t xml:space="preserve">various types, models and </w:t>
            </w:r>
            <w:r w:rsidRPr="005335F8">
              <w:rPr>
                <w:rFonts w:eastAsia="Times New Roman" w:cs="Calibri"/>
                <w:bCs/>
                <w:sz w:val="20"/>
                <w:szCs w:val="20"/>
                <w:lang w:val="en-GB"/>
              </w:rPr>
              <w:t xml:space="preserve">sources of </w:t>
            </w:r>
            <w:r>
              <w:rPr>
                <w:rFonts w:eastAsia="Times New Roman" w:cs="Calibri"/>
                <w:bCs/>
                <w:sz w:val="20"/>
                <w:szCs w:val="20"/>
                <w:lang w:val="en-GB"/>
              </w:rPr>
              <w:t>success on the market.</w:t>
            </w:r>
          </w:p>
          <w:p w14:paraId="41D22742" w14:textId="77777777" w:rsidR="009679E1" w:rsidRPr="00E16443" w:rsidRDefault="009679E1" w:rsidP="009679E1">
            <w:pPr>
              <w:pStyle w:val="Akapitzlist"/>
              <w:numPr>
                <w:ilvl w:val="0"/>
                <w:numId w:val="17"/>
              </w:numPr>
              <w:rPr>
                <w:rFonts w:eastAsia="Times New Roman" w:cs="Calibri"/>
                <w:bCs/>
                <w:sz w:val="20"/>
                <w:szCs w:val="20"/>
                <w:lang w:val="en-GB"/>
              </w:rPr>
            </w:pPr>
            <w:r w:rsidRPr="00E16443">
              <w:rPr>
                <w:rFonts w:eastAsia="Times New Roman" w:cs="Calibri"/>
                <w:bCs/>
                <w:sz w:val="20"/>
                <w:szCs w:val="20"/>
                <w:lang w:val="en-GB"/>
              </w:rPr>
              <w:t>About</w:t>
            </w:r>
            <w:r>
              <w:rPr>
                <w:rFonts w:eastAsia="Times New Roman" w:cs="Calibri"/>
                <w:bCs/>
                <w:sz w:val="20"/>
                <w:szCs w:val="20"/>
                <w:lang w:val="en-GB"/>
              </w:rPr>
              <w:t xml:space="preserve"> </w:t>
            </w:r>
            <w:r w:rsidRPr="00E16443">
              <w:rPr>
                <w:rFonts w:eastAsia="Times New Roman" w:cs="Calibri"/>
                <w:bCs/>
                <w:sz w:val="20"/>
                <w:szCs w:val="20"/>
                <w:lang w:val="en-GB"/>
              </w:rPr>
              <w:t xml:space="preserve">the evolution of the concept of </w:t>
            </w:r>
            <w:r>
              <w:rPr>
                <w:rFonts w:eastAsia="Times New Roman" w:cs="Calibri"/>
                <w:bCs/>
                <w:sz w:val="20"/>
                <w:szCs w:val="20"/>
                <w:lang w:val="en-GB"/>
              </w:rPr>
              <w:t>competition.</w:t>
            </w:r>
          </w:p>
          <w:p w14:paraId="3638DABB" w14:textId="77777777" w:rsidR="009679E1" w:rsidRPr="00E16443" w:rsidRDefault="009679E1" w:rsidP="009679E1">
            <w:pPr>
              <w:pStyle w:val="Akapitzlist"/>
              <w:numPr>
                <w:ilvl w:val="0"/>
                <w:numId w:val="17"/>
              </w:numPr>
              <w:rPr>
                <w:rFonts w:cs="Calibri"/>
                <w:bCs/>
                <w:lang w:val="en-GB"/>
              </w:rPr>
            </w:pPr>
            <w:r w:rsidRPr="00E16443">
              <w:rPr>
                <w:rFonts w:eastAsia="Times New Roman" w:cs="Calibri"/>
                <w:bCs/>
                <w:sz w:val="20"/>
                <w:szCs w:val="20"/>
                <w:lang w:val="en-GB"/>
              </w:rPr>
              <w:t>About the</w:t>
            </w:r>
            <w:r>
              <w:rPr>
                <w:rFonts w:eastAsia="Times New Roman" w:cs="Calibri"/>
                <w:bCs/>
                <w:sz w:val="20"/>
                <w:szCs w:val="20"/>
                <w:lang w:val="en-GB"/>
              </w:rPr>
              <w:t xml:space="preserve"> </w:t>
            </w:r>
            <w:r w:rsidRPr="00E16443">
              <w:rPr>
                <w:rFonts w:eastAsia="Times New Roman" w:cs="Calibri"/>
                <w:bCs/>
                <w:sz w:val="20"/>
                <w:szCs w:val="20"/>
                <w:lang w:val="en-GB"/>
              </w:rPr>
              <w:t xml:space="preserve">measures, indicators </w:t>
            </w:r>
            <w:r>
              <w:rPr>
                <w:rFonts w:eastAsia="Times New Roman" w:cs="Calibri"/>
                <w:bCs/>
                <w:sz w:val="20"/>
                <w:szCs w:val="20"/>
                <w:lang w:val="en-GB"/>
              </w:rPr>
              <w:t xml:space="preserve">and </w:t>
            </w:r>
            <w:r w:rsidRPr="00E16443">
              <w:rPr>
                <w:rFonts w:cs="Calibri"/>
                <w:bCs/>
                <w:sz w:val="20"/>
                <w:szCs w:val="20"/>
                <w:lang w:val="en"/>
              </w:rPr>
              <w:t>durability</w:t>
            </w:r>
            <w:r w:rsidRPr="00E16443">
              <w:rPr>
                <w:rFonts w:eastAsia="Times New Roman" w:cs="Calibri"/>
                <w:bCs/>
                <w:sz w:val="20"/>
                <w:szCs w:val="20"/>
                <w:lang w:val="en-GB"/>
              </w:rPr>
              <w:t xml:space="preserve"> of </w:t>
            </w:r>
            <w:r>
              <w:rPr>
                <w:rFonts w:eastAsia="Times New Roman" w:cs="Calibri"/>
                <w:bCs/>
                <w:sz w:val="20"/>
                <w:szCs w:val="20"/>
                <w:lang w:val="en-GB"/>
              </w:rPr>
              <w:t xml:space="preserve">enterprises </w:t>
            </w:r>
            <w:r w:rsidRPr="005335F8">
              <w:rPr>
                <w:rFonts w:eastAsia="Times New Roman" w:cs="Calibri"/>
                <w:bCs/>
                <w:sz w:val="20"/>
                <w:szCs w:val="20"/>
                <w:lang w:val="en-GB"/>
              </w:rPr>
              <w:t>competitive advantage</w:t>
            </w:r>
            <w:r>
              <w:rPr>
                <w:rFonts w:eastAsia="Times New Roman" w:cs="Calibri"/>
                <w:bCs/>
                <w:sz w:val="20"/>
                <w:szCs w:val="20"/>
                <w:lang w:val="en-GB"/>
              </w:rPr>
              <w:t xml:space="preserve">. </w:t>
            </w:r>
          </w:p>
          <w:p w14:paraId="3E2C03E9" w14:textId="77777777" w:rsidR="009679E1" w:rsidRPr="003D1DA3" w:rsidRDefault="009679E1" w:rsidP="009679E1">
            <w:pPr>
              <w:ind w:left="373" w:hanging="373"/>
              <w:rPr>
                <w:rFonts w:eastAsia="Times New Roman" w:cs="Calibri"/>
                <w:bCs/>
                <w:sz w:val="20"/>
                <w:szCs w:val="20"/>
                <w:lang w:val="en-US"/>
              </w:rPr>
            </w:pPr>
            <w:r w:rsidRPr="003D1DA3">
              <w:rPr>
                <w:rFonts w:eastAsia="Times New Roman" w:cs="Calibri"/>
                <w:bCs/>
                <w:sz w:val="20"/>
                <w:szCs w:val="20"/>
                <w:lang w:val="en-US"/>
              </w:rPr>
              <w:t>SKILLS</w:t>
            </w:r>
          </w:p>
          <w:p w14:paraId="7BA81E9B" w14:textId="77777777" w:rsidR="009679E1" w:rsidRPr="00E16443" w:rsidRDefault="009679E1" w:rsidP="009679E1">
            <w:pPr>
              <w:pStyle w:val="Akapitzlist"/>
              <w:numPr>
                <w:ilvl w:val="0"/>
                <w:numId w:val="23"/>
              </w:numPr>
              <w:rPr>
                <w:rFonts w:eastAsia="Times New Roman" w:cs="Calibri"/>
                <w:bCs/>
                <w:sz w:val="20"/>
                <w:szCs w:val="20"/>
                <w:lang w:val="en-US"/>
              </w:rPr>
            </w:pPr>
            <w:r w:rsidRPr="00E16443">
              <w:rPr>
                <w:rFonts w:eastAsia="Times New Roman" w:cs="Calibri"/>
                <w:bCs/>
                <w:sz w:val="20"/>
                <w:szCs w:val="20"/>
                <w:lang w:val="en-GB"/>
              </w:rPr>
              <w:t>Of identifying</w:t>
            </w:r>
            <w:r>
              <w:rPr>
                <w:rFonts w:eastAsia="Times New Roman" w:cs="Calibri"/>
                <w:bCs/>
                <w:sz w:val="20"/>
                <w:szCs w:val="20"/>
                <w:lang w:val="en-GB"/>
              </w:rPr>
              <w:t xml:space="preserve"> </w:t>
            </w:r>
            <w:r w:rsidRPr="00E16443">
              <w:rPr>
                <w:rFonts w:eastAsia="Times New Roman" w:cs="Calibri"/>
                <w:bCs/>
                <w:sz w:val="20"/>
                <w:szCs w:val="20"/>
                <w:lang w:val="en-GB"/>
              </w:rPr>
              <w:t xml:space="preserve">the </w:t>
            </w:r>
            <w:r>
              <w:rPr>
                <w:rFonts w:eastAsia="Times New Roman" w:cs="Calibri"/>
                <w:bCs/>
                <w:sz w:val="20"/>
                <w:szCs w:val="20"/>
                <w:lang w:val="en-GB"/>
              </w:rPr>
              <w:t>sources of enterprises success.</w:t>
            </w:r>
          </w:p>
          <w:p w14:paraId="7BAB0C47" w14:textId="77777777" w:rsidR="009679E1" w:rsidRPr="00E16443" w:rsidRDefault="009679E1" w:rsidP="009679E1">
            <w:pPr>
              <w:pStyle w:val="Akapitzlist"/>
              <w:numPr>
                <w:ilvl w:val="0"/>
                <w:numId w:val="23"/>
              </w:numPr>
              <w:rPr>
                <w:rFonts w:eastAsia="Times New Roman" w:cs="Calibri"/>
                <w:bCs/>
                <w:sz w:val="20"/>
                <w:szCs w:val="20"/>
                <w:lang w:val="en-US"/>
              </w:rPr>
            </w:pPr>
            <w:r w:rsidRPr="00E16443">
              <w:rPr>
                <w:rFonts w:eastAsia="Times New Roman" w:cs="Calibri"/>
                <w:bCs/>
                <w:sz w:val="20"/>
                <w:szCs w:val="20"/>
                <w:lang w:val="en-GB"/>
              </w:rPr>
              <w:t>Of making</w:t>
            </w:r>
            <w:r>
              <w:rPr>
                <w:rFonts w:eastAsia="Times New Roman" w:cs="Calibri"/>
                <w:bCs/>
                <w:sz w:val="20"/>
                <w:szCs w:val="20"/>
                <w:lang w:val="en-GB"/>
              </w:rPr>
              <w:t xml:space="preserve"> </w:t>
            </w:r>
            <w:r w:rsidRPr="00E16443">
              <w:rPr>
                <w:rFonts w:eastAsia="Times New Roman" w:cs="Calibri"/>
                <w:bCs/>
                <w:sz w:val="20"/>
                <w:szCs w:val="20"/>
                <w:lang w:val="en-GB"/>
              </w:rPr>
              <w:t xml:space="preserve">the observation and interpretation on types of </w:t>
            </w:r>
            <w:r>
              <w:rPr>
                <w:rFonts w:eastAsia="Times New Roman" w:cs="Calibri"/>
                <w:bCs/>
                <w:sz w:val="20"/>
                <w:szCs w:val="20"/>
                <w:lang w:val="en-GB"/>
              </w:rPr>
              <w:t xml:space="preserve">and durability of </w:t>
            </w:r>
            <w:r w:rsidRPr="005335F8">
              <w:rPr>
                <w:rFonts w:eastAsia="Times New Roman" w:cs="Calibri"/>
                <w:bCs/>
                <w:sz w:val="20"/>
                <w:szCs w:val="20"/>
                <w:lang w:val="en-GB"/>
              </w:rPr>
              <w:t>competitive advantage</w:t>
            </w:r>
            <w:r>
              <w:rPr>
                <w:rFonts w:eastAsia="Times New Roman" w:cs="Calibri"/>
                <w:bCs/>
                <w:sz w:val="20"/>
                <w:szCs w:val="20"/>
                <w:lang w:val="en-GB"/>
              </w:rPr>
              <w:t>.</w:t>
            </w:r>
          </w:p>
          <w:p w14:paraId="6C02F641" w14:textId="77777777" w:rsidR="009679E1" w:rsidRPr="00E16443" w:rsidRDefault="009679E1" w:rsidP="009679E1">
            <w:pPr>
              <w:pStyle w:val="Akapitzlist"/>
              <w:numPr>
                <w:ilvl w:val="0"/>
                <w:numId w:val="23"/>
              </w:numPr>
              <w:rPr>
                <w:rFonts w:eastAsia="Times New Roman" w:cs="Calibri"/>
                <w:bCs/>
                <w:sz w:val="20"/>
                <w:szCs w:val="20"/>
                <w:lang w:val="en-US"/>
              </w:rPr>
            </w:pPr>
            <w:r>
              <w:rPr>
                <w:rFonts w:eastAsia="Times New Roman" w:cs="Calibri"/>
                <w:bCs/>
                <w:sz w:val="20"/>
                <w:szCs w:val="20"/>
                <w:lang w:val="en-GB"/>
              </w:rPr>
              <w:t>Of a</w:t>
            </w:r>
            <w:r w:rsidRPr="00E16443">
              <w:rPr>
                <w:rFonts w:eastAsia="Times New Roman" w:cs="Calibri"/>
                <w:bCs/>
                <w:sz w:val="20"/>
                <w:szCs w:val="20"/>
                <w:lang w:val="en-GB"/>
              </w:rPr>
              <w:t>nalysing</w:t>
            </w:r>
            <w:r>
              <w:rPr>
                <w:rFonts w:eastAsia="Times New Roman" w:cs="Calibri"/>
                <w:bCs/>
                <w:sz w:val="20"/>
                <w:szCs w:val="20"/>
                <w:lang w:val="en-GB"/>
              </w:rPr>
              <w:t xml:space="preserve"> </w:t>
            </w:r>
            <w:r w:rsidRPr="00E16443">
              <w:rPr>
                <w:rFonts w:eastAsia="Times New Roman" w:cs="Calibri"/>
                <w:bCs/>
                <w:sz w:val="20"/>
                <w:szCs w:val="20"/>
                <w:lang w:val="en-GB"/>
              </w:rPr>
              <w:t xml:space="preserve">the measures and indicators of </w:t>
            </w:r>
            <w:r w:rsidRPr="005335F8">
              <w:rPr>
                <w:rFonts w:eastAsia="Times New Roman" w:cs="Calibri"/>
                <w:bCs/>
                <w:sz w:val="20"/>
                <w:szCs w:val="20"/>
                <w:lang w:val="en-GB"/>
              </w:rPr>
              <w:t>competitive advantage</w:t>
            </w:r>
            <w:r>
              <w:rPr>
                <w:rFonts w:eastAsia="Times New Roman" w:cs="Calibri"/>
                <w:bCs/>
                <w:sz w:val="20"/>
                <w:szCs w:val="20"/>
                <w:lang w:val="en-GB"/>
              </w:rPr>
              <w:t>.</w:t>
            </w:r>
          </w:p>
          <w:p w14:paraId="409B592A" w14:textId="16755FE9" w:rsidR="003233B4" w:rsidRPr="009679E1" w:rsidRDefault="009679E1" w:rsidP="009679E1">
            <w:pPr>
              <w:pStyle w:val="Akapitzlist"/>
              <w:numPr>
                <w:ilvl w:val="0"/>
                <w:numId w:val="23"/>
              </w:numPr>
              <w:rPr>
                <w:rFonts w:eastAsia="Times New Roman" w:cs="Calibri"/>
                <w:bCs/>
                <w:sz w:val="20"/>
                <w:szCs w:val="20"/>
                <w:lang w:val="en-US"/>
              </w:rPr>
            </w:pPr>
            <w:r>
              <w:rPr>
                <w:rFonts w:eastAsia="Times New Roman" w:cs="Calibri"/>
                <w:bCs/>
                <w:sz w:val="20"/>
                <w:szCs w:val="20"/>
                <w:lang w:val="en-GB"/>
              </w:rPr>
              <w:t>Of</w:t>
            </w:r>
            <w:r w:rsidRPr="00E16443">
              <w:rPr>
                <w:rFonts w:eastAsia="Times New Roman" w:cs="Calibri"/>
                <w:bCs/>
                <w:sz w:val="20"/>
                <w:szCs w:val="20"/>
                <w:lang w:val="en-GB"/>
              </w:rPr>
              <w:t xml:space="preserve"> judging</w:t>
            </w:r>
            <w:r>
              <w:rPr>
                <w:rFonts w:eastAsia="Times New Roman" w:cs="Calibri"/>
                <w:bCs/>
                <w:sz w:val="20"/>
                <w:szCs w:val="20"/>
                <w:lang w:val="en-GB"/>
              </w:rPr>
              <w:t xml:space="preserve"> </w:t>
            </w:r>
            <w:r w:rsidRPr="00E16443">
              <w:rPr>
                <w:rFonts w:eastAsia="Times New Roman" w:cs="Calibri"/>
                <w:bCs/>
                <w:sz w:val="20"/>
                <w:szCs w:val="20"/>
                <w:lang w:val="en-GB"/>
              </w:rPr>
              <w:t>the future success of the most competitive activities</w:t>
            </w:r>
            <w:r>
              <w:rPr>
                <w:rFonts w:eastAsia="Times New Roman" w:cs="Calibri"/>
                <w:bCs/>
                <w:sz w:val="20"/>
                <w:szCs w:val="20"/>
                <w:lang w:val="en-GB"/>
              </w:rPr>
              <w:t>.</w:t>
            </w:r>
          </w:p>
          <w:p w14:paraId="22B882B7" w14:textId="77777777" w:rsidR="003233B4" w:rsidRPr="003233B4" w:rsidRDefault="003233B4" w:rsidP="003233B4">
            <w:pPr>
              <w:ind w:left="373" w:hanging="373"/>
              <w:rPr>
                <w:rFonts w:eastAsia="Times New Roman" w:cstheme="minorHAnsi"/>
                <w:sz w:val="20"/>
                <w:szCs w:val="20"/>
                <w:lang w:val="en-US"/>
              </w:rPr>
            </w:pPr>
            <w:r w:rsidRPr="003233B4">
              <w:rPr>
                <w:rFonts w:eastAsia="Times New Roman" w:cstheme="minorHAnsi"/>
                <w:sz w:val="20"/>
                <w:szCs w:val="20"/>
                <w:lang w:val="en-US"/>
              </w:rPr>
              <w:t>ATTITUDES</w:t>
            </w:r>
          </w:p>
          <w:p w14:paraId="2FED1A01" w14:textId="77777777" w:rsidR="009679E1" w:rsidRPr="00E16443" w:rsidRDefault="009679E1" w:rsidP="009679E1">
            <w:pPr>
              <w:pStyle w:val="Akapitzlist"/>
              <w:numPr>
                <w:ilvl w:val="0"/>
                <w:numId w:val="24"/>
              </w:numPr>
              <w:rPr>
                <w:rFonts w:eastAsia="Times New Roman" w:cs="Calibri"/>
                <w:bCs/>
                <w:sz w:val="20"/>
                <w:szCs w:val="20"/>
                <w:lang w:val="en-US"/>
              </w:rPr>
            </w:pPr>
            <w:r w:rsidRPr="00E16443">
              <w:rPr>
                <w:rFonts w:eastAsia="Times New Roman" w:cs="Calibri"/>
                <w:bCs/>
                <w:sz w:val="20"/>
                <w:szCs w:val="20"/>
                <w:lang w:val="en-GB"/>
              </w:rPr>
              <w:t xml:space="preserve">The awareness of impact of </w:t>
            </w:r>
            <w:r>
              <w:rPr>
                <w:rFonts w:eastAsia="Times New Roman" w:cs="Calibri"/>
                <w:bCs/>
                <w:sz w:val="20"/>
                <w:szCs w:val="20"/>
                <w:lang w:val="en-GB"/>
              </w:rPr>
              <w:t>competitive advantage</w:t>
            </w:r>
            <w:r w:rsidRPr="00E16443">
              <w:rPr>
                <w:rFonts w:eastAsia="Times New Roman" w:cs="Calibri"/>
                <w:bCs/>
                <w:sz w:val="20"/>
                <w:szCs w:val="20"/>
                <w:lang w:val="en-GB"/>
              </w:rPr>
              <w:t xml:space="preserve"> on successful operating in the international environment</w:t>
            </w:r>
            <w:r>
              <w:rPr>
                <w:rFonts w:eastAsia="Times New Roman" w:cs="Calibri"/>
                <w:bCs/>
                <w:sz w:val="20"/>
                <w:szCs w:val="20"/>
                <w:lang w:val="en-GB"/>
              </w:rPr>
              <w:t>.</w:t>
            </w:r>
          </w:p>
          <w:p w14:paraId="360B6038" w14:textId="77777777" w:rsidR="009679E1" w:rsidRPr="00E16443" w:rsidRDefault="009679E1" w:rsidP="009679E1">
            <w:pPr>
              <w:pStyle w:val="Akapitzlist"/>
              <w:numPr>
                <w:ilvl w:val="0"/>
                <w:numId w:val="24"/>
              </w:numPr>
              <w:rPr>
                <w:rFonts w:eastAsia="Times New Roman" w:cs="Calibri"/>
                <w:bCs/>
                <w:sz w:val="20"/>
                <w:szCs w:val="20"/>
                <w:lang w:val="en-US"/>
              </w:rPr>
            </w:pPr>
            <w:r w:rsidRPr="00E16443">
              <w:rPr>
                <w:rFonts w:eastAsia="Times New Roman" w:cs="Calibri"/>
                <w:bCs/>
                <w:sz w:val="20"/>
                <w:szCs w:val="20"/>
                <w:lang w:val="en-GB"/>
              </w:rPr>
              <w:t>The preparation</w:t>
            </w:r>
            <w:r>
              <w:rPr>
                <w:rFonts w:eastAsia="Times New Roman" w:cs="Calibri"/>
                <w:bCs/>
                <w:sz w:val="20"/>
                <w:szCs w:val="20"/>
                <w:lang w:val="en-GB"/>
              </w:rPr>
              <w:t xml:space="preserve"> </w:t>
            </w:r>
            <w:r w:rsidRPr="00E16443">
              <w:rPr>
                <w:rFonts w:eastAsia="Times New Roman" w:cs="Calibri"/>
                <w:bCs/>
                <w:sz w:val="20"/>
                <w:szCs w:val="20"/>
                <w:lang w:val="en-GB"/>
              </w:rPr>
              <w:t>to work in groups and to take up decisions on their own.</w:t>
            </w:r>
          </w:p>
          <w:p w14:paraId="552A103D" w14:textId="6D772599" w:rsidR="00B72C3F" w:rsidRPr="003233B4" w:rsidRDefault="009679E1" w:rsidP="009679E1">
            <w:pPr>
              <w:pStyle w:val="Akapitzlist"/>
              <w:numPr>
                <w:ilvl w:val="0"/>
                <w:numId w:val="24"/>
              </w:numPr>
              <w:rPr>
                <w:rFonts w:cstheme="minorHAnsi"/>
                <w:sz w:val="20"/>
                <w:szCs w:val="20"/>
                <w:lang w:val="en-US"/>
              </w:rPr>
            </w:pPr>
            <w:r w:rsidRPr="00E16443">
              <w:rPr>
                <w:rFonts w:eastAsia="Times New Roman" w:cs="Calibri"/>
                <w:bCs/>
                <w:sz w:val="20"/>
                <w:szCs w:val="20"/>
                <w:lang w:val="en-GB"/>
              </w:rPr>
              <w:t>Higher consciousness of students’ own competences to build</w:t>
            </w:r>
            <w:r>
              <w:rPr>
                <w:rFonts w:eastAsia="Times New Roman" w:cs="Calibri"/>
                <w:bCs/>
                <w:sz w:val="20"/>
                <w:szCs w:val="20"/>
                <w:lang w:val="en-GB"/>
              </w:rPr>
              <w:t xml:space="preserve"> </w:t>
            </w:r>
            <w:r w:rsidRPr="00E16443">
              <w:rPr>
                <w:rFonts w:eastAsia="Times New Roman" w:cs="Calibri"/>
                <w:bCs/>
                <w:sz w:val="20"/>
                <w:szCs w:val="20"/>
                <w:lang w:val="en-GB"/>
              </w:rPr>
              <w:t>the successful competitive strategy depends on various source</w:t>
            </w:r>
            <w:r>
              <w:rPr>
                <w:rFonts w:eastAsia="Times New Roman" w:cs="Calibri"/>
                <w:bCs/>
                <w:sz w:val="20"/>
                <w:szCs w:val="20"/>
                <w:lang w:val="en-GB"/>
              </w:rPr>
              <w:t>.</w:t>
            </w:r>
          </w:p>
        </w:tc>
      </w:tr>
      <w:tr w:rsidR="00B72C3F"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9455F06" w14:textId="7A19EFA7" w:rsidR="00E21BC2" w:rsidRPr="00E21BC2" w:rsidRDefault="00E21BC2" w:rsidP="00E21BC2">
            <w:pPr>
              <w:pStyle w:val="Akapitzlist"/>
              <w:numPr>
                <w:ilvl w:val="0"/>
                <w:numId w:val="2"/>
              </w:numPr>
              <w:rPr>
                <w:rFonts w:eastAsia="Times New Roman" w:cstheme="minorHAnsi"/>
                <w:sz w:val="20"/>
                <w:szCs w:val="20"/>
                <w:lang w:val="en-US"/>
              </w:rPr>
            </w:pPr>
            <w:r w:rsidRPr="00E21BC2">
              <w:rPr>
                <w:rFonts w:eastAsia="Times New Roman" w:cstheme="minorHAnsi"/>
                <w:sz w:val="20"/>
                <w:szCs w:val="20"/>
                <w:lang w:val="en-US"/>
              </w:rPr>
              <w:t>Identification of success factors in the environment</w:t>
            </w:r>
          </w:p>
          <w:p w14:paraId="555B559A" w14:textId="708FBEE5" w:rsidR="00E21BC2" w:rsidRPr="00E21BC2" w:rsidRDefault="00E21BC2" w:rsidP="00E21BC2">
            <w:pPr>
              <w:pStyle w:val="Akapitzlist"/>
              <w:numPr>
                <w:ilvl w:val="0"/>
                <w:numId w:val="2"/>
              </w:numPr>
              <w:rPr>
                <w:rFonts w:eastAsia="Times New Roman" w:cstheme="minorHAnsi"/>
                <w:sz w:val="20"/>
                <w:szCs w:val="20"/>
                <w:lang w:val="en-US"/>
              </w:rPr>
            </w:pPr>
            <w:r w:rsidRPr="00E21BC2">
              <w:rPr>
                <w:rFonts w:eastAsia="Times New Roman" w:cstheme="minorHAnsi"/>
                <w:sz w:val="20"/>
                <w:szCs w:val="20"/>
                <w:lang w:val="en-US"/>
              </w:rPr>
              <w:t>Main resources as a basis for success of entities</w:t>
            </w:r>
          </w:p>
          <w:p w14:paraId="2BEFC86B" w14:textId="1FE0D384" w:rsidR="00E21BC2" w:rsidRPr="00E21BC2" w:rsidRDefault="00E21BC2" w:rsidP="00E21BC2">
            <w:pPr>
              <w:pStyle w:val="Akapitzlist"/>
              <w:numPr>
                <w:ilvl w:val="0"/>
                <w:numId w:val="2"/>
              </w:numPr>
              <w:rPr>
                <w:rFonts w:eastAsia="Times New Roman" w:cstheme="minorHAnsi"/>
                <w:sz w:val="20"/>
                <w:szCs w:val="20"/>
                <w:lang w:val="en-US"/>
              </w:rPr>
            </w:pPr>
            <w:r w:rsidRPr="00E21BC2">
              <w:rPr>
                <w:rFonts w:eastAsia="Times New Roman" w:cstheme="minorHAnsi"/>
                <w:sz w:val="20"/>
                <w:szCs w:val="20"/>
                <w:lang w:val="en-US"/>
              </w:rPr>
              <w:t>Building the image of a successful entity on the market</w:t>
            </w:r>
          </w:p>
          <w:p w14:paraId="28E871B0" w14:textId="49F32A24" w:rsidR="00E21BC2" w:rsidRPr="00E21BC2" w:rsidRDefault="00E21BC2" w:rsidP="00E21BC2">
            <w:pPr>
              <w:pStyle w:val="Akapitzlist"/>
              <w:numPr>
                <w:ilvl w:val="0"/>
                <w:numId w:val="2"/>
              </w:numPr>
              <w:rPr>
                <w:rFonts w:eastAsia="Times New Roman" w:cstheme="minorHAnsi"/>
                <w:sz w:val="20"/>
                <w:szCs w:val="20"/>
                <w:lang w:val="en-US"/>
              </w:rPr>
            </w:pPr>
            <w:r w:rsidRPr="00E21BC2">
              <w:rPr>
                <w:rFonts w:eastAsia="Times New Roman" w:cstheme="minorHAnsi"/>
                <w:sz w:val="20"/>
                <w:szCs w:val="20"/>
                <w:lang w:val="en-US"/>
              </w:rPr>
              <w:t>Analysis of the success of the business</w:t>
            </w:r>
          </w:p>
          <w:p w14:paraId="785E24FB" w14:textId="125164C7" w:rsidR="00E21BC2" w:rsidRPr="00E21BC2" w:rsidRDefault="00E21BC2" w:rsidP="00E21BC2">
            <w:pPr>
              <w:pStyle w:val="Akapitzlist"/>
              <w:numPr>
                <w:ilvl w:val="0"/>
                <w:numId w:val="2"/>
              </w:numPr>
              <w:rPr>
                <w:rFonts w:eastAsia="Times New Roman" w:cstheme="minorHAnsi"/>
                <w:sz w:val="20"/>
                <w:szCs w:val="20"/>
                <w:lang w:val="en-US"/>
              </w:rPr>
            </w:pPr>
            <w:r w:rsidRPr="00E21BC2">
              <w:rPr>
                <w:rFonts w:eastAsia="Times New Roman" w:cstheme="minorHAnsi"/>
                <w:sz w:val="20"/>
                <w:szCs w:val="20"/>
                <w:lang w:val="en-US"/>
              </w:rPr>
              <w:t>Ways of improving one's market position</w:t>
            </w:r>
          </w:p>
          <w:p w14:paraId="552A1046" w14:textId="60A2AEE1" w:rsidR="00B72C3F" w:rsidRPr="00A76008" w:rsidRDefault="00E21BC2" w:rsidP="00E21BC2">
            <w:pPr>
              <w:pStyle w:val="Akapitzlist"/>
              <w:numPr>
                <w:ilvl w:val="0"/>
                <w:numId w:val="2"/>
              </w:numPr>
              <w:rPr>
                <w:rFonts w:cstheme="minorHAnsi"/>
                <w:sz w:val="20"/>
                <w:szCs w:val="20"/>
                <w:lang w:val="en-US"/>
              </w:rPr>
            </w:pPr>
            <w:r w:rsidRPr="00E21BC2">
              <w:rPr>
                <w:rFonts w:eastAsia="Times New Roman" w:cstheme="minorHAnsi"/>
                <w:sz w:val="20"/>
                <w:szCs w:val="20"/>
                <w:lang w:val="en-US"/>
              </w:rPr>
              <w:t>Industries of market success</w:t>
            </w:r>
          </w:p>
        </w:tc>
      </w:tr>
      <w:tr w:rsidR="00B72C3F"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0B240857" w:rsidR="00B72C3F" w:rsidRPr="00A76008" w:rsidRDefault="00D22316" w:rsidP="00B72C3F">
            <w:pPr>
              <w:rPr>
                <w:rFonts w:cstheme="minorHAnsi"/>
                <w:sz w:val="20"/>
                <w:szCs w:val="20"/>
                <w:lang w:val="en-US"/>
              </w:rPr>
            </w:pPr>
            <w:r>
              <w:rPr>
                <w:rFonts w:cs="Calibri"/>
                <w:sz w:val="20"/>
                <w:szCs w:val="20"/>
                <w:lang w:val="en-GB"/>
              </w:rPr>
              <w:t>Informative lecture, case study</w:t>
            </w:r>
          </w:p>
        </w:tc>
      </w:tr>
      <w:tr w:rsidR="00B72C3F" w:rsidRPr="00A76008"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6DF957AC" w:rsidR="00B72C3F" w:rsidRPr="00D22316" w:rsidRDefault="00D22316" w:rsidP="00D22316">
            <w:pPr>
              <w:spacing w:after="200" w:line="276" w:lineRule="auto"/>
              <w:rPr>
                <w:rFonts w:cs="Calibri"/>
                <w:sz w:val="20"/>
                <w:szCs w:val="20"/>
                <w:lang w:val="en-GB"/>
              </w:rPr>
            </w:pPr>
            <w:r w:rsidRPr="005C19C5">
              <w:rPr>
                <w:rFonts w:cs="Calibri"/>
                <w:sz w:val="20"/>
                <w:szCs w:val="20"/>
                <w:lang w:val="en-GB"/>
              </w:rPr>
              <w:t>Attendance and final project</w:t>
            </w:r>
            <w:r>
              <w:rPr>
                <w:rFonts w:cs="Calibri"/>
                <w:sz w:val="20"/>
                <w:szCs w:val="20"/>
                <w:lang w:val="en-GB"/>
              </w:rPr>
              <w:t xml:space="preserve"> presentation</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5348" w14:textId="77777777" w:rsidR="00AD3896" w:rsidRDefault="00AD3896" w:rsidP="006E7390">
      <w:pPr>
        <w:spacing w:after="0" w:line="240" w:lineRule="auto"/>
      </w:pPr>
      <w:r>
        <w:separator/>
      </w:r>
    </w:p>
  </w:endnote>
  <w:endnote w:type="continuationSeparator" w:id="0">
    <w:p w14:paraId="79E40A0C" w14:textId="77777777" w:rsidR="00AD3896" w:rsidRDefault="00AD3896"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5701" w14:textId="77777777" w:rsidR="00AD3896" w:rsidRDefault="00AD3896" w:rsidP="006E7390">
      <w:pPr>
        <w:spacing w:after="0" w:line="240" w:lineRule="auto"/>
      </w:pPr>
      <w:r>
        <w:separator/>
      </w:r>
    </w:p>
  </w:footnote>
  <w:footnote w:type="continuationSeparator" w:id="0">
    <w:p w14:paraId="52997335" w14:textId="77777777" w:rsidR="00AD3896" w:rsidRDefault="00AD3896"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87EF8"/>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6F0028"/>
    <w:multiLevelType w:val="hybridMultilevel"/>
    <w:tmpl w:val="51664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80009"/>
    <w:multiLevelType w:val="hybridMultilevel"/>
    <w:tmpl w:val="145EA3FE"/>
    <w:lvl w:ilvl="0" w:tplc="45903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B53BE0"/>
    <w:multiLevelType w:val="hybridMultilevel"/>
    <w:tmpl w:val="8D4C06C2"/>
    <w:lvl w:ilvl="0" w:tplc="33468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B534E1"/>
    <w:multiLevelType w:val="hybridMultilevel"/>
    <w:tmpl w:val="ABCC29D8"/>
    <w:lvl w:ilvl="0" w:tplc="64569F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1"/>
  </w:num>
  <w:num w:numId="4">
    <w:abstractNumId w:val="3"/>
  </w:num>
  <w:num w:numId="5">
    <w:abstractNumId w:val="22"/>
  </w:num>
  <w:num w:numId="6">
    <w:abstractNumId w:val="19"/>
  </w:num>
  <w:num w:numId="7">
    <w:abstractNumId w:val="13"/>
  </w:num>
  <w:num w:numId="8">
    <w:abstractNumId w:val="18"/>
  </w:num>
  <w:num w:numId="9">
    <w:abstractNumId w:val="9"/>
  </w:num>
  <w:num w:numId="10">
    <w:abstractNumId w:val="6"/>
  </w:num>
  <w:num w:numId="11">
    <w:abstractNumId w:val="23"/>
  </w:num>
  <w:num w:numId="12">
    <w:abstractNumId w:val="4"/>
  </w:num>
  <w:num w:numId="13">
    <w:abstractNumId w:val="17"/>
  </w:num>
  <w:num w:numId="14">
    <w:abstractNumId w:val="0"/>
  </w:num>
  <w:num w:numId="15">
    <w:abstractNumId w:val="10"/>
  </w:num>
  <w:num w:numId="16">
    <w:abstractNumId w:val="12"/>
  </w:num>
  <w:num w:numId="17">
    <w:abstractNumId w:val="16"/>
  </w:num>
  <w:num w:numId="18">
    <w:abstractNumId w:val="20"/>
  </w:num>
  <w:num w:numId="19">
    <w:abstractNumId w:val="5"/>
  </w:num>
  <w:num w:numId="20">
    <w:abstractNumId w:val="7"/>
  </w:num>
  <w:num w:numId="21">
    <w:abstractNumId w:val="2"/>
  </w:num>
  <w:num w:numId="22">
    <w:abstractNumId w:val="15"/>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C6627"/>
    <w:rsid w:val="000E6206"/>
    <w:rsid w:val="00137485"/>
    <w:rsid w:val="00156121"/>
    <w:rsid w:val="00183E93"/>
    <w:rsid w:val="001843FB"/>
    <w:rsid w:val="001C2D1A"/>
    <w:rsid w:val="001E424A"/>
    <w:rsid w:val="00216ADF"/>
    <w:rsid w:val="002E3EE7"/>
    <w:rsid w:val="003233B4"/>
    <w:rsid w:val="003B77FF"/>
    <w:rsid w:val="003D1DA3"/>
    <w:rsid w:val="003E4B83"/>
    <w:rsid w:val="003E5E2B"/>
    <w:rsid w:val="00487710"/>
    <w:rsid w:val="004D7065"/>
    <w:rsid w:val="0050630E"/>
    <w:rsid w:val="00544B72"/>
    <w:rsid w:val="00560D3B"/>
    <w:rsid w:val="00566133"/>
    <w:rsid w:val="005862CA"/>
    <w:rsid w:val="005B3033"/>
    <w:rsid w:val="005F1CAD"/>
    <w:rsid w:val="00670459"/>
    <w:rsid w:val="00693951"/>
    <w:rsid w:val="006A6A42"/>
    <w:rsid w:val="006D36F2"/>
    <w:rsid w:val="006E7390"/>
    <w:rsid w:val="00716989"/>
    <w:rsid w:val="00724A6B"/>
    <w:rsid w:val="00735AA7"/>
    <w:rsid w:val="00754C7B"/>
    <w:rsid w:val="007A495E"/>
    <w:rsid w:val="007C0DF8"/>
    <w:rsid w:val="00806345"/>
    <w:rsid w:val="00892D3B"/>
    <w:rsid w:val="008D113F"/>
    <w:rsid w:val="009540CF"/>
    <w:rsid w:val="00961677"/>
    <w:rsid w:val="009679E1"/>
    <w:rsid w:val="009C226B"/>
    <w:rsid w:val="009C378A"/>
    <w:rsid w:val="009E034D"/>
    <w:rsid w:val="00A01276"/>
    <w:rsid w:val="00A4414B"/>
    <w:rsid w:val="00A55BB8"/>
    <w:rsid w:val="00A76008"/>
    <w:rsid w:val="00AC50EA"/>
    <w:rsid w:val="00AD176F"/>
    <w:rsid w:val="00AD3896"/>
    <w:rsid w:val="00B03010"/>
    <w:rsid w:val="00B17834"/>
    <w:rsid w:val="00B72C3F"/>
    <w:rsid w:val="00BA02F8"/>
    <w:rsid w:val="00C16322"/>
    <w:rsid w:val="00C17067"/>
    <w:rsid w:val="00C31C17"/>
    <w:rsid w:val="00C6593B"/>
    <w:rsid w:val="00D055F6"/>
    <w:rsid w:val="00D22316"/>
    <w:rsid w:val="00D503FD"/>
    <w:rsid w:val="00D52B9B"/>
    <w:rsid w:val="00DA666F"/>
    <w:rsid w:val="00DB1F45"/>
    <w:rsid w:val="00DC5001"/>
    <w:rsid w:val="00DD1534"/>
    <w:rsid w:val="00E022BE"/>
    <w:rsid w:val="00E21BC2"/>
    <w:rsid w:val="00E27B3D"/>
    <w:rsid w:val="00E624CF"/>
    <w:rsid w:val="00ED4704"/>
    <w:rsid w:val="00EE4828"/>
    <w:rsid w:val="00EE607D"/>
    <w:rsid w:val="00F01226"/>
    <w:rsid w:val="00F053C7"/>
    <w:rsid w:val="00FA6F83"/>
    <w:rsid w:val="085C0A35"/>
    <w:rsid w:val="2DE619B3"/>
    <w:rsid w:val="3BE41610"/>
    <w:rsid w:val="4675A466"/>
    <w:rsid w:val="47DDB9AA"/>
    <w:rsid w:val="682C8184"/>
    <w:rsid w:val="79E663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styleId="Nierozpoznanawzmianka">
    <w:name w:val="Unresolved Mention"/>
    <w:basedOn w:val="Domylnaczcionkaakapitu"/>
    <w:uiPriority w:val="99"/>
    <w:semiHidden/>
    <w:unhideWhenUsed/>
    <w:rsid w:val="00B72C3F"/>
    <w:rPr>
      <w:color w:val="605E5C"/>
      <w:shd w:val="clear" w:color="auto" w:fill="E1DFDD"/>
    </w:rPr>
  </w:style>
  <w:style w:type="character" w:customStyle="1" w:styleId="pluralform">
    <w:name w:val="pluralform"/>
    <w:basedOn w:val="Domylnaczcionkaakapitu"/>
    <w:rsid w:val="000C6627"/>
  </w:style>
  <w:style w:type="character" w:customStyle="1" w:styleId="c-bibliographic-informationvalue">
    <w:name w:val="c-bibliographic-information__value"/>
    <w:basedOn w:val="Domylnaczcionkaakapitu"/>
    <w:rsid w:val="00E6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32214782">
      <w:bodyDiv w:val="1"/>
      <w:marLeft w:val="0"/>
      <w:marRight w:val="0"/>
      <w:marTop w:val="0"/>
      <w:marBottom w:val="0"/>
      <w:divBdr>
        <w:top w:val="none" w:sz="0" w:space="0" w:color="auto"/>
        <w:left w:val="none" w:sz="0" w:space="0" w:color="auto"/>
        <w:bottom w:val="none" w:sz="0" w:space="0" w:color="auto"/>
        <w:right w:val="none" w:sz="0" w:space="0" w:color="auto"/>
      </w:divBdr>
      <w:divsChild>
        <w:div w:id="879050151">
          <w:marLeft w:val="0"/>
          <w:marRight w:val="0"/>
          <w:marTop w:val="0"/>
          <w:marBottom w:val="0"/>
          <w:divBdr>
            <w:top w:val="none" w:sz="0" w:space="0" w:color="auto"/>
            <w:left w:val="none" w:sz="0" w:space="0" w:color="auto"/>
            <w:bottom w:val="none" w:sz="0" w:space="0" w:color="auto"/>
            <w:right w:val="none" w:sz="0" w:space="0" w:color="auto"/>
          </w:divBdr>
          <w:divsChild>
            <w:div w:id="11759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1567">
      <w:bodyDiv w:val="1"/>
      <w:marLeft w:val="0"/>
      <w:marRight w:val="0"/>
      <w:marTop w:val="0"/>
      <w:marBottom w:val="0"/>
      <w:divBdr>
        <w:top w:val="none" w:sz="0" w:space="0" w:color="auto"/>
        <w:left w:val="none" w:sz="0" w:space="0" w:color="auto"/>
        <w:bottom w:val="none" w:sz="0" w:space="0" w:color="auto"/>
        <w:right w:val="none" w:sz="0" w:space="0" w:color="auto"/>
      </w:divBdr>
      <w:divsChild>
        <w:div w:id="1061945766">
          <w:marLeft w:val="0"/>
          <w:marRight w:val="0"/>
          <w:marTop w:val="0"/>
          <w:marBottom w:val="0"/>
          <w:divBdr>
            <w:top w:val="none" w:sz="0" w:space="0" w:color="auto"/>
            <w:left w:val="none" w:sz="0" w:space="0" w:color="auto"/>
            <w:bottom w:val="none" w:sz="0" w:space="0" w:color="auto"/>
            <w:right w:val="none" w:sz="0" w:space="0" w:color="auto"/>
          </w:divBdr>
          <w:divsChild>
            <w:div w:id="14579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cs.pl/en/courses-in-english,21103.htm" TargetMode="External"/><Relationship Id="rId5" Type="http://schemas.openxmlformats.org/officeDocument/2006/relationships/styles" Target="styles.xml"/><Relationship Id="rId10" Type="http://schemas.openxmlformats.org/officeDocument/2006/relationships/hyperlink" Target="https://www.umcs.pl/en/courses-in-english-2024-2025,2158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5620E1-28EC-4CB9-86E3-CF8E490DE774}"/>
</file>

<file path=customXml/itemProps2.xml><?xml version="1.0" encoding="utf-8"?>
<ds:datastoreItem xmlns:ds="http://schemas.openxmlformats.org/officeDocument/2006/customXml" ds:itemID="{54141B29-6B27-447A-A38B-FADDE9536620}">
  <ds:schemaRefs>
    <ds:schemaRef ds:uri="http://schemas.openxmlformats.org/officeDocument/2006/bibliography"/>
  </ds:schemaRefs>
</ds:datastoreItem>
</file>

<file path=customXml/itemProps3.xml><?xml version="1.0" encoding="utf-8"?>
<ds:datastoreItem xmlns:ds="http://schemas.openxmlformats.org/officeDocument/2006/customXml" ds:itemID="{99B7437A-DF50-4AAC-AE0A-9A3092E156EE}">
  <ds:schemaRefs>
    <ds:schemaRef ds:uri="http://schemas.microsoft.com/sharepoint/v3/contenttype/forms"/>
  </ds:schemaRefs>
</ds:datastoreItem>
</file>

<file path=customXml/itemProps4.xml><?xml version="1.0" encoding="utf-8"?>
<ds:datastoreItem xmlns:ds="http://schemas.openxmlformats.org/officeDocument/2006/customXml" ds:itemID="{5B6AC9AD-1DFE-44D4-966D-4AE77389A988}"/>
</file>

<file path=docProps/app.xml><?xml version="1.0" encoding="utf-8"?>
<Properties xmlns="http://schemas.openxmlformats.org/officeDocument/2006/extended-properties" xmlns:vt="http://schemas.openxmlformats.org/officeDocument/2006/docPropsVTypes">
  <Template>Normal</Template>
  <TotalTime>119</TotalTime>
  <Pages>3</Pages>
  <Words>854</Words>
  <Characters>5124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Anna Budzyńska</cp:lastModifiedBy>
  <cp:revision>18</cp:revision>
  <cp:lastPrinted>2024-01-30T09:01:00Z</cp:lastPrinted>
  <dcterms:created xsi:type="dcterms:W3CDTF">2024-01-30T08:19:00Z</dcterms:created>
  <dcterms:modified xsi:type="dcterms:W3CDTF">2024-02-02T07:09:00Z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