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304B3AA3" w:rsidR="001843FB" w:rsidRPr="00345DFD" w:rsidRDefault="00400310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</w:t>
            </w:r>
            <w:r w:rsidR="00345DFD" w:rsidRPr="00345DFD">
              <w:rPr>
                <w:rFonts w:cstheme="minorHAnsi"/>
                <w:bCs/>
                <w:sz w:val="20"/>
                <w:szCs w:val="20"/>
              </w:rPr>
              <w:t xml:space="preserve"> J. </w:t>
            </w:r>
            <w:r w:rsidR="00345DFD">
              <w:rPr>
                <w:rFonts w:cstheme="minorHAnsi"/>
                <w:bCs/>
                <w:sz w:val="20"/>
                <w:szCs w:val="20"/>
              </w:rPr>
              <w:t xml:space="preserve">Czerniak / </w:t>
            </w:r>
            <w:r>
              <w:rPr>
                <w:rFonts w:cstheme="minorHAnsi"/>
                <w:bCs/>
                <w:sz w:val="20"/>
                <w:szCs w:val="20"/>
              </w:rPr>
              <w:t>dr</w:t>
            </w:r>
            <w:r w:rsidR="00345DFD">
              <w:rPr>
                <w:rFonts w:cstheme="minorHAnsi"/>
                <w:bCs/>
                <w:sz w:val="20"/>
                <w:szCs w:val="20"/>
              </w:rPr>
              <w:t xml:space="preserve"> G. Kwiatkowski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7609E2EE" w:rsidR="00754C7B" w:rsidRPr="00345DFD" w:rsidRDefault="00754C7B" w:rsidP="00345DFD">
            <w:pPr>
              <w:rPr>
                <w:rFonts w:cstheme="minorHAnsi"/>
                <w:bCs/>
                <w:sz w:val="20"/>
                <w:szCs w:val="20"/>
              </w:rPr>
            </w:pPr>
            <w:r w:rsidRPr="00345DFD">
              <w:rPr>
                <w:rFonts w:cstheme="minorHAnsi"/>
                <w:bCs/>
                <w:sz w:val="20"/>
                <w:szCs w:val="20"/>
              </w:rPr>
              <w:t>NIE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5457D128" w:rsidR="001843FB" w:rsidRPr="00345DFD" w:rsidRDefault="00345DFD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488E4E97" w:rsidR="001843FB" w:rsidRPr="00754C7B" w:rsidRDefault="00345DFD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5FC4B21E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</w:t>
            </w:r>
            <w:r w:rsidR="0074567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00310">
              <w:rPr>
                <w:rFonts w:cstheme="minorHAnsi"/>
                <w:b/>
                <w:sz w:val="20"/>
                <w:szCs w:val="20"/>
              </w:rPr>
              <w:t>2024/</w:t>
            </w:r>
            <w:r w:rsidRPr="00754C7B">
              <w:rPr>
                <w:rFonts w:cstheme="minorHAnsi"/>
                <w:b/>
                <w:sz w:val="20"/>
                <w:szCs w:val="20"/>
              </w:rPr>
              <w:t>202</w:t>
            </w:r>
            <w:r w:rsidR="0074567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5805A9C0" w:rsidR="001843FB" w:rsidRPr="00754C7B" w:rsidRDefault="00D83163" w:rsidP="00345DF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letni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5AA8CE7B" w:rsidR="001843FB" w:rsidRPr="003D1DA3" w:rsidRDefault="00895883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bookmarkStart w:id="0" w:name="_Hlk157852932"/>
            <w:bookmarkStart w:id="1" w:name="_GoBack"/>
            <w:r w:rsidRPr="00895883">
              <w:rPr>
                <w:rFonts w:cstheme="minorHAnsi"/>
                <w:bCs/>
                <w:sz w:val="20"/>
                <w:szCs w:val="20"/>
                <w:lang w:val="en-US"/>
              </w:rPr>
              <w:t>Applied Economics: Real-World Challenges and Solutions</w:t>
            </w:r>
            <w:bookmarkEnd w:id="0"/>
            <w:bookmarkEnd w:id="1"/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62A2D882" w:rsidR="00DD1534" w:rsidRPr="003D1DA3" w:rsidRDefault="00345DFD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45DFD"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796AFFC0" w:rsidR="00C16322" w:rsidRPr="00C16322" w:rsidRDefault="00E20F0C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D83163" w:rsidRPr="008E7F02">
                <w:rPr>
                  <w:rStyle w:val="Hipercze"/>
                </w:rPr>
                <w:t>https://www.umcs.pl/en/courses-in-english-2021-2022,21582.htm</w:t>
              </w:r>
            </w:hyperlink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7C4D1823" w:rsidR="00DD1534" w:rsidRPr="003D1DA3" w:rsidRDefault="00E0127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DD1534" w:rsidRPr="00345DFD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1D1A" w14:textId="77777777" w:rsidR="00345DFD" w:rsidRPr="00345DFD" w:rsidRDefault="00345DFD" w:rsidP="00345DF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45DF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 - 30 </w:t>
            </w:r>
          </w:p>
          <w:p w14:paraId="31429A47" w14:textId="77777777" w:rsidR="00345DFD" w:rsidRPr="00345DFD" w:rsidRDefault="00345DFD" w:rsidP="00345DF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45DF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 - 30  </w:t>
            </w:r>
          </w:p>
          <w:p w14:paraId="6151773D" w14:textId="77777777" w:rsidR="00345DFD" w:rsidRPr="00345DFD" w:rsidRDefault="00345DFD" w:rsidP="00345DF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45DF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 - 4 </w:t>
            </w:r>
          </w:p>
          <w:p w14:paraId="79D5B831" w14:textId="77777777" w:rsidR="00345DFD" w:rsidRPr="00345DFD" w:rsidRDefault="00345DFD" w:rsidP="00345DF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45DF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Non-contact hours (students' own work) - 20 </w:t>
            </w:r>
          </w:p>
          <w:p w14:paraId="03EAEA74" w14:textId="77777777" w:rsidR="00345DFD" w:rsidRPr="00345DFD" w:rsidRDefault="00345DFD" w:rsidP="00345DF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45DF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non-contact hours - 20 </w:t>
            </w:r>
          </w:p>
          <w:p w14:paraId="593FADDF" w14:textId="77777777" w:rsidR="00345DFD" w:rsidRPr="00345DFD" w:rsidRDefault="00345DFD" w:rsidP="00345DF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45DF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for non-contact hours - 2 </w:t>
            </w:r>
          </w:p>
          <w:p w14:paraId="552A100D" w14:textId="3536C1BB" w:rsidR="00DD1534" w:rsidRPr="00345DFD" w:rsidRDefault="00345DFD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45DF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–</w:t>
            </w:r>
            <w:r w:rsidRPr="00345DF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6</w:t>
            </w:r>
            <w:r w:rsidR="00A4414B"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DD1534" w:rsidRPr="00345DFD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613EB5E5" w:rsidR="00DD1534" w:rsidRPr="003D1DA3" w:rsidRDefault="00345DFD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45DFD">
              <w:rPr>
                <w:rFonts w:cstheme="minorHAnsi"/>
                <w:bCs/>
                <w:sz w:val="20"/>
                <w:szCs w:val="20"/>
                <w:lang w:val="en-US"/>
              </w:rPr>
              <w:t>Class activity assessment (taking part in discussions and preparing projects)</w:t>
            </w:r>
          </w:p>
        </w:tc>
      </w:tr>
      <w:tr w:rsidR="00DD1534" w:rsidRPr="00345DFD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026" w14:textId="77777777" w:rsidR="00B7175A" w:rsidRDefault="00B7175A" w:rsidP="00B7175A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The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course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"Applied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Economics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: Real-World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Challenges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and Solutions"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offers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an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innovative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approach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to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understanding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economic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theory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and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addressing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contemporary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economic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issues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through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practical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application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. It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integrates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key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concepts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from micro and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macroeconomics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to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analyze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and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solve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pressing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challenges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such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as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climate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change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income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inequality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, and the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impact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of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technology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on the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labor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market. The curriculum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emphasizes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creative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project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work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including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infographics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reports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websites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short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films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, and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artificial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intelligence-based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chatbots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allowing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students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to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explore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economic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problems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and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theories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in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engaging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and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innovative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ways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  <w:p w14:paraId="7821EC1D" w14:textId="77777777" w:rsidR="00B7175A" w:rsidRPr="00B7175A" w:rsidRDefault="00B7175A" w:rsidP="00B7175A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5ADBAB80" w14:textId="0D042BC8" w:rsidR="00B7175A" w:rsidRPr="00B7175A" w:rsidRDefault="00B7175A" w:rsidP="00B7175A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Classes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are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structured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around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discussion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and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workshop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sessions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where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students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working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in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groups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adopt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the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roles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of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think-tanks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to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undertake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tasks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and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projects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This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collaborative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environment not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only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fosters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analytical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and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critical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thinking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skills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but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also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teamwork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and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communication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. The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course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utilizes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design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thinking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methodology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to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encourage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user-centered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problem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solving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innovation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, and the development of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practical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solutions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to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economic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>challenges</w:t>
            </w:r>
            <w:proofErr w:type="spellEnd"/>
            <w:r w:rsidRPr="00B7175A">
              <w:rPr>
                <w:rFonts w:eastAsia="Times New Roman" w:cstheme="minorHAnsi"/>
                <w:bCs/>
                <w:sz w:val="20"/>
                <w:szCs w:val="20"/>
              </w:rPr>
              <w:t xml:space="preserve">. </w:t>
            </w:r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 xml:space="preserve">In </w:t>
            </w:r>
            <w:proofErr w:type="spellStart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>addition</w:t>
            </w:r>
            <w:proofErr w:type="spellEnd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>students</w:t>
            </w:r>
            <w:proofErr w:type="spellEnd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>can</w:t>
            </w:r>
            <w:proofErr w:type="spellEnd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>develop</w:t>
            </w:r>
            <w:proofErr w:type="spellEnd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>analytical</w:t>
            </w:r>
            <w:proofErr w:type="spellEnd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>creative</w:t>
            </w:r>
            <w:proofErr w:type="spellEnd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 xml:space="preserve"> and </w:t>
            </w:r>
            <w:proofErr w:type="spellStart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>technical</w:t>
            </w:r>
            <w:proofErr w:type="spellEnd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>skills</w:t>
            </w:r>
            <w:proofErr w:type="spellEnd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>which</w:t>
            </w:r>
            <w:proofErr w:type="spellEnd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>are</w:t>
            </w:r>
            <w:proofErr w:type="spellEnd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 xml:space="preserve"> much </w:t>
            </w:r>
            <w:proofErr w:type="spellStart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>needed</w:t>
            </w:r>
            <w:proofErr w:type="spellEnd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 xml:space="preserve"> in </w:t>
            </w:r>
            <w:proofErr w:type="spellStart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>today's</w:t>
            </w:r>
            <w:proofErr w:type="spellEnd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>job</w:t>
            </w:r>
            <w:proofErr w:type="spellEnd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 xml:space="preserve"> market and modern </w:t>
            </w:r>
            <w:proofErr w:type="spellStart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>societies</w:t>
            </w:r>
            <w:proofErr w:type="spellEnd"/>
            <w:r w:rsidR="00825822" w:rsidRPr="00825822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  <w:p w14:paraId="552A1016" w14:textId="05E6F1E3" w:rsidR="00DD1534" w:rsidRPr="003D1DA3" w:rsidRDefault="00DD1534" w:rsidP="00345DFD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345DFD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bookmarkStart w:id="2" w:name="_Hlk157852891"/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C322" w14:textId="1CD45B07" w:rsidR="00345DFD" w:rsidRPr="00345DFD" w:rsidRDefault="00345DFD" w:rsidP="0033005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</w:pPr>
            <w:bookmarkStart w:id="3" w:name="_Hlk157853495"/>
            <w:r w:rsidRPr="00895883">
              <w:rPr>
                <w:rFonts w:cstheme="minorHAnsi"/>
                <w:bCs/>
                <w:i/>
                <w:iCs/>
                <w:sz w:val="20"/>
                <w:szCs w:val="20"/>
                <w:shd w:val="clear" w:color="auto" w:fill="FFFFFF"/>
                <w:lang w:val="en-US"/>
              </w:rPr>
              <w:t>Marginal Revolution University,</w:t>
            </w:r>
            <w:r w:rsidRPr="00345DFD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 xml:space="preserve"> mru.org </w:t>
            </w:r>
          </w:p>
          <w:p w14:paraId="60432D61" w14:textId="2C2AB600" w:rsidR="00345DFD" w:rsidRPr="00345DFD" w:rsidRDefault="00345DFD" w:rsidP="00F3554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895883">
              <w:rPr>
                <w:rFonts w:cstheme="minorHAnsi"/>
                <w:bCs/>
                <w:i/>
                <w:iCs/>
                <w:sz w:val="20"/>
                <w:szCs w:val="20"/>
                <w:shd w:val="clear" w:color="auto" w:fill="FFFFFF"/>
                <w:lang w:val="en-US"/>
              </w:rPr>
              <w:t>The Economy</w:t>
            </w:r>
            <w:r w:rsidRPr="00345DFD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>, available at core-econ.org</w:t>
            </w:r>
          </w:p>
          <w:p w14:paraId="0C30D57B" w14:textId="553ABB1E" w:rsidR="00345DFD" w:rsidRPr="00345DFD" w:rsidRDefault="00345DFD" w:rsidP="00345DF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45DFD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 xml:space="preserve">Cowen T., Tabarrok A., </w:t>
            </w:r>
            <w:r w:rsidRPr="00895883">
              <w:rPr>
                <w:rFonts w:cstheme="minorHAnsi"/>
                <w:bCs/>
                <w:i/>
                <w:iCs/>
                <w:sz w:val="20"/>
                <w:szCs w:val="20"/>
                <w:shd w:val="clear" w:color="auto" w:fill="FFFFFF"/>
                <w:lang w:val="en-US"/>
              </w:rPr>
              <w:t>Modern Principles</w:t>
            </w:r>
            <w:r w:rsidR="00895883" w:rsidRPr="00895883">
              <w:rPr>
                <w:rFonts w:cstheme="minorHAnsi"/>
                <w:bCs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of Economics</w:t>
            </w:r>
            <w:r w:rsidRPr="00345DFD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895883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>2021</w:t>
            </w:r>
          </w:p>
          <w:p w14:paraId="211D3584" w14:textId="77777777" w:rsidR="00345DFD" w:rsidRPr="00345DFD" w:rsidRDefault="00345DFD" w:rsidP="00345DF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45DFD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 xml:space="preserve">Chang H-J., </w:t>
            </w:r>
            <w:r w:rsidRPr="00895883">
              <w:rPr>
                <w:rFonts w:cstheme="minorHAnsi"/>
                <w:bCs/>
                <w:i/>
                <w:iCs/>
                <w:sz w:val="20"/>
                <w:szCs w:val="20"/>
                <w:shd w:val="clear" w:color="auto" w:fill="FFFFFF"/>
                <w:lang w:val="en-US"/>
              </w:rPr>
              <w:t>Economics. The User's Guide</w:t>
            </w:r>
            <w:r w:rsidRPr="00345DFD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 xml:space="preserve">, 2014 </w:t>
            </w:r>
          </w:p>
          <w:p w14:paraId="6347191D" w14:textId="77777777" w:rsidR="00345DFD" w:rsidRPr="00345DFD" w:rsidRDefault="00345DFD" w:rsidP="00345DF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45DFD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 xml:space="preserve">Samuelson P. A., Nordhaus W.D, Economics, 2009 </w:t>
            </w:r>
          </w:p>
          <w:p w14:paraId="1849DA4E" w14:textId="0EEDEE04" w:rsidR="00345DFD" w:rsidRPr="00345DFD" w:rsidRDefault="00345DFD" w:rsidP="00345DF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</w:pPr>
            <w:bookmarkStart w:id="4" w:name="_Hlk157852967"/>
            <w:r w:rsidRPr="00345DFD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>Mankiw N. G., Taylor M. P</w:t>
            </w:r>
            <w:bookmarkEnd w:id="4"/>
            <w:r w:rsidRPr="00345DFD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 xml:space="preserve">., </w:t>
            </w:r>
            <w:r w:rsidR="00895883" w:rsidRPr="00895883">
              <w:rPr>
                <w:rFonts w:cstheme="minorHAnsi"/>
                <w:bCs/>
                <w:i/>
                <w:iCs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895883">
              <w:rPr>
                <w:rFonts w:cstheme="minorHAnsi"/>
                <w:bCs/>
                <w:i/>
                <w:iCs/>
                <w:sz w:val="20"/>
                <w:szCs w:val="20"/>
                <w:shd w:val="clear" w:color="auto" w:fill="FFFFFF"/>
                <w:lang w:val="en-US"/>
              </w:rPr>
              <w:t>conomics</w:t>
            </w:r>
            <w:r w:rsidRPr="00345DFD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>, 20</w:t>
            </w:r>
            <w:r w:rsidR="00895883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>23</w:t>
            </w:r>
          </w:p>
          <w:p w14:paraId="552A101D" w14:textId="4FF2DADF" w:rsidR="001C2D1A" w:rsidRPr="003D1DA3" w:rsidRDefault="00345DFD" w:rsidP="00345DF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45DFD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>Boundless Economics, available at courses.lumenlearning.com/boundless-economics/</w:t>
            </w:r>
            <w:bookmarkEnd w:id="3"/>
          </w:p>
        </w:tc>
      </w:tr>
      <w:bookmarkEnd w:id="2"/>
      <w:tr w:rsidR="00DD1534" w:rsidRPr="001F1226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7417" w14:textId="77777777" w:rsidR="00345DFD" w:rsidRPr="00345DFD" w:rsidRDefault="00345DFD" w:rsidP="00345DFD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45DF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KNOWLEDGE </w:t>
            </w:r>
          </w:p>
          <w:p w14:paraId="18D34152" w14:textId="77777777" w:rsidR="00345DFD" w:rsidRPr="00345DFD" w:rsidRDefault="00345DFD" w:rsidP="00345DFD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45DF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 student should be able to: </w:t>
            </w:r>
          </w:p>
          <w:p w14:paraId="1D99889C" w14:textId="77777777" w:rsidR="00345DFD" w:rsidRPr="001F1226" w:rsidRDefault="00345DFD" w:rsidP="001F1226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122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explain the main economic terms, </w:t>
            </w:r>
          </w:p>
          <w:p w14:paraId="6255C140" w14:textId="77777777" w:rsidR="00345DFD" w:rsidRPr="001F1226" w:rsidRDefault="00345DFD" w:rsidP="001F1226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122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describe how the economy works from the perspective of micro and macroeconomics models, </w:t>
            </w:r>
          </w:p>
          <w:p w14:paraId="4BCBCEA5" w14:textId="77777777" w:rsidR="00345DFD" w:rsidRPr="001F1226" w:rsidRDefault="00345DFD" w:rsidP="001F1226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122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lastRenderedPageBreak/>
              <w:t xml:space="preserve">list the most important problems in national economies and in the global economy.   </w:t>
            </w:r>
          </w:p>
          <w:p w14:paraId="64C37E4F" w14:textId="77777777" w:rsidR="00345DFD" w:rsidRPr="00345DFD" w:rsidRDefault="00345DFD" w:rsidP="00345DFD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3AD18BE5" w14:textId="77777777" w:rsidR="00345DFD" w:rsidRPr="00345DFD" w:rsidRDefault="00345DFD" w:rsidP="00345DFD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45DF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SKILLS </w:t>
            </w:r>
          </w:p>
          <w:p w14:paraId="10286411" w14:textId="77777777" w:rsidR="00345DFD" w:rsidRPr="00345DFD" w:rsidRDefault="00345DFD" w:rsidP="00345DFD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45DF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 student should be able to: </w:t>
            </w:r>
          </w:p>
          <w:p w14:paraId="53575F86" w14:textId="77777777" w:rsidR="00345DFD" w:rsidRPr="001F1226" w:rsidRDefault="00345DFD" w:rsidP="001F1226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122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understand relations in the economy in micro and macro scale and conduct economic analysis, </w:t>
            </w:r>
          </w:p>
          <w:p w14:paraId="2E63A7BE" w14:textId="77777777" w:rsidR="00345DFD" w:rsidRPr="001F1226" w:rsidRDefault="00345DFD" w:rsidP="001F1226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122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notice and explain interactions in the economy at individual household and national level, </w:t>
            </w:r>
          </w:p>
          <w:p w14:paraId="33309598" w14:textId="77777777" w:rsidR="00345DFD" w:rsidRPr="001F1226" w:rsidRDefault="00345DFD" w:rsidP="001F1226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122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use modern IT tools for searching and presenting information, data, and economic ideas, </w:t>
            </w:r>
          </w:p>
          <w:p w14:paraId="213F3B7F" w14:textId="77777777" w:rsidR="0021496D" w:rsidRDefault="00345DFD" w:rsidP="0021496D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122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be able to work effectively in a group, perform different roles under time pressure</w:t>
            </w:r>
            <w:r w:rsidR="0021496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,</w:t>
            </w:r>
          </w:p>
          <w:p w14:paraId="47A8AE7F" w14:textId="44D7AE1C" w:rsidR="0021496D" w:rsidRPr="0021496D" w:rsidRDefault="0021496D" w:rsidP="0021496D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21496D">
              <w:rPr>
                <w:rFonts w:cstheme="minorHAnsi"/>
                <w:sz w:val="20"/>
                <w:szCs w:val="20"/>
              </w:rPr>
              <w:t>apply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 xml:space="preserve"> design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thinking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methodology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 xml:space="preserve"> to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identify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analyze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 xml:space="preserve">, and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solve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economic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problems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through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creative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user-centered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approaches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>.</w:t>
            </w:r>
          </w:p>
          <w:p w14:paraId="3EC35AB8" w14:textId="77777777" w:rsidR="00345DFD" w:rsidRPr="00345DFD" w:rsidRDefault="00345DFD" w:rsidP="00345DFD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677C123E" w14:textId="77777777" w:rsidR="00345DFD" w:rsidRPr="00345DFD" w:rsidRDefault="00345DFD" w:rsidP="00345DFD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45DF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ATTITUDES </w:t>
            </w:r>
          </w:p>
          <w:p w14:paraId="06D82D6E" w14:textId="77777777" w:rsidR="00345DFD" w:rsidRPr="00345DFD" w:rsidRDefault="00345DFD" w:rsidP="00345DFD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45DF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 student should be: </w:t>
            </w:r>
          </w:p>
          <w:p w14:paraId="56161D51" w14:textId="77777777" w:rsidR="00345DFD" w:rsidRPr="001F1226" w:rsidRDefault="00345DFD" w:rsidP="001F1226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122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opened to acquire new knowledge and to learn how to use new tools (“growth mindset”), </w:t>
            </w:r>
          </w:p>
          <w:p w14:paraId="35569DB2" w14:textId="77777777" w:rsidR="00345DFD" w:rsidRPr="001F1226" w:rsidRDefault="00345DFD" w:rsidP="001F1226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122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opened to discussion, to present own arguments and to understand other points of view, </w:t>
            </w:r>
          </w:p>
          <w:p w14:paraId="552A1022" w14:textId="732FA134" w:rsidR="000C2FD8" w:rsidRPr="001F1226" w:rsidRDefault="00345DFD" w:rsidP="001F1226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122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ready to perform the role of active and informant voter. </w:t>
            </w:r>
          </w:p>
        </w:tc>
      </w:tr>
      <w:tr w:rsidR="00DD1534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11AD" w14:textId="77777777" w:rsidR="001F1226" w:rsidRDefault="00E20F0C" w:rsidP="001F1226">
            <w:pPr>
              <w:rPr>
                <w:lang w:val="en-US"/>
              </w:rPr>
            </w:pPr>
            <w:hyperlink r:id="rId9" w:history="1">
              <w:r w:rsidR="001F1226" w:rsidRPr="005461C6">
                <w:rPr>
                  <w:rStyle w:val="Hipercze"/>
                  <w:lang w:val="en-US"/>
                </w:rPr>
                <w:t>https://sites.google.com/view/applied-micro-macro/</w:t>
              </w:r>
            </w:hyperlink>
          </w:p>
          <w:p w14:paraId="552A102B" w14:textId="539AF316" w:rsidR="00FA6F83" w:rsidRPr="00C16322" w:rsidRDefault="00E20F0C" w:rsidP="001F1226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1F1226" w:rsidRPr="00C16322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https://www.umcs.pl/en/courses-in-english,21103.htm</w:t>
              </w:r>
            </w:hyperlink>
            <w:r w:rsidR="001F1226" w:rsidRPr="00C16322">
              <w:rPr>
                <w:rStyle w:val="Hipercze"/>
                <w:rFonts w:cstheme="minorHAnsi"/>
                <w:bCs/>
                <w:sz w:val="20"/>
                <w:szCs w:val="20"/>
              </w:rPr>
              <w:t xml:space="preserve"> </w:t>
            </w:r>
            <w:r w:rsidR="001F1226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1F1226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1F1226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4E7632E6" w:rsidR="00FA6F83" w:rsidRPr="00A76008" w:rsidRDefault="001F1226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>Class activity assessment (taking part in discussions and preparing projects)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34A3F233" w:rsidR="00DD1534" w:rsidRPr="00A76008" w:rsidRDefault="00E0127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DD1534" w:rsidRPr="001F1226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77777777" w:rsidR="00825822" w:rsidRPr="00345DFD" w:rsidRDefault="00825822" w:rsidP="0082582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895883">
              <w:rPr>
                <w:rFonts w:cstheme="minorHAnsi"/>
                <w:bCs/>
                <w:i/>
                <w:iCs/>
                <w:sz w:val="20"/>
                <w:szCs w:val="20"/>
                <w:shd w:val="clear" w:color="auto" w:fill="FFFFFF"/>
                <w:lang w:val="en-US"/>
              </w:rPr>
              <w:t>Marginal Revolution University,</w:t>
            </w:r>
            <w:r w:rsidRPr="00345DFD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 xml:space="preserve"> mru.org </w:t>
            </w:r>
          </w:p>
          <w:p w14:paraId="7ABFD1B0" w14:textId="77777777" w:rsidR="00825822" w:rsidRPr="00345DFD" w:rsidRDefault="00825822" w:rsidP="0082582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895883">
              <w:rPr>
                <w:rFonts w:cstheme="minorHAnsi"/>
                <w:bCs/>
                <w:i/>
                <w:iCs/>
                <w:sz w:val="20"/>
                <w:szCs w:val="20"/>
                <w:shd w:val="clear" w:color="auto" w:fill="FFFFFF"/>
                <w:lang w:val="en-US"/>
              </w:rPr>
              <w:t>The Economy</w:t>
            </w:r>
            <w:r w:rsidRPr="00345DFD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>, available at core-econ.org</w:t>
            </w:r>
          </w:p>
          <w:p w14:paraId="2BDC57C8" w14:textId="77777777" w:rsidR="00825822" w:rsidRPr="00345DFD" w:rsidRDefault="00825822" w:rsidP="0082582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45DFD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 xml:space="preserve">Cowen T., Tabarrok A., </w:t>
            </w:r>
            <w:r w:rsidRPr="00895883">
              <w:rPr>
                <w:rFonts w:cstheme="minorHAnsi"/>
                <w:bCs/>
                <w:i/>
                <w:iCs/>
                <w:sz w:val="20"/>
                <w:szCs w:val="20"/>
                <w:shd w:val="clear" w:color="auto" w:fill="FFFFFF"/>
                <w:lang w:val="en-US"/>
              </w:rPr>
              <w:t>Modern Principles of Economics</w:t>
            </w:r>
            <w:r w:rsidRPr="00345DFD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>2021</w:t>
            </w:r>
          </w:p>
          <w:p w14:paraId="3F205D76" w14:textId="77777777" w:rsidR="00825822" w:rsidRPr="00345DFD" w:rsidRDefault="00825822" w:rsidP="0082582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45DFD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 xml:space="preserve">Chang H-J., </w:t>
            </w:r>
            <w:r w:rsidRPr="00895883">
              <w:rPr>
                <w:rFonts w:cstheme="minorHAnsi"/>
                <w:bCs/>
                <w:i/>
                <w:iCs/>
                <w:sz w:val="20"/>
                <w:szCs w:val="20"/>
                <w:shd w:val="clear" w:color="auto" w:fill="FFFFFF"/>
                <w:lang w:val="en-US"/>
              </w:rPr>
              <w:t>Economics. The User's Guide</w:t>
            </w:r>
            <w:r w:rsidRPr="00345DFD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 xml:space="preserve">, 2014 </w:t>
            </w:r>
          </w:p>
          <w:p w14:paraId="57AE4E7C" w14:textId="77777777" w:rsidR="00825822" w:rsidRPr="00345DFD" w:rsidRDefault="00825822" w:rsidP="0082582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45DFD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 xml:space="preserve">Samuelson P. A., Nordhaus W.D, Economics, 2009 </w:t>
            </w:r>
          </w:p>
          <w:p w14:paraId="5505C3FC" w14:textId="77777777" w:rsidR="00825822" w:rsidRPr="00345DFD" w:rsidRDefault="00825822" w:rsidP="0082582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45DFD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 xml:space="preserve">Mankiw N. G., Taylor M. P., </w:t>
            </w:r>
            <w:r w:rsidRPr="00895883">
              <w:rPr>
                <w:rFonts w:cstheme="minorHAnsi"/>
                <w:bCs/>
                <w:i/>
                <w:iCs/>
                <w:sz w:val="20"/>
                <w:szCs w:val="20"/>
                <w:shd w:val="clear" w:color="auto" w:fill="FFFFFF"/>
                <w:lang w:val="en-US"/>
              </w:rPr>
              <w:t>Economics</w:t>
            </w:r>
            <w:r w:rsidRPr="00345DFD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>, 20</w:t>
            </w:r>
            <w: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>23</w:t>
            </w:r>
          </w:p>
          <w:p w14:paraId="552A1038" w14:textId="593C8BB0" w:rsidR="00DD1534" w:rsidRPr="003233B4" w:rsidRDefault="00825822" w:rsidP="0082582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345DFD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>Boundless Economics, available at courses.lumenlearning.com/boundless-economics/</w:t>
            </w:r>
          </w:p>
        </w:tc>
      </w:tr>
      <w:tr w:rsidR="00B72C3F" w:rsidRPr="001F1226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5564" w14:textId="77777777" w:rsidR="001F1226" w:rsidRPr="001F1226" w:rsidRDefault="001F1226" w:rsidP="001F1226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 xml:space="preserve">KNOWLEDGE </w:t>
            </w:r>
          </w:p>
          <w:p w14:paraId="655FBCDC" w14:textId="77777777" w:rsidR="001F1226" w:rsidRPr="001F1226" w:rsidRDefault="001F1226" w:rsidP="001F1226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 xml:space="preserve">A student should be able to: </w:t>
            </w:r>
          </w:p>
          <w:p w14:paraId="24DD348B" w14:textId="77777777" w:rsidR="001F1226" w:rsidRPr="001F1226" w:rsidRDefault="001F1226" w:rsidP="001F1226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>1.</w:t>
            </w:r>
            <w:r w:rsidRPr="001F1226">
              <w:rPr>
                <w:rFonts w:cstheme="minorHAnsi"/>
                <w:sz w:val="20"/>
                <w:szCs w:val="20"/>
                <w:lang w:val="en-US"/>
              </w:rPr>
              <w:tab/>
              <w:t xml:space="preserve">explain the main economic terms, </w:t>
            </w:r>
          </w:p>
          <w:p w14:paraId="55356C32" w14:textId="77777777" w:rsidR="001F1226" w:rsidRPr="001F1226" w:rsidRDefault="001F1226" w:rsidP="001F1226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>2.</w:t>
            </w:r>
            <w:r w:rsidRPr="001F1226">
              <w:rPr>
                <w:rFonts w:cstheme="minorHAnsi"/>
                <w:sz w:val="20"/>
                <w:szCs w:val="20"/>
                <w:lang w:val="en-US"/>
              </w:rPr>
              <w:tab/>
              <w:t xml:space="preserve">describe how the economy works from the perspective of micro and macroeconomics models, </w:t>
            </w:r>
          </w:p>
          <w:p w14:paraId="7D84A0BD" w14:textId="77777777" w:rsidR="001F1226" w:rsidRPr="001F1226" w:rsidRDefault="001F1226" w:rsidP="001F1226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>3.</w:t>
            </w:r>
            <w:r w:rsidRPr="001F1226">
              <w:rPr>
                <w:rFonts w:cstheme="minorHAnsi"/>
                <w:sz w:val="20"/>
                <w:szCs w:val="20"/>
                <w:lang w:val="en-US"/>
              </w:rPr>
              <w:tab/>
              <w:t xml:space="preserve">list the most important problems in national economies and in the global economy.   </w:t>
            </w:r>
          </w:p>
          <w:p w14:paraId="6417660C" w14:textId="77777777" w:rsidR="001F1226" w:rsidRPr="001F1226" w:rsidRDefault="001F1226" w:rsidP="001F1226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</w:p>
          <w:p w14:paraId="70B2D012" w14:textId="77777777" w:rsidR="001F1226" w:rsidRPr="001F1226" w:rsidRDefault="001F1226" w:rsidP="001F1226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 xml:space="preserve">SKILLS </w:t>
            </w:r>
          </w:p>
          <w:p w14:paraId="16E52A18" w14:textId="77777777" w:rsidR="001F1226" w:rsidRPr="001F1226" w:rsidRDefault="001F1226" w:rsidP="001F1226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 xml:space="preserve">A student should be able to: </w:t>
            </w:r>
          </w:p>
          <w:p w14:paraId="708C8F64" w14:textId="77777777" w:rsidR="001F1226" w:rsidRPr="001F1226" w:rsidRDefault="001F1226" w:rsidP="001F1226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>1.</w:t>
            </w:r>
            <w:r w:rsidRPr="001F1226">
              <w:rPr>
                <w:rFonts w:cstheme="minorHAnsi"/>
                <w:sz w:val="20"/>
                <w:szCs w:val="20"/>
                <w:lang w:val="en-US"/>
              </w:rPr>
              <w:tab/>
              <w:t xml:space="preserve">understand relations in the economy in micro and macro scale and conduct economic analysis, </w:t>
            </w:r>
          </w:p>
          <w:p w14:paraId="5B65E3C4" w14:textId="77777777" w:rsidR="001F1226" w:rsidRPr="001F1226" w:rsidRDefault="001F1226" w:rsidP="001F1226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>2.</w:t>
            </w:r>
            <w:r w:rsidRPr="001F1226">
              <w:rPr>
                <w:rFonts w:cstheme="minorHAnsi"/>
                <w:sz w:val="20"/>
                <w:szCs w:val="20"/>
                <w:lang w:val="en-US"/>
              </w:rPr>
              <w:tab/>
              <w:t xml:space="preserve">notice and explain interactions in the economy at individual household and national level, </w:t>
            </w:r>
          </w:p>
          <w:p w14:paraId="6EDFBA88" w14:textId="77777777" w:rsidR="001F1226" w:rsidRPr="001F1226" w:rsidRDefault="001F1226" w:rsidP="001F1226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>3.</w:t>
            </w:r>
            <w:r w:rsidRPr="001F1226">
              <w:rPr>
                <w:rFonts w:cstheme="minorHAnsi"/>
                <w:sz w:val="20"/>
                <w:szCs w:val="20"/>
                <w:lang w:val="en-US"/>
              </w:rPr>
              <w:tab/>
              <w:t xml:space="preserve">use modern IT tools for searching and presenting information, data, and economic ideas, </w:t>
            </w:r>
          </w:p>
          <w:p w14:paraId="2D35B5CE" w14:textId="77777777" w:rsidR="0021496D" w:rsidRDefault="001F1226" w:rsidP="0021496D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>4.</w:t>
            </w:r>
            <w:r w:rsidRPr="001F1226">
              <w:rPr>
                <w:rFonts w:cstheme="minorHAnsi"/>
                <w:sz w:val="20"/>
                <w:szCs w:val="20"/>
                <w:lang w:val="en-US"/>
              </w:rPr>
              <w:tab/>
              <w:t>be able to work effectively in a group, perform different roles under time pressure</w:t>
            </w:r>
            <w:r w:rsidR="0021496D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18D48457" w14:textId="077C43F8" w:rsidR="0021496D" w:rsidRPr="001F1226" w:rsidRDefault="0021496D" w:rsidP="0021496D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  <w:bookmarkStart w:id="5" w:name="_Hlk157853857"/>
            <w:r>
              <w:rPr>
                <w:rFonts w:cstheme="minorHAnsi"/>
                <w:sz w:val="20"/>
                <w:szCs w:val="20"/>
              </w:rPr>
              <w:t xml:space="preserve">5.    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apply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 xml:space="preserve"> design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thinking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methodology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 xml:space="preserve"> to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identify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analyze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 xml:space="preserve">, and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solve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economic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problems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through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creative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user-centered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496D">
              <w:rPr>
                <w:rFonts w:cstheme="minorHAnsi"/>
                <w:sz w:val="20"/>
                <w:szCs w:val="20"/>
              </w:rPr>
              <w:t>approaches</w:t>
            </w:r>
            <w:proofErr w:type="spellEnd"/>
            <w:r w:rsidRPr="0021496D">
              <w:rPr>
                <w:rFonts w:cstheme="minorHAnsi"/>
                <w:sz w:val="20"/>
                <w:szCs w:val="20"/>
              </w:rPr>
              <w:t>.</w:t>
            </w:r>
          </w:p>
          <w:bookmarkEnd w:id="5"/>
          <w:p w14:paraId="6624CD5A" w14:textId="77777777" w:rsidR="001F1226" w:rsidRPr="001F1226" w:rsidRDefault="001F1226" w:rsidP="001F1226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</w:p>
          <w:p w14:paraId="2CE6DFF2" w14:textId="77777777" w:rsidR="001F1226" w:rsidRPr="001F1226" w:rsidRDefault="001F1226" w:rsidP="001F1226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 xml:space="preserve">ATTITUDES </w:t>
            </w:r>
          </w:p>
          <w:p w14:paraId="302A101F" w14:textId="77777777" w:rsidR="001F1226" w:rsidRPr="001F1226" w:rsidRDefault="001F1226" w:rsidP="001F1226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 xml:space="preserve">A student should be: </w:t>
            </w:r>
          </w:p>
          <w:p w14:paraId="58B93A7F" w14:textId="77777777" w:rsidR="001F1226" w:rsidRPr="001F1226" w:rsidRDefault="001F1226" w:rsidP="001F1226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>1.</w:t>
            </w:r>
            <w:r w:rsidRPr="001F1226">
              <w:rPr>
                <w:rFonts w:cstheme="minorHAnsi"/>
                <w:sz w:val="20"/>
                <w:szCs w:val="20"/>
                <w:lang w:val="en-US"/>
              </w:rPr>
              <w:tab/>
              <w:t xml:space="preserve">opened to acquire new knowledge and to learn how to use new tools (“growth mindset”), </w:t>
            </w:r>
          </w:p>
          <w:p w14:paraId="5505EDAE" w14:textId="77777777" w:rsidR="001F1226" w:rsidRPr="001F1226" w:rsidRDefault="001F1226" w:rsidP="001F1226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>2.</w:t>
            </w:r>
            <w:r w:rsidRPr="001F1226">
              <w:rPr>
                <w:rFonts w:cstheme="minorHAnsi"/>
                <w:sz w:val="20"/>
                <w:szCs w:val="20"/>
                <w:lang w:val="en-US"/>
              </w:rPr>
              <w:tab/>
              <w:t xml:space="preserve">opened to discussion, to present own arguments and to understand other points of view, </w:t>
            </w:r>
          </w:p>
          <w:p w14:paraId="552A103D" w14:textId="5F7C1A5B" w:rsidR="00B72C3F" w:rsidRPr="003233B4" w:rsidRDefault="001F1226" w:rsidP="001F1226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>3.</w:t>
            </w:r>
            <w:r w:rsidRPr="001F1226">
              <w:rPr>
                <w:rFonts w:cstheme="minorHAnsi"/>
                <w:sz w:val="20"/>
                <w:szCs w:val="20"/>
                <w:lang w:val="en-US"/>
              </w:rPr>
              <w:tab/>
              <w:t>ready to perform the role of active and informant voter.</w:t>
            </w:r>
          </w:p>
        </w:tc>
      </w:tr>
      <w:tr w:rsidR="00B72C3F" w:rsidRPr="001F1226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41A7" w14:textId="5DFAAC01" w:rsidR="001F1226" w:rsidRPr="001F1226" w:rsidRDefault="00D64EE9" w:rsidP="001F122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64EE9">
              <w:rPr>
                <w:rFonts w:cstheme="minorHAnsi"/>
                <w:sz w:val="20"/>
                <w:szCs w:val="20"/>
                <w:lang w:val="en-US"/>
              </w:rPr>
              <w:t xml:space="preserve">Topics will cover the most important contemporary economic </w:t>
            </w:r>
            <w:r w:rsidR="00400310">
              <w:rPr>
                <w:rFonts w:cstheme="minorHAnsi"/>
                <w:sz w:val="20"/>
                <w:szCs w:val="20"/>
                <w:lang w:val="en-US"/>
              </w:rPr>
              <w:t>challenges</w:t>
            </w:r>
            <w:r w:rsidRPr="00D64EE9">
              <w:rPr>
                <w:rFonts w:cstheme="minorHAnsi"/>
                <w:sz w:val="20"/>
                <w:szCs w:val="20"/>
                <w:lang w:val="en-US"/>
              </w:rPr>
              <w:t xml:space="preserve"> explained by means of relevant theories and concepts of micro- and macroeconomics. </w:t>
            </w:r>
            <w:r w:rsidR="001F1226" w:rsidRPr="001F122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619EA6E1" w14:textId="69D8E383" w:rsidR="001F1226" w:rsidRPr="00D64EE9" w:rsidRDefault="00D64EE9" w:rsidP="00D64EE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Examples of</w:t>
            </w:r>
            <w:r w:rsidR="001F1226" w:rsidRPr="00D64EE9">
              <w:rPr>
                <w:rFonts w:cstheme="minorHAnsi"/>
                <w:sz w:val="20"/>
                <w:szCs w:val="20"/>
                <w:lang w:val="en-US"/>
              </w:rPr>
              <w:t xml:space="preserve"> topics: </w:t>
            </w:r>
          </w:p>
          <w:p w14:paraId="071DC4B2" w14:textId="1C0F968A" w:rsidR="00845F83" w:rsidRDefault="00845F83" w:rsidP="001F12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 xml:space="preserve">How will automation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and AI </w:t>
            </w:r>
            <w:r w:rsidRPr="001F1226">
              <w:rPr>
                <w:rFonts w:cstheme="minorHAnsi"/>
                <w:sz w:val="20"/>
                <w:szCs w:val="20"/>
                <w:lang w:val="en-US"/>
              </w:rPr>
              <w:t>affect the labor market? [macroeconomics: unemployment, aggregate demand, economic growth]</w:t>
            </w:r>
          </w:p>
          <w:p w14:paraId="2E1165A0" w14:textId="6C746C3C" w:rsidR="00845F83" w:rsidRDefault="00845F83" w:rsidP="001F12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 xml:space="preserve">What are </w:t>
            </w:r>
            <w:r>
              <w:rPr>
                <w:rFonts w:cstheme="minorHAnsi"/>
                <w:sz w:val="20"/>
                <w:szCs w:val="20"/>
                <w:lang w:val="en-US"/>
              </w:rPr>
              <w:t>the reasons</w:t>
            </w:r>
            <w:r w:rsidRPr="001F1226">
              <w:rPr>
                <w:rFonts w:cstheme="minorHAnsi"/>
                <w:sz w:val="20"/>
                <w:szCs w:val="20"/>
                <w:lang w:val="en-US"/>
              </w:rPr>
              <w:t xml:space="preserve"> and economic consequences of environmental changes? [microeconomics: externalities; macroeconomics: economic growth]</w:t>
            </w:r>
          </w:p>
          <w:p w14:paraId="0977AB7A" w14:textId="7CA2A841" w:rsidR="001F1226" w:rsidRPr="001F1226" w:rsidRDefault="001F1226" w:rsidP="001F12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 xml:space="preserve">Is income inequality harmful or beneficial to the economy? [microeconomics: wages, inequalities] </w:t>
            </w:r>
          </w:p>
          <w:p w14:paraId="201CB443" w14:textId="2864A8DA" w:rsidR="001F1226" w:rsidRPr="00845F83" w:rsidRDefault="001F1226" w:rsidP="00845F8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 xml:space="preserve">Does money bring </w:t>
            </w:r>
            <w:r w:rsidR="0021496D" w:rsidRPr="001F1226">
              <w:rPr>
                <w:rFonts w:cstheme="minorHAnsi"/>
                <w:sz w:val="20"/>
                <w:szCs w:val="20"/>
                <w:lang w:val="en-US"/>
              </w:rPr>
              <w:t>happiness,</w:t>
            </w:r>
            <w:r w:rsidRPr="001F1226">
              <w:rPr>
                <w:rFonts w:cstheme="minorHAnsi"/>
                <w:sz w:val="20"/>
                <w:szCs w:val="20"/>
                <w:lang w:val="en-US"/>
              </w:rPr>
              <w:t xml:space="preserve"> and should economic growth be the most important goal for modern </w:t>
            </w:r>
            <w:r w:rsidRPr="001F1226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societies? [macroeconomics: measures of wellbeing, economic growth] </w:t>
            </w:r>
          </w:p>
          <w:p w14:paraId="3831D5FE" w14:textId="028DA716" w:rsidR="001F1226" w:rsidRPr="00845F83" w:rsidRDefault="001F1226" w:rsidP="00845F8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 xml:space="preserve">Should we tax junk food? [microeconomics: consumer rationality, tax theory] </w:t>
            </w:r>
          </w:p>
          <w:p w14:paraId="5DBC1F94" w14:textId="22555944" w:rsidR="001F1226" w:rsidRPr="001F1226" w:rsidRDefault="001F1226" w:rsidP="001F12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 xml:space="preserve">What are </w:t>
            </w:r>
            <w:r w:rsidR="009506CA">
              <w:rPr>
                <w:rFonts w:cstheme="minorHAnsi"/>
                <w:sz w:val="20"/>
                <w:szCs w:val="20"/>
                <w:lang w:val="en-US"/>
              </w:rPr>
              <w:t>the economic</w:t>
            </w:r>
            <w:r w:rsidRPr="001F1226">
              <w:rPr>
                <w:rFonts w:cstheme="minorHAnsi"/>
                <w:sz w:val="20"/>
                <w:szCs w:val="20"/>
                <w:lang w:val="en-US"/>
              </w:rPr>
              <w:t xml:space="preserve"> consequences of migrations? [macroeconomics: human capital, unemployment] </w:t>
            </w:r>
          </w:p>
          <w:p w14:paraId="49CC07F5" w14:textId="00CA7347" w:rsidR="001F1226" w:rsidRPr="001F1226" w:rsidRDefault="001F1226" w:rsidP="001F12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 xml:space="preserve">Is </w:t>
            </w:r>
            <w:r w:rsidR="0021496D">
              <w:rPr>
                <w:rFonts w:cstheme="minorHAnsi"/>
                <w:sz w:val="20"/>
                <w:szCs w:val="20"/>
                <w:lang w:val="en-US"/>
              </w:rPr>
              <w:t>the development</w:t>
            </w:r>
            <w:r w:rsidRPr="001F1226">
              <w:rPr>
                <w:rFonts w:cstheme="minorHAnsi"/>
                <w:sz w:val="20"/>
                <w:szCs w:val="20"/>
                <w:lang w:val="en-US"/>
              </w:rPr>
              <w:t xml:space="preserve"> of </w:t>
            </w:r>
            <w:r w:rsidR="0021496D">
              <w:rPr>
                <w:rFonts w:cstheme="minorHAnsi"/>
                <w:sz w:val="20"/>
                <w:szCs w:val="20"/>
                <w:lang w:val="en-US"/>
              </w:rPr>
              <w:t>the sharing</w:t>
            </w:r>
            <w:r w:rsidRPr="001F1226">
              <w:rPr>
                <w:rFonts w:cstheme="minorHAnsi"/>
                <w:sz w:val="20"/>
                <w:szCs w:val="20"/>
                <w:lang w:val="en-US"/>
              </w:rPr>
              <w:t xml:space="preserve"> economy and gig economy good for us? [microeconomics: labor market, theory of the firm, transaction costs] </w:t>
            </w:r>
          </w:p>
          <w:p w14:paraId="2540E43E" w14:textId="41438281" w:rsidR="001F1226" w:rsidRPr="001F1226" w:rsidRDefault="00E50D9A" w:rsidP="001F12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bookmarkStart w:id="6" w:name="_Hlk157854010"/>
            <w:r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E50D9A">
              <w:rPr>
                <w:rFonts w:cstheme="minorHAnsi"/>
                <w:sz w:val="20"/>
                <w:szCs w:val="20"/>
                <w:lang w:val="en-US"/>
              </w:rPr>
              <w:t xml:space="preserve">as the era of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high </w:t>
            </w:r>
            <w:r w:rsidRPr="00E50D9A">
              <w:rPr>
                <w:rFonts w:cstheme="minorHAnsi"/>
                <w:sz w:val="20"/>
                <w:szCs w:val="20"/>
                <w:lang w:val="en-US"/>
              </w:rPr>
              <w:t xml:space="preserve">inflation come to an end? </w:t>
            </w:r>
            <w:r w:rsidR="001F1226" w:rsidRPr="001F122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bookmarkEnd w:id="6"/>
            <w:r w:rsidR="001F1226" w:rsidRPr="001F1226">
              <w:rPr>
                <w:rFonts w:cstheme="minorHAnsi"/>
                <w:sz w:val="20"/>
                <w:szCs w:val="20"/>
                <w:lang w:val="en-US"/>
              </w:rPr>
              <w:t xml:space="preserve">[macroeconomics: inflation, monetary policy, crisis] </w:t>
            </w:r>
          </w:p>
          <w:p w14:paraId="7E564055" w14:textId="77777777" w:rsidR="001F1226" w:rsidRPr="001F1226" w:rsidRDefault="001F1226" w:rsidP="001F1226">
            <w:pPr>
              <w:pStyle w:val="Akapitzlist"/>
              <w:rPr>
                <w:rFonts w:cstheme="minorHAnsi"/>
                <w:sz w:val="20"/>
                <w:szCs w:val="20"/>
                <w:lang w:val="en-US"/>
              </w:rPr>
            </w:pPr>
          </w:p>
          <w:p w14:paraId="552A1046" w14:textId="6922FD51" w:rsidR="00B72C3F" w:rsidRPr="001F1226" w:rsidRDefault="001F1226" w:rsidP="001F122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>The list of topics can be modified</w:t>
            </w:r>
            <w:r w:rsidR="00CC61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1F1226">
              <w:rPr>
                <w:rFonts w:cstheme="minorHAnsi"/>
                <w:sz w:val="20"/>
                <w:szCs w:val="20"/>
                <w:lang w:val="en-US"/>
              </w:rPr>
              <w:t xml:space="preserve">to include topics proposed by students. </w:t>
            </w:r>
            <w:r w:rsidR="00B72C3F" w:rsidRPr="001F122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B72C3F" w:rsidRPr="001F1226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lastRenderedPageBreak/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465BEF8F" w:rsidR="00B72C3F" w:rsidRPr="00A76008" w:rsidRDefault="001F1226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 xml:space="preserve">Lecture, discussion, group work, project method, </w:t>
            </w:r>
            <w:r w:rsidR="00D64EE9">
              <w:rPr>
                <w:rFonts w:cstheme="minorHAnsi"/>
                <w:sz w:val="20"/>
                <w:szCs w:val="20"/>
                <w:lang w:val="en-US"/>
              </w:rPr>
              <w:t xml:space="preserve">design thinking, </w:t>
            </w:r>
            <w:r w:rsidRPr="001F1226">
              <w:rPr>
                <w:rFonts w:cstheme="minorHAnsi"/>
                <w:sz w:val="20"/>
                <w:szCs w:val="20"/>
                <w:lang w:val="en-US"/>
              </w:rPr>
              <w:t>case study.</w:t>
            </w:r>
          </w:p>
        </w:tc>
      </w:tr>
      <w:tr w:rsidR="00B72C3F" w:rsidRPr="001F1226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944" w14:textId="77777777" w:rsidR="001F1226" w:rsidRPr="001F1226" w:rsidRDefault="001F1226" w:rsidP="001F122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 xml:space="preserve">projects made during classes 70% </w:t>
            </w:r>
          </w:p>
          <w:p w14:paraId="552A104E" w14:textId="69DBB30D" w:rsidR="00B72C3F" w:rsidRPr="00A76008" w:rsidRDefault="001F1226" w:rsidP="001F122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F1226">
              <w:rPr>
                <w:rFonts w:cstheme="minorHAnsi"/>
                <w:sz w:val="20"/>
                <w:szCs w:val="20"/>
                <w:lang w:val="en-US"/>
              </w:rPr>
              <w:t>participation in discussions 30%</w:t>
            </w:r>
          </w:p>
        </w:tc>
      </w:tr>
    </w:tbl>
    <w:p w14:paraId="552A1050" w14:textId="77777777" w:rsidR="00D055F6" w:rsidRPr="001F1226" w:rsidRDefault="00D055F6">
      <w:pPr>
        <w:rPr>
          <w:rFonts w:cstheme="minorHAnsi"/>
          <w:sz w:val="20"/>
          <w:szCs w:val="20"/>
          <w:lang w:val="en-GB"/>
        </w:rPr>
      </w:pPr>
    </w:p>
    <w:sectPr w:rsidR="00D055F6" w:rsidRPr="001F1226" w:rsidSect="00DC7916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9E11D4" w16cex:dateUtc="2024-02-03T10:40:00Z"/>
  <w16cex:commentExtensible w16cex:durableId="6AA5B263" w16cex:dateUtc="2024-02-03T10:40:00Z"/>
  <w16cex:commentExtensible w16cex:durableId="539FA4F6" w16cex:dateUtc="2024-02-03T10:57:00Z"/>
  <w16cex:commentExtensible w16cex:durableId="7CAEC3B6" w16cex:dateUtc="2024-02-03T10:51:00Z"/>
  <w16cex:commentExtensible w16cex:durableId="5D2072CD" w16cex:dateUtc="2024-02-03T10:57:00Z"/>
  <w16cex:commentExtensible w16cex:durableId="19347914" w16cex:dateUtc="2024-02-03T10:58:00Z"/>
  <w16cex:commentExtensible w16cex:durableId="582559D7" w16cex:dateUtc="2024-02-03T11:00:00Z"/>
  <w16cex:commentExtensible w16cex:durableId="12875AAF" w16cex:dateUtc="2024-02-03T10:58:00Z"/>
  <w16cex:commentExtensible w16cex:durableId="51E5CB0A" w16cex:dateUtc="2024-02-03T11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7D925" w14:textId="77777777" w:rsidR="00E20F0C" w:rsidRDefault="00E20F0C" w:rsidP="006E7390">
      <w:pPr>
        <w:spacing w:after="0" w:line="240" w:lineRule="auto"/>
      </w:pPr>
      <w:r>
        <w:separator/>
      </w:r>
    </w:p>
  </w:endnote>
  <w:endnote w:type="continuationSeparator" w:id="0">
    <w:p w14:paraId="1CDD3AB5" w14:textId="77777777" w:rsidR="00E20F0C" w:rsidRDefault="00E20F0C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BA343" w14:textId="77777777" w:rsidR="00E20F0C" w:rsidRDefault="00E20F0C" w:rsidP="006E7390">
      <w:pPr>
        <w:spacing w:after="0" w:line="240" w:lineRule="auto"/>
      </w:pPr>
      <w:r>
        <w:separator/>
      </w:r>
    </w:p>
  </w:footnote>
  <w:footnote w:type="continuationSeparator" w:id="0">
    <w:p w14:paraId="0E868FF0" w14:textId="77777777" w:rsidR="00E20F0C" w:rsidRDefault="00E20F0C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7E2A"/>
    <w:multiLevelType w:val="hybridMultilevel"/>
    <w:tmpl w:val="C31A7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313AB6"/>
    <w:multiLevelType w:val="hybridMultilevel"/>
    <w:tmpl w:val="481E2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102E7"/>
    <w:multiLevelType w:val="hybridMultilevel"/>
    <w:tmpl w:val="E89AD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3"/>
  </w:num>
  <w:num w:numId="5">
    <w:abstractNumId w:val="18"/>
  </w:num>
  <w:num w:numId="6">
    <w:abstractNumId w:val="15"/>
  </w:num>
  <w:num w:numId="7">
    <w:abstractNumId w:val="11"/>
  </w:num>
  <w:num w:numId="8">
    <w:abstractNumId w:val="14"/>
  </w:num>
  <w:num w:numId="9">
    <w:abstractNumId w:val="8"/>
  </w:num>
  <w:num w:numId="10">
    <w:abstractNumId w:val="6"/>
  </w:num>
  <w:num w:numId="11">
    <w:abstractNumId w:val="21"/>
  </w:num>
  <w:num w:numId="12">
    <w:abstractNumId w:val="4"/>
  </w:num>
  <w:num w:numId="13">
    <w:abstractNumId w:val="13"/>
  </w:num>
  <w:num w:numId="14">
    <w:abstractNumId w:val="0"/>
  </w:num>
  <w:num w:numId="15">
    <w:abstractNumId w:val="9"/>
  </w:num>
  <w:num w:numId="16">
    <w:abstractNumId w:val="10"/>
  </w:num>
  <w:num w:numId="17">
    <w:abstractNumId w:val="12"/>
  </w:num>
  <w:num w:numId="18">
    <w:abstractNumId w:val="16"/>
  </w:num>
  <w:num w:numId="19">
    <w:abstractNumId w:val="5"/>
  </w:num>
  <w:num w:numId="20">
    <w:abstractNumId w:val="19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34"/>
    <w:rsid w:val="00050FC2"/>
    <w:rsid w:val="00061BB8"/>
    <w:rsid w:val="000B4A70"/>
    <w:rsid w:val="000C2FD8"/>
    <w:rsid w:val="000E6206"/>
    <w:rsid w:val="00156121"/>
    <w:rsid w:val="001843FB"/>
    <w:rsid w:val="001C2D1A"/>
    <w:rsid w:val="001E424A"/>
    <w:rsid w:val="001F1226"/>
    <w:rsid w:val="0021496D"/>
    <w:rsid w:val="00216ADF"/>
    <w:rsid w:val="002E3EE7"/>
    <w:rsid w:val="003233B4"/>
    <w:rsid w:val="00345DFD"/>
    <w:rsid w:val="003D1DA3"/>
    <w:rsid w:val="003E5E2B"/>
    <w:rsid w:val="00400310"/>
    <w:rsid w:val="004D7065"/>
    <w:rsid w:val="0050630E"/>
    <w:rsid w:val="00544B72"/>
    <w:rsid w:val="00560D3B"/>
    <w:rsid w:val="005862CA"/>
    <w:rsid w:val="005F1CAD"/>
    <w:rsid w:val="00627D96"/>
    <w:rsid w:val="00670459"/>
    <w:rsid w:val="00684B8E"/>
    <w:rsid w:val="00693951"/>
    <w:rsid w:val="00694575"/>
    <w:rsid w:val="006A6A42"/>
    <w:rsid w:val="006D36F2"/>
    <w:rsid w:val="006E7390"/>
    <w:rsid w:val="00716989"/>
    <w:rsid w:val="00735AA7"/>
    <w:rsid w:val="00745672"/>
    <w:rsid w:val="00754C7B"/>
    <w:rsid w:val="007A495E"/>
    <w:rsid w:val="00806345"/>
    <w:rsid w:val="00825822"/>
    <w:rsid w:val="00835D21"/>
    <w:rsid w:val="00845F83"/>
    <w:rsid w:val="0085164E"/>
    <w:rsid w:val="008617D9"/>
    <w:rsid w:val="00895883"/>
    <w:rsid w:val="00896A8A"/>
    <w:rsid w:val="008B2FE2"/>
    <w:rsid w:val="008D113F"/>
    <w:rsid w:val="009506CA"/>
    <w:rsid w:val="009C378A"/>
    <w:rsid w:val="009E034D"/>
    <w:rsid w:val="009E334A"/>
    <w:rsid w:val="00A01276"/>
    <w:rsid w:val="00A4414B"/>
    <w:rsid w:val="00A55BB8"/>
    <w:rsid w:val="00A565FB"/>
    <w:rsid w:val="00A76008"/>
    <w:rsid w:val="00AD176F"/>
    <w:rsid w:val="00B03010"/>
    <w:rsid w:val="00B374E6"/>
    <w:rsid w:val="00B7175A"/>
    <w:rsid w:val="00B72C3F"/>
    <w:rsid w:val="00B93B0D"/>
    <w:rsid w:val="00BA02F8"/>
    <w:rsid w:val="00C16322"/>
    <w:rsid w:val="00C31C17"/>
    <w:rsid w:val="00C6593B"/>
    <w:rsid w:val="00CC61EB"/>
    <w:rsid w:val="00D055F6"/>
    <w:rsid w:val="00D52B9B"/>
    <w:rsid w:val="00D64EE9"/>
    <w:rsid w:val="00D83163"/>
    <w:rsid w:val="00DB1F45"/>
    <w:rsid w:val="00DC7916"/>
    <w:rsid w:val="00DD1534"/>
    <w:rsid w:val="00E0127A"/>
    <w:rsid w:val="00E022BE"/>
    <w:rsid w:val="00E20F0C"/>
    <w:rsid w:val="00E50D9A"/>
    <w:rsid w:val="00ED4704"/>
    <w:rsid w:val="00EE607D"/>
    <w:rsid w:val="00F01226"/>
    <w:rsid w:val="00F053C7"/>
    <w:rsid w:val="00FA6F83"/>
    <w:rsid w:val="00FD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8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8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8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8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8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umcs.pl/en/courses-in-english,2110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applied-micro-macro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362380-BBDC-493A-A4BA-DCF59A9FC9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699E3-4166-465D-990D-7B203884114D}"/>
</file>

<file path=customXml/itemProps3.xml><?xml version="1.0" encoding="utf-8"?>
<ds:datastoreItem xmlns:ds="http://schemas.openxmlformats.org/officeDocument/2006/customXml" ds:itemID="{D8ED453A-FA47-4A20-81A4-0CB4753E45DB}"/>
</file>

<file path=customXml/itemProps4.xml><?xml version="1.0" encoding="utf-8"?>
<ds:datastoreItem xmlns:ds="http://schemas.openxmlformats.org/officeDocument/2006/customXml" ds:itemID="{C2E25B8E-7B51-4DD2-B451-4FCE29FDF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Filip Czerniak</cp:lastModifiedBy>
  <cp:revision>19</cp:revision>
  <dcterms:created xsi:type="dcterms:W3CDTF">2024-02-03T10:19:00Z</dcterms:created>
  <dcterms:modified xsi:type="dcterms:W3CDTF">2024-02-03T11:33:00Z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