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86" w:rsidRDefault="00FE3986" w:rsidP="00FE3986">
      <w:pPr>
        <w:pStyle w:val="Tytu"/>
        <w:spacing w:line="360" w:lineRule="auto"/>
        <w:rPr>
          <w:color w:val="333333"/>
          <w:sz w:val="24"/>
          <w:szCs w:val="24"/>
        </w:rPr>
      </w:pPr>
      <w:bookmarkStart w:id="0" w:name="_GoBack"/>
      <w:bookmarkEnd w:id="0"/>
      <w:r>
        <w:rPr>
          <w:color w:val="333333"/>
          <w:sz w:val="24"/>
          <w:szCs w:val="24"/>
        </w:rPr>
        <w:t>Zasady</w:t>
      </w:r>
      <w:r>
        <w:rPr>
          <w:color w:val="333333"/>
          <w:spacing w:val="-5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powoływania koordynatorów zajęć dydaktycznych </w:t>
      </w:r>
    </w:p>
    <w:p w:rsidR="00FE3986" w:rsidRDefault="00FE3986" w:rsidP="00FE3986">
      <w:pPr>
        <w:pStyle w:val="Tytu"/>
        <w:spacing w:line="360" w:lineRule="auto"/>
        <w:rPr>
          <w:sz w:val="24"/>
          <w:szCs w:val="24"/>
        </w:rPr>
      </w:pPr>
      <w:r>
        <w:rPr>
          <w:color w:val="333333"/>
          <w:sz w:val="24"/>
          <w:szCs w:val="24"/>
        </w:rPr>
        <w:t>na Wydziale Politologii i Dziennikarstwa Uniwersytetu Marii Curie Skłodowskiej</w:t>
      </w:r>
    </w:p>
    <w:p w:rsidR="00FE3986" w:rsidRDefault="00FE3986" w:rsidP="00FE3986">
      <w:pPr>
        <w:pStyle w:val="Tekstpodstawowy"/>
        <w:spacing w:before="20"/>
        <w:ind w:left="0" w:right="0" w:firstLine="0"/>
        <w:jc w:val="left"/>
        <w:rPr>
          <w:b/>
          <w:sz w:val="24"/>
          <w:szCs w:val="24"/>
        </w:rPr>
      </w:pPr>
    </w:p>
    <w:p w:rsidR="00FE3986" w:rsidRDefault="00FE3986" w:rsidP="00FE3986">
      <w:pPr>
        <w:spacing w:line="360" w:lineRule="auto"/>
        <w:jc w:val="both"/>
        <w:rPr>
          <w:sz w:val="24"/>
          <w:szCs w:val="24"/>
        </w:rPr>
      </w:pPr>
    </w:p>
    <w:p w:rsidR="00FE3986" w:rsidRDefault="00FE3986" w:rsidP="00FE3986">
      <w:pPr>
        <w:spacing w:line="360" w:lineRule="auto"/>
        <w:jc w:val="both"/>
      </w:pPr>
    </w:p>
    <w:p w:rsidR="00FE3986" w:rsidRDefault="00FE3986" w:rsidP="00FE3986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Wydziale Politologii i Dziennikarstwa  wprowadza się następujące zasady ustalania koordynatorów zajęć dydaktycznych w przypadku realizacji danego przedmiotu przez więcej niż jednego nauczyciela akademickiego.</w:t>
      </w:r>
    </w:p>
    <w:p w:rsidR="00FE3986" w:rsidRDefault="00FE3986" w:rsidP="00FE3986">
      <w:pPr>
        <w:spacing w:line="360" w:lineRule="auto"/>
        <w:ind w:firstLine="720"/>
        <w:jc w:val="both"/>
        <w:rPr>
          <w:sz w:val="24"/>
          <w:szCs w:val="24"/>
        </w:rPr>
      </w:pPr>
    </w:p>
    <w:p w:rsidR="00FE3986" w:rsidRDefault="00FE3986" w:rsidP="00FE39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przypadku występowania dwóch form zajęciowych dla danego przedmiotu koordynatorem zostaje pracownik prowadzący wyższy poziom zajęć   wykład, ćwiczenia, konwersatoria, laboratoria).</w:t>
      </w:r>
    </w:p>
    <w:p w:rsidR="00FE3986" w:rsidRDefault="00FE3986" w:rsidP="00FE39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przypadku realizacji zajęć na tym samym poziomie przez co najmniej dwóch nauczycieli akademickich koordynatorem jest pracownik z wyższym stopniem lub tytułem naukowym (profesor, profesor uczelni, dr hab., dr, mgr).</w:t>
      </w:r>
    </w:p>
    <w:p w:rsidR="00FE3986" w:rsidRDefault="00FE3986" w:rsidP="00FE398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pozostałych przypadkach nieuregulowanych  w powyższych zasadach koordynatora zajęć dydaktycznych wskazuje Dziekan Wydziału.</w:t>
      </w:r>
    </w:p>
    <w:p w:rsidR="00F17A2D" w:rsidRDefault="00F17A2D"/>
    <w:sectPr w:rsidR="00F17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3EF6"/>
    <w:multiLevelType w:val="hybridMultilevel"/>
    <w:tmpl w:val="46942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86"/>
    <w:rsid w:val="00956E6A"/>
    <w:rsid w:val="00F17A2D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77E2-616D-4DE5-A5E7-9E2A28A7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FE398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"/>
    <w:qFormat/>
    <w:rsid w:val="00FE3986"/>
    <w:pPr>
      <w:spacing w:before="77"/>
      <w:ind w:right="139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"/>
    <w:rsid w:val="00FE3986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E3986"/>
    <w:pPr>
      <w:ind w:left="259" w:right="111" w:hanging="142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E3986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FE3986"/>
    <w:pPr>
      <w:ind w:left="259" w:right="111" w:hanging="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2024-03-11T09:00:00Z</dcterms:created>
  <dcterms:modified xsi:type="dcterms:W3CDTF">2024-03-11T09:00:00Z</dcterms:modified>
</cp:coreProperties>
</file>