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E" w:rsidRPr="00F00918" w:rsidRDefault="00524ADE" w:rsidP="00524ADE">
      <w:r w:rsidRPr="00F0091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50DA66" wp14:editId="24D76BE6">
            <wp:simplePos x="0" y="0"/>
            <wp:positionH relativeFrom="column">
              <wp:posOffset>2395855</wp:posOffset>
            </wp:positionH>
            <wp:positionV relativeFrom="paragraph">
              <wp:posOffset>-128270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DE" w:rsidRPr="00F00918" w:rsidRDefault="00524ADE" w:rsidP="00524ADE"/>
    <w:p w:rsidR="00524ADE" w:rsidRPr="00F00918" w:rsidRDefault="00524ADE" w:rsidP="00524ADE"/>
    <w:p w:rsidR="00524ADE" w:rsidRPr="00F00918" w:rsidRDefault="00524ADE" w:rsidP="00524ADE">
      <w:pPr>
        <w:spacing w:after="0" w:line="240" w:lineRule="auto"/>
        <w:rPr>
          <w:rFonts w:ascii="Times New Roman" w:hAnsi="Times New Roman" w:cs="Times New Roman"/>
        </w:rPr>
      </w:pPr>
    </w:p>
    <w:p w:rsidR="00524ADE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ZARZĄDZENIE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Nr</w:t>
      </w:r>
      <w:r w:rsidR="006A3FC6">
        <w:rPr>
          <w:rFonts w:ascii="Times New Roman" w:hAnsi="Times New Roman" w:cs="Times New Roman"/>
          <w:b/>
          <w:bCs/>
          <w:sz w:val="26"/>
          <w:szCs w:val="26"/>
        </w:rPr>
        <w:t xml:space="preserve"> 83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524ADE" w:rsidRPr="00F00918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Rektora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Uniwersytetu Marii Curie-Skłodowskiej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w Lublinie</w:t>
      </w: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4ADE" w:rsidRPr="00F00918" w:rsidRDefault="00524ADE" w:rsidP="0052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18">
        <w:rPr>
          <w:rFonts w:ascii="Times New Roman" w:hAnsi="Times New Roman" w:cs="Times New Roman"/>
          <w:b/>
          <w:bCs/>
          <w:sz w:val="26"/>
          <w:szCs w:val="26"/>
        </w:rPr>
        <w:t>z dnia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3FC6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083E98">
        <w:rPr>
          <w:rFonts w:ascii="Times New Roman" w:hAnsi="Times New Roman" w:cs="Times New Roman"/>
          <w:b/>
          <w:bCs/>
          <w:sz w:val="26"/>
          <w:szCs w:val="26"/>
        </w:rPr>
        <w:t xml:space="preserve"> grudnia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45EF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00918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524ADE" w:rsidRDefault="00524ADE" w:rsidP="00524ADE">
      <w:pPr>
        <w:pStyle w:val="Default"/>
        <w:spacing w:line="300" w:lineRule="auto"/>
        <w:jc w:val="center"/>
        <w:rPr>
          <w:rFonts w:ascii="Times New Roman" w:hAnsi="Times New Roman" w:cs="Times New Roman"/>
        </w:rPr>
      </w:pPr>
    </w:p>
    <w:p w:rsidR="00524ADE" w:rsidRPr="00F00918" w:rsidRDefault="00524ADE" w:rsidP="00524ADE">
      <w:pPr>
        <w:pStyle w:val="Default"/>
        <w:spacing w:line="300" w:lineRule="auto"/>
        <w:jc w:val="center"/>
        <w:rPr>
          <w:rFonts w:ascii="Times New Roman" w:hAnsi="Times New Roman" w:cs="Times New Roman"/>
        </w:rPr>
      </w:pPr>
    </w:p>
    <w:p w:rsidR="00524ADE" w:rsidRPr="0030406C" w:rsidRDefault="006A3FC6" w:rsidP="00524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zmieniające Z</w:t>
      </w:r>
      <w:r w:rsidR="00524ADE">
        <w:rPr>
          <w:rFonts w:ascii="Times New Roman" w:hAnsi="Times New Roman" w:cs="Times New Roman"/>
          <w:b/>
          <w:i/>
          <w:sz w:val="26"/>
          <w:szCs w:val="26"/>
        </w:rPr>
        <w:t xml:space="preserve">arządzenie Nr 6/2021 </w:t>
      </w:r>
      <w:r w:rsidR="00524ADE" w:rsidRPr="0030406C">
        <w:rPr>
          <w:rFonts w:ascii="Times New Roman" w:hAnsi="Times New Roman" w:cs="Times New Roman"/>
          <w:b/>
          <w:i/>
          <w:sz w:val="26"/>
          <w:szCs w:val="26"/>
        </w:rPr>
        <w:t>w sprawie Regulaminu przyznawania nagród Rektora nauczycielom akademickim Uniwersytetu Marii Curie-Skłodowskiej</w:t>
      </w:r>
    </w:p>
    <w:p w:rsidR="00524ADE" w:rsidRDefault="00524ADE" w:rsidP="00524ADE">
      <w:pPr>
        <w:spacing w:after="0" w:line="240" w:lineRule="auto"/>
        <w:jc w:val="both"/>
      </w:pPr>
    </w:p>
    <w:p w:rsidR="00524ADE" w:rsidRPr="0030406C" w:rsidRDefault="00524ADE" w:rsidP="00524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 xml:space="preserve">Na podstawie art. 23 w związku z art. 145 ustawy z dnia 20 lipca 2018 r. </w:t>
      </w:r>
      <w:r w:rsidRPr="0038790B">
        <w:rPr>
          <w:rFonts w:ascii="Times New Roman" w:hAnsi="Times New Roman" w:cs="Times New Roman"/>
          <w:i/>
          <w:sz w:val="24"/>
          <w:szCs w:val="24"/>
        </w:rPr>
        <w:t xml:space="preserve">Prawo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8790B">
        <w:rPr>
          <w:rFonts w:ascii="Times New Roman" w:hAnsi="Times New Roman" w:cs="Times New Roman"/>
          <w:i/>
          <w:sz w:val="24"/>
          <w:szCs w:val="24"/>
        </w:rPr>
        <w:t>o szkolnictwie wyższym i nauce</w:t>
      </w:r>
      <w:r w:rsidRPr="0030406C">
        <w:rPr>
          <w:rFonts w:ascii="Times New Roman" w:hAnsi="Times New Roman" w:cs="Times New Roman"/>
          <w:sz w:val="24"/>
          <w:szCs w:val="24"/>
        </w:rPr>
        <w:t xml:space="preserve"> (Dz.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5EF8">
        <w:rPr>
          <w:rFonts w:ascii="Times New Roman" w:hAnsi="Times New Roman" w:cs="Times New Roman"/>
          <w:sz w:val="24"/>
          <w:szCs w:val="24"/>
        </w:rPr>
        <w:t>3</w:t>
      </w:r>
      <w:r w:rsidRPr="0030406C">
        <w:rPr>
          <w:rFonts w:ascii="Times New Roman" w:hAnsi="Times New Roman" w:cs="Times New Roman"/>
          <w:sz w:val="24"/>
          <w:szCs w:val="24"/>
        </w:rPr>
        <w:t xml:space="preserve"> poz. </w:t>
      </w:r>
      <w:r w:rsidR="00845EF8">
        <w:rPr>
          <w:rFonts w:ascii="Times New Roman" w:hAnsi="Times New Roman" w:cs="Times New Roman"/>
          <w:sz w:val="24"/>
          <w:szCs w:val="24"/>
        </w:rPr>
        <w:t>742</w:t>
      </w:r>
      <w:r w:rsidRPr="0030406C">
        <w:rPr>
          <w:rFonts w:ascii="Times New Roman" w:hAnsi="Times New Roman" w:cs="Times New Roman"/>
          <w:sz w:val="24"/>
          <w:szCs w:val="24"/>
        </w:rPr>
        <w:t xml:space="preserve"> </w:t>
      </w:r>
      <w:r w:rsidR="00845EF8">
        <w:rPr>
          <w:rFonts w:ascii="Times New Roman" w:hAnsi="Times New Roman" w:cs="Times New Roman"/>
          <w:sz w:val="24"/>
          <w:szCs w:val="24"/>
        </w:rPr>
        <w:t>z</w:t>
      </w:r>
      <w:r w:rsidRPr="0030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3FC6">
        <w:rPr>
          <w:rFonts w:ascii="Times New Roman" w:hAnsi="Times New Roman" w:cs="Times New Roman"/>
          <w:sz w:val="24"/>
          <w:szCs w:val="24"/>
        </w:rPr>
        <w:t xml:space="preserve">. </w:t>
      </w:r>
      <w:r w:rsidRPr="0030406C">
        <w:rPr>
          <w:rFonts w:ascii="Times New Roman" w:hAnsi="Times New Roman" w:cs="Times New Roman"/>
          <w:sz w:val="24"/>
          <w:szCs w:val="24"/>
        </w:rPr>
        <w:t>zm.), zarządza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04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ADE" w:rsidRDefault="00524AD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DE" w:rsidRPr="0030406C" w:rsidRDefault="00BC49C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DE" w:rsidRPr="0030406C">
        <w:rPr>
          <w:rFonts w:ascii="Times New Roman" w:hAnsi="Times New Roman" w:cs="Times New Roman"/>
          <w:b/>
          <w:sz w:val="24"/>
          <w:szCs w:val="24"/>
        </w:rPr>
        <w:t>1</w:t>
      </w:r>
    </w:p>
    <w:p w:rsidR="00BC49CE" w:rsidRPr="00BC49CE" w:rsidRDefault="00524ADE" w:rsidP="00CF7192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53">
        <w:rPr>
          <w:rFonts w:ascii="Times New Roman" w:hAnsi="Times New Roman" w:cs="Times New Roman"/>
          <w:sz w:val="24"/>
          <w:szCs w:val="24"/>
        </w:rPr>
        <w:t>W Regulaminie przyznawania nagród Rektora nauczycielom akademickim Uniwersytetu Marii Curie-Skłodowskie</w:t>
      </w:r>
      <w:r w:rsidR="003D6310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zwanym dalej „Regulaminem”</w:t>
      </w:r>
      <w:r w:rsidRPr="00EE1B53">
        <w:rPr>
          <w:rFonts w:ascii="Times New Roman" w:hAnsi="Times New Roman" w:cs="Times New Roman"/>
          <w:sz w:val="24"/>
          <w:szCs w:val="24"/>
        </w:rPr>
        <w:t xml:space="preserve">, stanowiącym załącznik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1B53">
        <w:rPr>
          <w:rFonts w:ascii="Times New Roman" w:hAnsi="Times New Roman" w:cs="Times New Roman"/>
          <w:sz w:val="24"/>
          <w:szCs w:val="24"/>
        </w:rPr>
        <w:t xml:space="preserve">arządzenia Nr 6/2021 Rektora Uniwersytetu Marii Curie-Skłodowskiej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EE1B53">
        <w:rPr>
          <w:rFonts w:ascii="Times New Roman" w:hAnsi="Times New Roman" w:cs="Times New Roman"/>
          <w:sz w:val="24"/>
          <w:szCs w:val="24"/>
        </w:rPr>
        <w:t xml:space="preserve">w Lublinie z dnia 1 lutego 2021 r. </w:t>
      </w:r>
      <w:r w:rsidRPr="00EE1B53">
        <w:rPr>
          <w:rFonts w:ascii="Times New Roman" w:hAnsi="Times New Roman" w:cs="Times New Roman"/>
          <w:i/>
          <w:sz w:val="24"/>
          <w:szCs w:val="24"/>
        </w:rPr>
        <w:t xml:space="preserve">w sprawie Regulaminu przyznawania nagród Rektora nauczycielom akademickim Uniwersytetu Marii Curie-Skłodowskiej, </w:t>
      </w:r>
      <w:r w:rsidRPr="00EE1B53">
        <w:rPr>
          <w:rFonts w:ascii="Times New Roman" w:hAnsi="Times New Roman" w:cs="Times New Roman"/>
          <w:sz w:val="24"/>
          <w:szCs w:val="24"/>
        </w:rPr>
        <w:t>wprowadzam następując</w:t>
      </w:r>
      <w:r>
        <w:rPr>
          <w:rFonts w:ascii="Times New Roman" w:hAnsi="Times New Roman" w:cs="Times New Roman"/>
          <w:sz w:val="24"/>
          <w:szCs w:val="24"/>
        </w:rPr>
        <w:t>e zmiany</w:t>
      </w:r>
      <w:r w:rsidRPr="00EE1B53">
        <w:rPr>
          <w:rFonts w:ascii="Times New Roman" w:hAnsi="Times New Roman" w:cs="Times New Roman"/>
          <w:sz w:val="24"/>
          <w:szCs w:val="24"/>
        </w:rPr>
        <w:t>: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CE" w:rsidRDefault="00BC49CE" w:rsidP="00524A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§15 ust. 2 otrzymuje brzmienie:</w:t>
      </w:r>
    </w:p>
    <w:p w:rsidR="009D3226" w:rsidRDefault="00BC49CE" w:rsidP="00227F41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 xml:space="preserve">„2. </w:t>
      </w:r>
      <w:r w:rsidR="00227F41" w:rsidRPr="00227F41">
        <w:rPr>
          <w:rFonts w:ascii="Times New Roman" w:hAnsi="Times New Roman" w:cs="Times New Roman"/>
          <w:sz w:val="24"/>
          <w:szCs w:val="24"/>
        </w:rPr>
        <w:t>Wysokość nagrody (W) zależy od wartości punktowej udziału jednostkowego autora (P</w:t>
      </w:r>
      <w:r w:rsidR="00227F41" w:rsidRPr="00227F4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227F41" w:rsidRPr="00227F41">
        <w:rPr>
          <w:rFonts w:ascii="Times New Roman" w:hAnsi="Times New Roman" w:cs="Times New Roman"/>
          <w:sz w:val="24"/>
          <w:szCs w:val="24"/>
        </w:rPr>
        <w:t xml:space="preserve">) zdefiniowanej w rozporządzeniu Ministra Nauki i Szkolnictwa Wyższego z dnia 22 lutego 2019 r., w sprawie ewaluacji jakości działalności naukowej, </w:t>
      </w:r>
      <w:r w:rsidR="009D3226">
        <w:rPr>
          <w:rFonts w:ascii="Times New Roman" w:hAnsi="Times New Roman" w:cs="Times New Roman"/>
          <w:sz w:val="24"/>
          <w:szCs w:val="24"/>
        </w:rPr>
        <w:t xml:space="preserve">mnożnika q wynikającego z </w:t>
      </w:r>
      <w:proofErr w:type="spellStart"/>
      <w:r w:rsidR="009D3226">
        <w:rPr>
          <w:rFonts w:ascii="Times New Roman" w:hAnsi="Times New Roman" w:cs="Times New Roman"/>
          <w:sz w:val="24"/>
          <w:szCs w:val="24"/>
        </w:rPr>
        <w:t>kwartylu</w:t>
      </w:r>
      <w:proofErr w:type="spellEnd"/>
      <w:r w:rsidR="009D3226">
        <w:rPr>
          <w:rFonts w:ascii="Times New Roman" w:hAnsi="Times New Roman" w:cs="Times New Roman"/>
          <w:sz w:val="24"/>
          <w:szCs w:val="24"/>
        </w:rPr>
        <w:t xml:space="preserve"> (Q), w którym dane czasopismo sklasyfikowane zostało w bazie Web of Science: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1,5 dla Q1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1,2 dla Q2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1,0 dla Q3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0,7 dla Q4</w:t>
      </w:r>
    </w:p>
    <w:p w:rsidR="009D3226" w:rsidRDefault="009D3226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0,5 dla czasopism niesklasyfikowanych w bazie Web of Science,</w:t>
      </w:r>
    </w:p>
    <w:p w:rsidR="00227F41" w:rsidRPr="00227F41" w:rsidRDefault="00227F41" w:rsidP="009D322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 xml:space="preserve">wysokości kwoty dofinansowania publikacji ze środków subwencyjnych Instytutu (K) oraz </w:t>
      </w:r>
      <w:r w:rsidRPr="00227F41">
        <w:rPr>
          <w:rFonts w:ascii="Times New Roman" w:eastAsia="Calibri" w:hAnsi="Times New Roman" w:cs="Times New Roman"/>
          <w:sz w:val="24"/>
          <w:szCs w:val="24"/>
        </w:rPr>
        <w:t>łącznej liczby autorów z danej jednostki uwzględnianej do obliczenia P</w:t>
      </w:r>
      <w:r w:rsidRPr="00227F41">
        <w:rPr>
          <w:rFonts w:ascii="Times New Roman" w:eastAsia="Calibri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(La</w:t>
      </w:r>
      <w:r w:rsidRPr="00227F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27F41">
        <w:rPr>
          <w:rFonts w:ascii="Times New Roman" w:hAnsi="Times New Roman" w:cs="Times New Roman"/>
          <w:sz w:val="24"/>
          <w:szCs w:val="24"/>
        </w:rPr>
        <w:t>i obliczana jest zgodnie ze wzorem:</w:t>
      </w:r>
    </w:p>
    <w:p w:rsidR="00BC49CE" w:rsidRPr="00227F41" w:rsidRDefault="00227F41" w:rsidP="00227F41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7F41">
        <w:rPr>
          <w:rFonts w:ascii="Times New Roman" w:hAnsi="Times New Roman" w:cs="Times New Roman"/>
          <w:sz w:val="24"/>
          <w:szCs w:val="24"/>
        </w:rPr>
        <w:t>W = (P</w:t>
      </w:r>
      <w:r w:rsidRPr="00227F4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227F41">
        <w:rPr>
          <w:rFonts w:ascii="Times New Roman" w:hAnsi="Times New Roman" w:cs="Times New Roman"/>
          <w:sz w:val="24"/>
          <w:szCs w:val="24"/>
        </w:rPr>
        <w:t xml:space="preserve"> x </w:t>
      </w:r>
      <w:r w:rsidR="009D3226">
        <w:rPr>
          <w:rFonts w:ascii="Times New Roman" w:hAnsi="Times New Roman" w:cs="Times New Roman"/>
          <w:sz w:val="24"/>
          <w:szCs w:val="24"/>
        </w:rPr>
        <w:t xml:space="preserve">q x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27F41">
        <w:rPr>
          <w:rFonts w:ascii="Times New Roman" w:hAnsi="Times New Roman" w:cs="Times New Roman"/>
          <w:sz w:val="24"/>
          <w:szCs w:val="24"/>
        </w:rPr>
        <w:t xml:space="preserve"> zł) – K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27F41">
        <w:rPr>
          <w:rFonts w:ascii="Times New Roman" w:hAnsi="Times New Roman" w:cs="Times New Roman"/>
          <w:sz w:val="24"/>
          <w:szCs w:val="24"/>
        </w:rPr>
        <w:t>.</w:t>
      </w:r>
    </w:p>
    <w:p w:rsidR="00524ADE" w:rsidRPr="00006C44" w:rsidRDefault="008823E9" w:rsidP="00524A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otrzymuje brzmienie określone załącznikiem do niniejszego zarządzenia</w:t>
      </w:r>
      <w:r w:rsidR="00524ADE">
        <w:rPr>
          <w:rFonts w:ascii="Times New Roman" w:hAnsi="Times New Roman" w:cs="Times New Roman"/>
          <w:sz w:val="24"/>
          <w:szCs w:val="24"/>
        </w:rPr>
        <w:t>.</w:t>
      </w:r>
    </w:p>
    <w:p w:rsidR="00524ADE" w:rsidRPr="00EE1B53" w:rsidRDefault="00524ADE" w:rsidP="00524A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226" w:rsidRDefault="009D3226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DE" w:rsidRDefault="00BC49CE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DE" w:rsidRPr="0030406C">
        <w:rPr>
          <w:rFonts w:ascii="Times New Roman" w:hAnsi="Times New Roman" w:cs="Times New Roman"/>
          <w:b/>
          <w:sz w:val="24"/>
          <w:szCs w:val="24"/>
        </w:rPr>
        <w:t>2</w:t>
      </w:r>
    </w:p>
    <w:p w:rsidR="00BC65DB" w:rsidRPr="00BC65DB" w:rsidRDefault="00BC65DB" w:rsidP="00BC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nagrody za wysoko punktowane artykuły za ostatnim kwartał 2023 r. złożone do końca stycznia 2024 r. </w:t>
      </w:r>
      <w:r w:rsidRPr="00BC65DB">
        <w:rPr>
          <w:rFonts w:ascii="Times New Roman" w:hAnsi="Times New Roman" w:cs="Times New Roman"/>
          <w:sz w:val="24"/>
          <w:szCs w:val="24"/>
        </w:rPr>
        <w:t xml:space="preserve">rozpatrzone </w:t>
      </w:r>
      <w:r>
        <w:rPr>
          <w:rFonts w:ascii="Times New Roman" w:hAnsi="Times New Roman" w:cs="Times New Roman"/>
          <w:sz w:val="24"/>
          <w:szCs w:val="24"/>
        </w:rPr>
        <w:t xml:space="preserve">pozytywnie zostaną zrealizowane </w:t>
      </w:r>
      <w:r w:rsidRPr="00BC65DB">
        <w:rPr>
          <w:rFonts w:ascii="Times New Roman" w:hAnsi="Times New Roman" w:cs="Times New Roman"/>
          <w:sz w:val="24"/>
          <w:szCs w:val="24"/>
        </w:rPr>
        <w:t>według kolejności złożenia:</w:t>
      </w:r>
    </w:p>
    <w:p w:rsidR="00BC65DB" w:rsidRPr="00BC65DB" w:rsidRDefault="00BC65DB" w:rsidP="00BC65D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5DB">
        <w:rPr>
          <w:rFonts w:ascii="Times New Roman" w:hAnsi="Times New Roman" w:cs="Times New Roman"/>
          <w:sz w:val="24"/>
          <w:szCs w:val="24"/>
        </w:rPr>
        <w:t>ze środków f</w:t>
      </w:r>
      <w:r>
        <w:rPr>
          <w:rFonts w:ascii="Times New Roman" w:hAnsi="Times New Roman" w:cs="Times New Roman"/>
          <w:sz w:val="24"/>
          <w:szCs w:val="24"/>
        </w:rPr>
        <w:t xml:space="preserve">unduszu nagród, o których mowa w § 1 ust. 2 pkt 2 i 3 Regulaminu </w:t>
      </w:r>
      <w:r w:rsidRPr="00BC65DB">
        <w:rPr>
          <w:rFonts w:ascii="Times New Roman" w:hAnsi="Times New Roman" w:cs="Times New Roman"/>
          <w:sz w:val="24"/>
          <w:szCs w:val="24"/>
        </w:rPr>
        <w:t>na rok 2023, do wyczerpania tych środków,</w:t>
      </w:r>
    </w:p>
    <w:p w:rsidR="002E09A5" w:rsidRPr="00BC65DB" w:rsidRDefault="00BC65DB" w:rsidP="00BC65D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5DB">
        <w:rPr>
          <w:rFonts w:ascii="Times New Roman" w:hAnsi="Times New Roman" w:cs="Times New Roman"/>
          <w:sz w:val="24"/>
          <w:szCs w:val="24"/>
        </w:rPr>
        <w:t>ze środków z części funduszu nagród na rok 2024, przeznaczonego do podziału na nagrody za wysoko punktowane artykuły naukowe.</w:t>
      </w:r>
    </w:p>
    <w:p w:rsidR="00BC65DB" w:rsidRDefault="00BC65DB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F2" w:rsidRDefault="00560CF2" w:rsidP="005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A3F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24ADE" w:rsidRPr="0030406C" w:rsidRDefault="002E09A5" w:rsidP="002E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A5">
        <w:rPr>
          <w:rFonts w:ascii="Times New Roman" w:hAnsi="Times New Roman" w:cs="Times New Roman"/>
          <w:sz w:val="24"/>
          <w:szCs w:val="24"/>
        </w:rPr>
        <w:t>Zarządzenie wchodzi w życie z dniem 1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65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4ADE" w:rsidRPr="00F00918" w:rsidRDefault="00524ADE" w:rsidP="00524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524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0091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60C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R E K T O R </w:t>
      </w: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24ADE" w:rsidRPr="00560CF2" w:rsidRDefault="00524ADE" w:rsidP="00524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24ADE" w:rsidRPr="00F00918" w:rsidRDefault="00524ADE" w:rsidP="00524AD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prof. dr hab. </w:t>
      </w:r>
      <w:r w:rsidRPr="00F00918">
        <w:rPr>
          <w:rFonts w:ascii="Times New Roman" w:hAnsi="Times New Roman" w:cs="Times New Roman"/>
          <w:color w:val="000000"/>
          <w:sz w:val="24"/>
          <w:szCs w:val="24"/>
        </w:rPr>
        <w:t>Radosław Dobrowolski</w:t>
      </w:r>
    </w:p>
    <w:p w:rsidR="00524ADE" w:rsidRPr="005A1D94" w:rsidRDefault="00524ADE" w:rsidP="00524ADE">
      <w:pPr>
        <w:autoSpaceDE w:val="0"/>
        <w:autoSpaceDN w:val="0"/>
        <w:adjustRightInd w:val="0"/>
        <w:rPr>
          <w:sz w:val="20"/>
          <w:szCs w:val="20"/>
        </w:rPr>
      </w:pPr>
    </w:p>
    <w:p w:rsidR="00DB35D1" w:rsidRDefault="00DB35D1"/>
    <w:p w:rsidR="008823E9" w:rsidRDefault="008823E9"/>
    <w:p w:rsidR="00083E98" w:rsidRDefault="00083E98"/>
    <w:p w:rsidR="00083E98" w:rsidRDefault="00083E98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D3226" w:rsidRDefault="009D3226"/>
    <w:p w:rsidR="009A1C10" w:rsidRDefault="009A1C10"/>
    <w:p w:rsidR="009A1C10" w:rsidRDefault="009A1C10"/>
    <w:p w:rsidR="009A1C10" w:rsidRDefault="009A1C10"/>
    <w:p w:rsidR="009D3226" w:rsidRDefault="009D3226"/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71710E">
        <w:rPr>
          <w:rFonts w:ascii="Times New Roman" w:hAnsi="Times New Roman" w:cs="Times New Roman"/>
          <w:b/>
          <w:i/>
        </w:rPr>
        <w:lastRenderedPageBreak/>
        <w:t xml:space="preserve">Załącznik 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do </w:t>
      </w:r>
      <w:r w:rsidR="0071710E" w:rsidRPr="0071710E">
        <w:rPr>
          <w:rFonts w:ascii="Times New Roman" w:hAnsi="Times New Roman" w:cs="Times New Roman"/>
          <w:i/>
        </w:rPr>
        <w:t>Z</w:t>
      </w:r>
      <w:r w:rsidRPr="0071710E">
        <w:rPr>
          <w:rFonts w:ascii="Times New Roman" w:hAnsi="Times New Roman" w:cs="Times New Roman"/>
          <w:i/>
        </w:rPr>
        <w:t xml:space="preserve">arządzenia </w:t>
      </w:r>
      <w:r w:rsidR="0071710E" w:rsidRPr="0071710E">
        <w:rPr>
          <w:rFonts w:ascii="Times New Roman" w:hAnsi="Times New Roman" w:cs="Times New Roman"/>
          <w:i/>
        </w:rPr>
        <w:t>N</w:t>
      </w:r>
      <w:r w:rsidRPr="0071710E">
        <w:rPr>
          <w:rFonts w:ascii="Times New Roman" w:hAnsi="Times New Roman" w:cs="Times New Roman"/>
          <w:i/>
        </w:rPr>
        <w:t xml:space="preserve">r </w:t>
      </w:r>
      <w:r w:rsidR="0071710E" w:rsidRPr="0071710E">
        <w:rPr>
          <w:rFonts w:ascii="Times New Roman" w:hAnsi="Times New Roman" w:cs="Times New Roman"/>
          <w:i/>
        </w:rPr>
        <w:t>83</w:t>
      </w:r>
      <w:r w:rsidRPr="0071710E">
        <w:rPr>
          <w:rFonts w:ascii="Times New Roman" w:hAnsi="Times New Roman" w:cs="Times New Roman"/>
          <w:i/>
        </w:rPr>
        <w:t>/202</w:t>
      </w:r>
      <w:r w:rsidR="00CF7192" w:rsidRPr="0071710E">
        <w:rPr>
          <w:rFonts w:ascii="Times New Roman" w:hAnsi="Times New Roman" w:cs="Times New Roman"/>
          <w:i/>
        </w:rPr>
        <w:t>3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z dnia </w:t>
      </w:r>
      <w:r w:rsidR="0071710E" w:rsidRPr="0071710E">
        <w:rPr>
          <w:rFonts w:ascii="Times New Roman" w:hAnsi="Times New Roman" w:cs="Times New Roman"/>
          <w:i/>
        </w:rPr>
        <w:t>29</w:t>
      </w:r>
      <w:r w:rsidRPr="0071710E">
        <w:rPr>
          <w:rFonts w:ascii="Times New Roman" w:hAnsi="Times New Roman" w:cs="Times New Roman"/>
          <w:i/>
        </w:rPr>
        <w:t xml:space="preserve"> </w:t>
      </w:r>
      <w:r w:rsidR="00CF7192" w:rsidRPr="0071710E">
        <w:rPr>
          <w:rFonts w:ascii="Times New Roman" w:hAnsi="Times New Roman" w:cs="Times New Roman"/>
          <w:i/>
        </w:rPr>
        <w:t>grudnia 2023</w:t>
      </w:r>
      <w:r w:rsidRPr="0071710E">
        <w:rPr>
          <w:rFonts w:ascii="Times New Roman" w:hAnsi="Times New Roman" w:cs="Times New Roman"/>
          <w:i/>
        </w:rPr>
        <w:t xml:space="preserve"> r.</w:t>
      </w:r>
    </w:p>
    <w:p w:rsid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8823E9">
        <w:rPr>
          <w:rFonts w:ascii="Times New Roman" w:hAnsi="Times New Roman" w:cs="Times New Roman"/>
          <w:b/>
          <w:i/>
        </w:rPr>
        <w:t>Załącznik Nr 3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>do Regulaminu przyznawania nagród Rektora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 xml:space="preserve"> nauczycielom akademickim UMCS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Imię i Nazwisko: ………………………………….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Tytuł/stopień naukowy: …………………...……..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Instytut/Wydział: …………………………………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Numer ORCID: …………………………………...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3E9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23E9">
        <w:rPr>
          <w:rFonts w:ascii="Times New Roman" w:hAnsi="Times New Roman" w:cs="Times New Roman"/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823E9">
        <w:rPr>
          <w:rFonts w:ascii="Times New Roman" w:hAnsi="Times New Roman" w:cs="Times New Roman"/>
          <w:b/>
          <w:sz w:val="30"/>
          <w:szCs w:val="30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23E9">
        <w:rPr>
          <w:rFonts w:ascii="Times New Roman" w:hAnsi="Times New Roman" w:cs="Times New Roman"/>
          <w:bCs/>
        </w:rPr>
        <w:t xml:space="preserve">Zgłaszam wniosek o przyznanie  nagrody </w:t>
      </w:r>
      <w:r w:rsidRPr="008823E9">
        <w:rPr>
          <w:rFonts w:ascii="Times New Roman" w:hAnsi="Times New Roman" w:cs="Times New Roman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Pełne dane bibliograficzne wraz z listą autorów: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Cyfrowy identyfikator dokumentu DOI (</w:t>
      </w:r>
      <w:r w:rsidRPr="008823E9">
        <w:rPr>
          <w:rFonts w:ascii="Times New Roman" w:hAnsi="Times New Roman" w:cs="Times New Roman"/>
          <w:b/>
          <w:iCs/>
        </w:rPr>
        <w:t>dołączyć kopię pierwszej strony albo pdf artykułu</w:t>
      </w:r>
      <w:r w:rsidRPr="008823E9">
        <w:rPr>
          <w:rFonts w:ascii="Times New Roman" w:hAnsi="Times New Roman" w:cs="Times New Roman"/>
          <w:iCs/>
        </w:rPr>
        <w:t xml:space="preserve">):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hAnsi="Times New Roman" w:cs="Times New Roman"/>
          <w:b/>
          <w:iCs/>
        </w:rPr>
      </w:pPr>
      <w:r w:rsidRPr="008823E9">
        <w:rPr>
          <w:rFonts w:ascii="Times New Roman" w:hAnsi="Times New Roman" w:cs="Times New Roman"/>
          <w:b/>
        </w:rPr>
        <w:br/>
      </w: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 xml:space="preserve">Liczba punktów </w:t>
      </w:r>
      <w:proofErr w:type="spellStart"/>
      <w:r w:rsidRPr="008823E9">
        <w:rPr>
          <w:rFonts w:ascii="Times New Roman" w:hAnsi="Times New Roman" w:cs="Times New Roman"/>
          <w:iCs/>
        </w:rPr>
        <w:t>MNiSW</w:t>
      </w:r>
      <w:proofErr w:type="spellEnd"/>
      <w:r w:rsidRPr="008823E9">
        <w:rPr>
          <w:rFonts w:ascii="Times New Roman" w:hAnsi="Times New Roman" w:cs="Times New Roman"/>
          <w:iCs/>
        </w:rPr>
        <w:t>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Wartość punktowa udziału jednostkowego autora – P</w:t>
      </w:r>
      <w:r w:rsidRPr="008823E9">
        <w:rPr>
          <w:rFonts w:ascii="Times New Roman" w:hAnsi="Times New Roman" w:cs="Times New Roman"/>
          <w:iCs/>
          <w:vertAlign w:val="subscript"/>
        </w:rPr>
        <w:t>u</w:t>
      </w:r>
      <w:r w:rsidRPr="008823E9">
        <w:rPr>
          <w:rFonts w:ascii="Times New Roman" w:hAnsi="Times New Roman" w:cs="Times New Roman"/>
          <w:iCs/>
        </w:rPr>
        <w:t xml:space="preserve">:  </w:t>
      </w: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Pr="008823E9" w:rsidRDefault="009D3226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Kwartyl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czasposima</w:t>
      </w:r>
      <w:proofErr w:type="spellEnd"/>
      <w:r>
        <w:rPr>
          <w:rFonts w:ascii="Times New Roman" w:hAnsi="Times New Roman" w:cs="Times New Roman"/>
          <w:iCs/>
        </w:rPr>
        <w:t xml:space="preserve"> według bazy Web of Science – q;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 xml:space="preserve">Wysokość kwoty dofinansowania publikacji ze środków subwencyjnych Instytutu </w:t>
      </w:r>
      <w:r w:rsidR="00227F41">
        <w:rPr>
          <w:rFonts w:ascii="Times New Roman" w:hAnsi="Times New Roman" w:cs="Times New Roman"/>
          <w:sz w:val="23"/>
          <w:szCs w:val="23"/>
        </w:rPr>
        <w:t>–</w:t>
      </w:r>
      <w:r w:rsidRPr="008823E9">
        <w:rPr>
          <w:rFonts w:ascii="Times New Roman" w:hAnsi="Times New Roman" w:cs="Times New Roman"/>
          <w:sz w:val="23"/>
          <w:szCs w:val="23"/>
        </w:rPr>
        <w:t xml:space="preserve"> K</w:t>
      </w:r>
      <w:r w:rsidR="00227F41">
        <w:rPr>
          <w:rFonts w:ascii="Times New Roman" w:hAnsi="Times New Roman" w:cs="Times New Roman"/>
          <w:sz w:val="23"/>
          <w:szCs w:val="23"/>
        </w:rPr>
        <w:t>:</w:t>
      </w:r>
    </w:p>
    <w:p w:rsid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3"/>
          <w:szCs w:val="23"/>
        </w:rPr>
      </w:pPr>
      <w:bookmarkStart w:id="1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1"/>
    <w:p w:rsidR="008823E9" w:rsidRPr="00227F41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  <w:t>…..………..……………………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  <w:t xml:space="preserve">                        </w:t>
      </w:r>
      <w:r w:rsidRPr="008823E9">
        <w:rPr>
          <w:rFonts w:ascii="Times New Roman" w:hAnsi="Times New Roman" w:cs="Times New Roman"/>
          <w:sz w:val="20"/>
          <w:szCs w:val="20"/>
        </w:rPr>
        <w:t>podpis Dyrektora Instytutu</w:t>
      </w:r>
    </w:p>
    <w:sectPr w:rsidR="008823E9" w:rsidRPr="008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B7" w:rsidRDefault="00490BB7" w:rsidP="00EA027E">
      <w:pPr>
        <w:spacing w:after="0" w:line="240" w:lineRule="auto"/>
      </w:pPr>
      <w:r>
        <w:separator/>
      </w:r>
    </w:p>
  </w:endnote>
  <w:endnote w:type="continuationSeparator" w:id="0">
    <w:p w:rsidR="00490BB7" w:rsidRDefault="00490BB7" w:rsidP="00E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B7" w:rsidRDefault="00490BB7" w:rsidP="00EA027E">
      <w:pPr>
        <w:spacing w:after="0" w:line="240" w:lineRule="auto"/>
      </w:pPr>
      <w:r>
        <w:separator/>
      </w:r>
    </w:p>
  </w:footnote>
  <w:footnote w:type="continuationSeparator" w:id="0">
    <w:p w:rsidR="00490BB7" w:rsidRDefault="00490BB7" w:rsidP="00E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63"/>
    <w:multiLevelType w:val="hybridMultilevel"/>
    <w:tmpl w:val="AE2EB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">
    <w:nsid w:val="12FA2D3F"/>
    <w:multiLevelType w:val="hybridMultilevel"/>
    <w:tmpl w:val="F0E0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340C8"/>
    <w:multiLevelType w:val="hybridMultilevel"/>
    <w:tmpl w:val="6952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CDD"/>
    <w:multiLevelType w:val="hybridMultilevel"/>
    <w:tmpl w:val="ED66E998"/>
    <w:lvl w:ilvl="0" w:tplc="26285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E81C8E"/>
    <w:multiLevelType w:val="hybridMultilevel"/>
    <w:tmpl w:val="0A32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3C05"/>
    <w:multiLevelType w:val="hybridMultilevel"/>
    <w:tmpl w:val="9AC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4983"/>
    <w:multiLevelType w:val="hybridMultilevel"/>
    <w:tmpl w:val="B1349A10"/>
    <w:lvl w:ilvl="0" w:tplc="97424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2786"/>
    <w:multiLevelType w:val="hybridMultilevel"/>
    <w:tmpl w:val="0C8A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E"/>
    <w:rsid w:val="00083E98"/>
    <w:rsid w:val="000E4E11"/>
    <w:rsid w:val="00196454"/>
    <w:rsid w:val="001B6053"/>
    <w:rsid w:val="00215AAD"/>
    <w:rsid w:val="00227F41"/>
    <w:rsid w:val="002E09A5"/>
    <w:rsid w:val="00300C2E"/>
    <w:rsid w:val="003C2EDA"/>
    <w:rsid w:val="003D6310"/>
    <w:rsid w:val="00490BB7"/>
    <w:rsid w:val="00524ADE"/>
    <w:rsid w:val="00560CF2"/>
    <w:rsid w:val="005D763B"/>
    <w:rsid w:val="006A3FC6"/>
    <w:rsid w:val="006A74EF"/>
    <w:rsid w:val="0071710E"/>
    <w:rsid w:val="00845EF8"/>
    <w:rsid w:val="008823E9"/>
    <w:rsid w:val="00893825"/>
    <w:rsid w:val="008C17CB"/>
    <w:rsid w:val="008F28EF"/>
    <w:rsid w:val="009531AB"/>
    <w:rsid w:val="009A1C10"/>
    <w:rsid w:val="009D3226"/>
    <w:rsid w:val="00B62241"/>
    <w:rsid w:val="00B854B3"/>
    <w:rsid w:val="00BC49CE"/>
    <w:rsid w:val="00BC65DB"/>
    <w:rsid w:val="00C51306"/>
    <w:rsid w:val="00C87065"/>
    <w:rsid w:val="00CC2615"/>
    <w:rsid w:val="00CF7192"/>
    <w:rsid w:val="00DB35D1"/>
    <w:rsid w:val="00E20D00"/>
    <w:rsid w:val="00E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6</cp:revision>
  <cp:lastPrinted>2023-12-29T11:50:00Z</cp:lastPrinted>
  <dcterms:created xsi:type="dcterms:W3CDTF">2023-12-28T07:41:00Z</dcterms:created>
  <dcterms:modified xsi:type="dcterms:W3CDTF">2024-01-08T11:05:00Z</dcterms:modified>
</cp:coreProperties>
</file>