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F0" w:rsidRPr="00A672D3" w:rsidRDefault="00F06EF0" w:rsidP="000104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2D3">
        <w:rPr>
          <w:rFonts w:ascii="Times New Roman" w:hAnsi="Times New Roman" w:cs="Times New Roman"/>
          <w:b/>
          <w:sz w:val="24"/>
          <w:szCs w:val="24"/>
        </w:rPr>
        <w:t>Ochrona konsumenta w kontekście</w:t>
      </w:r>
      <w:r w:rsidR="00D516F9" w:rsidRPr="00A672D3">
        <w:rPr>
          <w:rFonts w:ascii="Times New Roman" w:hAnsi="Times New Roman" w:cs="Times New Roman"/>
          <w:b/>
          <w:sz w:val="24"/>
          <w:szCs w:val="24"/>
        </w:rPr>
        <w:t xml:space="preserve"> umów zawieranych</w:t>
      </w:r>
      <w:r w:rsidRPr="00A672D3">
        <w:rPr>
          <w:rFonts w:ascii="Times New Roman" w:hAnsi="Times New Roman" w:cs="Times New Roman"/>
          <w:b/>
          <w:sz w:val="24"/>
          <w:szCs w:val="24"/>
        </w:rPr>
        <w:t xml:space="preserve"> przez Internet</w:t>
      </w:r>
    </w:p>
    <w:p w:rsidR="004C34A2" w:rsidRPr="00A672D3" w:rsidRDefault="00A672D3" w:rsidP="000104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Obserwacja praktyki obrotu</w:t>
      </w:r>
      <w:r w:rsidR="00F06EF0" w:rsidRPr="00A672D3">
        <w:rPr>
          <w:rFonts w:ascii="Times New Roman" w:hAnsi="Times New Roman" w:cs="Times New Roman"/>
          <w:sz w:val="24"/>
          <w:szCs w:val="24"/>
        </w:rPr>
        <w:t xml:space="preserve"> wyraźnie wskazuje na to, że w ostatnich latach istotnie wzrasta liczba umów zawieranych z konsumentem przez Internet. Na ten stan rzeczy wpływa szereg czynników, w szczególności szersza dostępność oferowanych w sieci towarów i usług, możliwość zawarcia umowy bez </w:t>
      </w:r>
      <w:r w:rsidR="00371A1E" w:rsidRPr="00A672D3">
        <w:rPr>
          <w:rFonts w:ascii="Times New Roman" w:hAnsi="Times New Roman" w:cs="Times New Roman"/>
          <w:sz w:val="24"/>
          <w:szCs w:val="24"/>
        </w:rPr>
        <w:t>konieczności</w:t>
      </w:r>
      <w:r w:rsidR="00F06EF0" w:rsidRPr="00A672D3">
        <w:rPr>
          <w:rFonts w:ascii="Times New Roman" w:hAnsi="Times New Roman" w:cs="Times New Roman"/>
          <w:sz w:val="24"/>
          <w:szCs w:val="24"/>
        </w:rPr>
        <w:t xml:space="preserve"> wychodzenia z domu (tj. w sposób </w:t>
      </w:r>
      <w:r w:rsidR="00371A1E" w:rsidRPr="00A672D3">
        <w:rPr>
          <w:rFonts w:ascii="Times New Roman" w:hAnsi="Times New Roman" w:cs="Times New Roman"/>
          <w:sz w:val="24"/>
          <w:szCs w:val="24"/>
        </w:rPr>
        <w:t>zdalny</w:t>
      </w:r>
      <w:r w:rsidR="00F06EF0" w:rsidRPr="00A672D3">
        <w:rPr>
          <w:rFonts w:ascii="Times New Roman" w:hAnsi="Times New Roman" w:cs="Times New Roman"/>
          <w:sz w:val="24"/>
          <w:szCs w:val="24"/>
        </w:rPr>
        <w:t>), czy wreszcie</w:t>
      </w:r>
      <w:r w:rsidR="00371A1E" w:rsidRPr="00A672D3">
        <w:rPr>
          <w:rFonts w:ascii="Times New Roman" w:hAnsi="Times New Roman" w:cs="Times New Roman"/>
          <w:sz w:val="24"/>
          <w:szCs w:val="24"/>
        </w:rPr>
        <w:t xml:space="preserve"> związana z tym oszczędność czasu</w:t>
      </w:r>
      <w:r>
        <w:rPr>
          <w:rFonts w:ascii="Times New Roman" w:hAnsi="Times New Roman" w:cs="Times New Roman"/>
          <w:sz w:val="24"/>
          <w:szCs w:val="24"/>
        </w:rPr>
        <w:t>. Transakcje dokonywane w sieci</w:t>
      </w:r>
      <w:r w:rsidR="00371A1E" w:rsidRPr="00A672D3">
        <w:rPr>
          <w:rFonts w:ascii="Times New Roman" w:hAnsi="Times New Roman" w:cs="Times New Roman"/>
          <w:sz w:val="24"/>
          <w:szCs w:val="24"/>
        </w:rPr>
        <w:t xml:space="preserve"> stanowić mogą jednak źródło licznych zagrożeń dla konsument</w:t>
      </w:r>
      <w:r w:rsidR="00D516F9" w:rsidRPr="00A672D3">
        <w:rPr>
          <w:rFonts w:ascii="Times New Roman" w:hAnsi="Times New Roman" w:cs="Times New Roman"/>
          <w:sz w:val="24"/>
          <w:szCs w:val="24"/>
        </w:rPr>
        <w:t>a</w:t>
      </w:r>
      <w:r w:rsidR="00D773A8" w:rsidRPr="00A672D3">
        <w:rPr>
          <w:rFonts w:ascii="Times New Roman" w:hAnsi="Times New Roman" w:cs="Times New Roman"/>
          <w:sz w:val="24"/>
          <w:szCs w:val="24"/>
        </w:rPr>
        <w:t>.</w:t>
      </w:r>
      <w:r w:rsidR="00D516F9" w:rsidRPr="00A672D3">
        <w:rPr>
          <w:rFonts w:ascii="Times New Roman" w:hAnsi="Times New Roman" w:cs="Times New Roman"/>
          <w:sz w:val="24"/>
          <w:szCs w:val="24"/>
        </w:rPr>
        <w:t xml:space="preserve"> Dzieje się tak</w:t>
      </w:r>
      <w:r w:rsidR="00371A1E" w:rsidRPr="00A672D3">
        <w:rPr>
          <w:rFonts w:ascii="Times New Roman" w:hAnsi="Times New Roman" w:cs="Times New Roman"/>
          <w:sz w:val="24"/>
          <w:szCs w:val="24"/>
        </w:rPr>
        <w:t xml:space="preserve"> nie tylko z uwagi na zaburzenie równowagi kontraktowej (konsument-przedsiębiorca), lecz przede wszystkim z uwagi na atypowe warunki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1A1E" w:rsidRPr="00A672D3">
        <w:rPr>
          <w:rFonts w:ascii="Times New Roman" w:hAnsi="Times New Roman" w:cs="Times New Roman"/>
          <w:sz w:val="24"/>
          <w:szCs w:val="24"/>
        </w:rPr>
        <w:t xml:space="preserve"> w jakich dochodzi do zawa</w:t>
      </w:r>
      <w:r w:rsidR="00394DB8" w:rsidRPr="00A672D3">
        <w:rPr>
          <w:rFonts w:ascii="Times New Roman" w:hAnsi="Times New Roman" w:cs="Times New Roman"/>
          <w:sz w:val="24"/>
          <w:szCs w:val="24"/>
        </w:rPr>
        <w:t>rcia umowy</w:t>
      </w:r>
      <w:r w:rsidRPr="00A672D3">
        <w:rPr>
          <w:rFonts w:ascii="Times New Roman" w:hAnsi="Times New Roman" w:cs="Times New Roman"/>
          <w:sz w:val="24"/>
          <w:szCs w:val="24"/>
        </w:rPr>
        <w:t>.</w:t>
      </w:r>
    </w:p>
    <w:p w:rsidR="00D773A8" w:rsidRPr="00A672D3" w:rsidRDefault="00D773A8" w:rsidP="00010462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72D3">
        <w:rPr>
          <w:rFonts w:ascii="Times New Roman" w:hAnsi="Times New Roman" w:cs="Times New Roman"/>
          <w:b/>
          <w:bCs/>
          <w:iCs/>
          <w:sz w:val="24"/>
          <w:szCs w:val="24"/>
        </w:rPr>
        <w:t>Kim jest konsument?</w:t>
      </w:r>
    </w:p>
    <w:p w:rsidR="00D773A8" w:rsidRPr="00A672D3" w:rsidRDefault="00325697" w:rsidP="0001046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2D3">
        <w:rPr>
          <w:rFonts w:ascii="Times New Roman" w:hAnsi="Times New Roman" w:cs="Times New Roman"/>
          <w:bCs/>
          <w:iCs/>
          <w:sz w:val="24"/>
          <w:szCs w:val="24"/>
        </w:rPr>
        <w:t xml:space="preserve">Zdolność bycia konsumentem przysługuje każdemu człowiekowi, a status ten uzyskuje on niemal każdego dnia, w </w:t>
      </w:r>
      <w:r w:rsidR="00D516F9" w:rsidRPr="00A672D3">
        <w:rPr>
          <w:rFonts w:ascii="Times New Roman" w:hAnsi="Times New Roman" w:cs="Times New Roman"/>
          <w:bCs/>
          <w:iCs/>
          <w:sz w:val="24"/>
          <w:szCs w:val="24"/>
        </w:rPr>
        <w:t>związku z zawieranymi umowami</w:t>
      </w:r>
      <w:r w:rsidRPr="00A672D3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D516F9" w:rsidRPr="00A672D3">
        <w:rPr>
          <w:rFonts w:ascii="Times New Roman" w:hAnsi="Times New Roman" w:cs="Times New Roman"/>
          <w:bCs/>
          <w:iCs/>
          <w:sz w:val="24"/>
          <w:szCs w:val="24"/>
        </w:rPr>
        <w:t xml:space="preserve">np. </w:t>
      </w:r>
      <w:r w:rsidRPr="00A672D3">
        <w:rPr>
          <w:rFonts w:ascii="Times New Roman" w:hAnsi="Times New Roman" w:cs="Times New Roman"/>
          <w:bCs/>
          <w:iCs/>
          <w:sz w:val="24"/>
          <w:szCs w:val="24"/>
        </w:rPr>
        <w:t xml:space="preserve">nabycia produktów spożywczych, ubrań, czy sprzętu AGD). Zgodnie z art. 22¹ </w:t>
      </w:r>
      <w:r w:rsidR="004C34A2" w:rsidRPr="00A672D3">
        <w:rPr>
          <w:rFonts w:ascii="Times New Roman" w:hAnsi="Times New Roman" w:cs="Times New Roman"/>
          <w:bCs/>
          <w:iCs/>
          <w:sz w:val="24"/>
          <w:szCs w:val="24"/>
        </w:rPr>
        <w:t>Kodeksu cywilnego</w:t>
      </w:r>
      <w:r w:rsidR="004C34A2" w:rsidRPr="00A672D3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footnoteReference w:id="1"/>
      </w:r>
      <w:r w:rsidR="004C34A2" w:rsidRPr="00A672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672D3">
        <w:rPr>
          <w:rFonts w:ascii="Times New Roman" w:hAnsi="Times New Roman" w:cs="Times New Roman"/>
          <w:bCs/>
          <w:iCs/>
          <w:sz w:val="24"/>
          <w:szCs w:val="24"/>
        </w:rPr>
        <w:t>konsumentem jest os</w:t>
      </w:r>
      <w:r w:rsidR="00A672D3">
        <w:rPr>
          <w:rFonts w:ascii="Times New Roman" w:hAnsi="Times New Roman" w:cs="Times New Roman"/>
          <w:bCs/>
          <w:iCs/>
          <w:sz w:val="24"/>
          <w:szCs w:val="24"/>
        </w:rPr>
        <w:t>oba fizyczna</w:t>
      </w:r>
      <w:r w:rsidRPr="00A672D3">
        <w:rPr>
          <w:rFonts w:ascii="Times New Roman" w:hAnsi="Times New Roman" w:cs="Times New Roman"/>
          <w:bCs/>
          <w:iCs/>
          <w:sz w:val="24"/>
          <w:szCs w:val="24"/>
        </w:rPr>
        <w:t xml:space="preserve"> dokonująca z przedsiębiorcą czynności prawnych, niezwiązanych bezpośrednio z jej działalnością gospodarczą lub zawodową. Oznacza to, że przymiot konsumenta służyć może wyłącznie osobom fizycznym</w:t>
      </w:r>
      <w:r w:rsidR="00680D70" w:rsidRPr="00A672D3">
        <w:rPr>
          <w:rFonts w:ascii="Times New Roman" w:hAnsi="Times New Roman" w:cs="Times New Roman"/>
          <w:bCs/>
          <w:iCs/>
          <w:sz w:val="24"/>
          <w:szCs w:val="24"/>
        </w:rPr>
        <w:t>. Ponadto</w:t>
      </w:r>
      <w:r w:rsidRPr="00A672D3">
        <w:rPr>
          <w:rFonts w:ascii="Times New Roman" w:hAnsi="Times New Roman" w:cs="Times New Roman"/>
          <w:bCs/>
          <w:iCs/>
          <w:sz w:val="24"/>
          <w:szCs w:val="24"/>
        </w:rPr>
        <w:t xml:space="preserve">, o statusie konsumenta </w:t>
      </w:r>
      <w:r w:rsidR="00B04E15" w:rsidRPr="00A672D3">
        <w:rPr>
          <w:rFonts w:ascii="Times New Roman" w:hAnsi="Times New Roman" w:cs="Times New Roman"/>
          <w:bCs/>
          <w:iCs/>
          <w:sz w:val="24"/>
          <w:szCs w:val="24"/>
        </w:rPr>
        <w:t>można mówić tylko i wyłącznie w kontekście czynności prawnej dokonanej z przedsiębiorcą. Jeżeli więc dochodzi np. do zawarcia umowy sprzedaży pomiędzy osobami fizycznymi, niebędących przedsiębiorcami, to żadna z nich nie będzie mogła zostać uznana za konsumenta. Dokonywana z przedsiębiorcą czynność prawna (np. zawarta umowa, złożone oświadczenie o odstąpieniu od umowy) nie może także pozostawać w bezpośrednim zwi</w:t>
      </w:r>
      <w:r w:rsidR="00D516F9" w:rsidRPr="00A672D3">
        <w:rPr>
          <w:rFonts w:ascii="Times New Roman" w:hAnsi="Times New Roman" w:cs="Times New Roman"/>
          <w:bCs/>
          <w:iCs/>
          <w:sz w:val="24"/>
          <w:szCs w:val="24"/>
        </w:rPr>
        <w:t>ązku z działalnością gospodarczą lub zawodową</w:t>
      </w:r>
      <w:r w:rsidR="00B04E15" w:rsidRPr="00A672D3">
        <w:rPr>
          <w:rFonts w:ascii="Times New Roman" w:hAnsi="Times New Roman" w:cs="Times New Roman"/>
          <w:bCs/>
          <w:iCs/>
          <w:sz w:val="24"/>
          <w:szCs w:val="24"/>
        </w:rPr>
        <w:t xml:space="preserve"> osoby fizycznej. </w:t>
      </w:r>
      <w:r w:rsidR="00010462">
        <w:rPr>
          <w:rFonts w:ascii="Times New Roman" w:hAnsi="Times New Roman" w:cs="Times New Roman"/>
          <w:bCs/>
          <w:iCs/>
          <w:sz w:val="24"/>
          <w:szCs w:val="24"/>
        </w:rPr>
        <w:t>Tym samym</w:t>
      </w:r>
      <w:r w:rsidR="00D516F9" w:rsidRPr="00A672D3">
        <w:rPr>
          <w:rFonts w:ascii="Times New Roman" w:hAnsi="Times New Roman" w:cs="Times New Roman"/>
          <w:bCs/>
          <w:iCs/>
          <w:sz w:val="24"/>
          <w:szCs w:val="24"/>
        </w:rPr>
        <w:t xml:space="preserve"> potencjalnego statusu konsumenta nie uchyla </w:t>
      </w:r>
      <w:r w:rsidR="003F2C41" w:rsidRPr="00A672D3">
        <w:rPr>
          <w:rFonts w:ascii="Times New Roman" w:hAnsi="Times New Roman" w:cs="Times New Roman"/>
          <w:bCs/>
          <w:iCs/>
          <w:sz w:val="24"/>
          <w:szCs w:val="24"/>
        </w:rPr>
        <w:t xml:space="preserve">samo </w:t>
      </w:r>
      <w:r w:rsidR="00D516F9" w:rsidRPr="00A672D3">
        <w:rPr>
          <w:rFonts w:ascii="Times New Roman" w:hAnsi="Times New Roman" w:cs="Times New Roman"/>
          <w:bCs/>
          <w:iCs/>
          <w:sz w:val="24"/>
          <w:szCs w:val="24"/>
        </w:rPr>
        <w:t>prowadzenie działalności gospodarczej lub zawodowej przez osobę fizyczną, ale jej bezpośred</w:t>
      </w:r>
      <w:r w:rsidR="003F2C41" w:rsidRPr="00A672D3">
        <w:rPr>
          <w:rFonts w:ascii="Times New Roman" w:hAnsi="Times New Roman" w:cs="Times New Roman"/>
          <w:bCs/>
          <w:iCs/>
          <w:sz w:val="24"/>
          <w:szCs w:val="24"/>
        </w:rPr>
        <w:t xml:space="preserve">ni związek z czynnością prawną </w:t>
      </w:r>
      <w:r w:rsidR="00D516F9" w:rsidRPr="00A672D3">
        <w:rPr>
          <w:rFonts w:ascii="Times New Roman" w:hAnsi="Times New Roman" w:cs="Times New Roman"/>
          <w:bCs/>
          <w:iCs/>
          <w:sz w:val="24"/>
          <w:szCs w:val="24"/>
        </w:rPr>
        <w:t xml:space="preserve">dokonywaną z innym przedsiębiorcą </w:t>
      </w:r>
      <w:r w:rsidR="004C34A2" w:rsidRPr="00A672D3">
        <w:rPr>
          <w:rFonts w:ascii="Times New Roman" w:hAnsi="Times New Roman" w:cs="Times New Roman"/>
          <w:bCs/>
          <w:iCs/>
          <w:sz w:val="24"/>
          <w:szCs w:val="24"/>
        </w:rPr>
        <w:t xml:space="preserve">(np. </w:t>
      </w:r>
      <w:r w:rsidR="00A672D3">
        <w:rPr>
          <w:rFonts w:ascii="Times New Roman" w:hAnsi="Times New Roman" w:cs="Times New Roman"/>
          <w:bCs/>
          <w:iCs/>
          <w:sz w:val="24"/>
          <w:szCs w:val="24"/>
        </w:rPr>
        <w:t>praktykujący lekarz, który kupuje</w:t>
      </w:r>
      <w:r w:rsidR="00A4134A" w:rsidRPr="00A672D3">
        <w:rPr>
          <w:rFonts w:ascii="Times New Roman" w:hAnsi="Times New Roman" w:cs="Times New Roman"/>
          <w:bCs/>
          <w:iCs/>
          <w:sz w:val="24"/>
          <w:szCs w:val="24"/>
        </w:rPr>
        <w:t xml:space="preserve"> drukarkę</w:t>
      </w:r>
      <w:r w:rsidR="002A28BD" w:rsidRPr="00A672D3">
        <w:rPr>
          <w:rFonts w:ascii="Times New Roman" w:hAnsi="Times New Roman" w:cs="Times New Roman"/>
          <w:bCs/>
          <w:iCs/>
          <w:sz w:val="24"/>
          <w:szCs w:val="24"/>
        </w:rPr>
        <w:t xml:space="preserve">, będzie mógł </w:t>
      </w:r>
      <w:r w:rsidR="003F2C41" w:rsidRPr="00A672D3">
        <w:rPr>
          <w:rFonts w:ascii="Times New Roman" w:hAnsi="Times New Roman" w:cs="Times New Roman"/>
          <w:bCs/>
          <w:iCs/>
          <w:sz w:val="24"/>
          <w:szCs w:val="24"/>
        </w:rPr>
        <w:t>być uznany za konsumenta).</w:t>
      </w:r>
    </w:p>
    <w:p w:rsidR="00F06EF0" w:rsidRPr="00A672D3" w:rsidRDefault="005C43BB" w:rsidP="0001046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2D3">
        <w:rPr>
          <w:rFonts w:ascii="Times New Roman" w:hAnsi="Times New Roman" w:cs="Times New Roman"/>
          <w:b/>
          <w:sz w:val="24"/>
          <w:szCs w:val="24"/>
        </w:rPr>
        <w:t xml:space="preserve">Atypowość </w:t>
      </w:r>
      <w:r w:rsidR="004C34A2" w:rsidRPr="00A672D3">
        <w:rPr>
          <w:rFonts w:ascii="Times New Roman" w:hAnsi="Times New Roman" w:cs="Times New Roman"/>
          <w:b/>
          <w:sz w:val="24"/>
          <w:szCs w:val="24"/>
        </w:rPr>
        <w:t xml:space="preserve"> umów zawieranych przez Internet</w:t>
      </w:r>
      <w:r w:rsidRPr="00A672D3">
        <w:rPr>
          <w:rFonts w:ascii="Times New Roman" w:hAnsi="Times New Roman" w:cs="Times New Roman"/>
          <w:b/>
          <w:sz w:val="24"/>
          <w:szCs w:val="24"/>
        </w:rPr>
        <w:t>-jako uzasadnienie szczególnej ochrony konsumenta</w:t>
      </w:r>
    </w:p>
    <w:p w:rsidR="00482BC0" w:rsidRPr="00E02C7A" w:rsidRDefault="00482BC0" w:rsidP="00010462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672D3">
        <w:rPr>
          <w:rFonts w:ascii="Times New Roman" w:hAnsi="Times New Roman" w:cs="Times New Roman"/>
          <w:sz w:val="24"/>
          <w:szCs w:val="24"/>
        </w:rPr>
        <w:t>Już samo u</w:t>
      </w:r>
      <w:r w:rsidR="00C3318D" w:rsidRPr="00A672D3">
        <w:rPr>
          <w:rFonts w:ascii="Times New Roman" w:hAnsi="Times New Roman" w:cs="Times New Roman"/>
          <w:sz w:val="24"/>
          <w:szCs w:val="24"/>
        </w:rPr>
        <w:t>zyskanie statusu konsumenta</w:t>
      </w:r>
      <w:r w:rsidR="004C34A2" w:rsidRPr="00A672D3">
        <w:rPr>
          <w:rFonts w:ascii="Times New Roman" w:hAnsi="Times New Roman" w:cs="Times New Roman"/>
          <w:sz w:val="24"/>
          <w:szCs w:val="24"/>
        </w:rPr>
        <w:t xml:space="preserve">, </w:t>
      </w:r>
      <w:r w:rsidR="002A28BD" w:rsidRPr="00A672D3">
        <w:rPr>
          <w:rFonts w:ascii="Times New Roman" w:hAnsi="Times New Roman" w:cs="Times New Roman"/>
          <w:sz w:val="24"/>
          <w:szCs w:val="24"/>
        </w:rPr>
        <w:t xml:space="preserve">a </w:t>
      </w:r>
      <w:r w:rsidR="00C3318D" w:rsidRPr="00A672D3">
        <w:rPr>
          <w:rFonts w:ascii="Times New Roman" w:hAnsi="Times New Roman" w:cs="Times New Roman"/>
          <w:sz w:val="24"/>
          <w:szCs w:val="24"/>
        </w:rPr>
        <w:t>więc strony słabszej</w:t>
      </w:r>
      <w:r w:rsidR="004C34A2" w:rsidRPr="00A672D3">
        <w:rPr>
          <w:rFonts w:ascii="Times New Roman" w:hAnsi="Times New Roman" w:cs="Times New Roman"/>
          <w:sz w:val="24"/>
          <w:szCs w:val="24"/>
        </w:rPr>
        <w:t xml:space="preserve"> w relacji z przedsiębiorcą, rodzi </w:t>
      </w:r>
      <w:r w:rsidR="00B17C22" w:rsidRPr="00A672D3">
        <w:rPr>
          <w:rFonts w:ascii="Times New Roman" w:hAnsi="Times New Roman" w:cs="Times New Roman"/>
          <w:sz w:val="24"/>
          <w:szCs w:val="24"/>
        </w:rPr>
        <w:t>potrzebę</w:t>
      </w:r>
      <w:r w:rsidR="00494BA5" w:rsidRPr="00A672D3">
        <w:rPr>
          <w:rFonts w:ascii="Times New Roman" w:hAnsi="Times New Roman" w:cs="Times New Roman"/>
          <w:sz w:val="24"/>
          <w:szCs w:val="24"/>
        </w:rPr>
        <w:t xml:space="preserve"> j</w:t>
      </w:r>
      <w:r w:rsidR="004C34A2" w:rsidRPr="00A672D3">
        <w:rPr>
          <w:rFonts w:ascii="Times New Roman" w:hAnsi="Times New Roman" w:cs="Times New Roman"/>
          <w:sz w:val="24"/>
          <w:szCs w:val="24"/>
        </w:rPr>
        <w:t xml:space="preserve">ego wzmożonej ochrony. </w:t>
      </w:r>
      <w:r w:rsidRPr="00A672D3">
        <w:rPr>
          <w:rFonts w:ascii="Times New Roman" w:hAnsi="Times New Roman" w:cs="Times New Roman"/>
          <w:sz w:val="24"/>
          <w:szCs w:val="24"/>
        </w:rPr>
        <w:t>Natomiast, z</w:t>
      </w:r>
      <w:r w:rsidR="00C3318D" w:rsidRPr="00A672D3">
        <w:rPr>
          <w:rFonts w:ascii="Times New Roman" w:hAnsi="Times New Roman" w:cs="Times New Roman"/>
          <w:sz w:val="24"/>
          <w:szCs w:val="24"/>
        </w:rPr>
        <w:t>awarcie przez niego umowy</w:t>
      </w:r>
      <w:r w:rsidR="00B17C22" w:rsidRPr="00A672D3">
        <w:rPr>
          <w:rFonts w:ascii="Times New Roman" w:hAnsi="Times New Roman" w:cs="Times New Roman"/>
          <w:sz w:val="24"/>
          <w:szCs w:val="24"/>
        </w:rPr>
        <w:t xml:space="preserve"> w atypowych okolicznościach (tj. przez Internet)</w:t>
      </w:r>
      <w:r w:rsidR="002A28BD" w:rsidRPr="00A672D3">
        <w:rPr>
          <w:rFonts w:ascii="Times New Roman" w:hAnsi="Times New Roman" w:cs="Times New Roman"/>
          <w:sz w:val="24"/>
          <w:szCs w:val="24"/>
        </w:rPr>
        <w:t>,</w:t>
      </w:r>
      <w:r w:rsidR="00B17C22" w:rsidRPr="00A672D3">
        <w:rPr>
          <w:rFonts w:ascii="Times New Roman" w:hAnsi="Times New Roman" w:cs="Times New Roman"/>
          <w:sz w:val="24"/>
          <w:szCs w:val="24"/>
        </w:rPr>
        <w:t xml:space="preserve"> </w:t>
      </w:r>
      <w:r w:rsidRPr="00A672D3">
        <w:rPr>
          <w:rFonts w:ascii="Times New Roman" w:hAnsi="Times New Roman" w:cs="Times New Roman"/>
          <w:sz w:val="24"/>
          <w:szCs w:val="24"/>
        </w:rPr>
        <w:t xml:space="preserve">skutkuje </w:t>
      </w:r>
      <w:r w:rsidR="00C3318D" w:rsidRPr="00A672D3">
        <w:rPr>
          <w:rFonts w:ascii="Times New Roman" w:hAnsi="Times New Roman" w:cs="Times New Roman"/>
          <w:sz w:val="24"/>
          <w:szCs w:val="24"/>
        </w:rPr>
        <w:t>przyznanie</w:t>
      </w:r>
      <w:r w:rsidRPr="00A672D3">
        <w:rPr>
          <w:rFonts w:ascii="Times New Roman" w:hAnsi="Times New Roman" w:cs="Times New Roman"/>
          <w:sz w:val="24"/>
          <w:szCs w:val="24"/>
        </w:rPr>
        <w:t>m</w:t>
      </w:r>
      <w:r w:rsidR="00C3318D" w:rsidRPr="00A672D3">
        <w:rPr>
          <w:rFonts w:ascii="Times New Roman" w:hAnsi="Times New Roman" w:cs="Times New Roman"/>
          <w:sz w:val="24"/>
          <w:szCs w:val="24"/>
        </w:rPr>
        <w:t xml:space="preserve"> tej stronie jeszcze szerszej ochrony</w:t>
      </w:r>
      <w:r w:rsidRPr="00A672D3">
        <w:rPr>
          <w:rFonts w:ascii="Times New Roman" w:hAnsi="Times New Roman" w:cs="Times New Roman"/>
          <w:sz w:val="24"/>
          <w:szCs w:val="24"/>
        </w:rPr>
        <w:t xml:space="preserve">, przewidzianej w szczególności  w ustawie </w:t>
      </w:r>
      <w:r w:rsidRPr="00A672D3">
        <w:rPr>
          <w:rFonts w:ascii="Times New Roman" w:hAnsi="Times New Roman" w:cs="Times New Roman"/>
          <w:bCs/>
          <w:sz w:val="24"/>
          <w:szCs w:val="24"/>
        </w:rPr>
        <w:t xml:space="preserve">z dnia 30 maja 2014 r. o </w:t>
      </w:r>
      <w:r w:rsidRPr="00A672D3">
        <w:rPr>
          <w:rFonts w:ascii="Times New Roman" w:hAnsi="Times New Roman" w:cs="Times New Roman"/>
          <w:bCs/>
          <w:iCs/>
          <w:sz w:val="24"/>
          <w:szCs w:val="24"/>
        </w:rPr>
        <w:t>prawach konsumenta</w:t>
      </w:r>
      <w:r w:rsidRPr="00A672D3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footnoteReference w:id="2"/>
      </w:r>
      <w:r w:rsidR="00010462">
        <w:rPr>
          <w:rFonts w:ascii="Times New Roman" w:hAnsi="Times New Roman" w:cs="Times New Roman"/>
          <w:bCs/>
          <w:iCs/>
          <w:sz w:val="24"/>
          <w:szCs w:val="24"/>
        </w:rPr>
        <w:t xml:space="preserve"> oraz Kodeksie cywilnym.</w:t>
      </w:r>
      <w:r w:rsidRPr="00A672D3">
        <w:rPr>
          <w:rFonts w:ascii="Times New Roman" w:hAnsi="Times New Roman" w:cs="Times New Roman"/>
          <w:sz w:val="24"/>
          <w:szCs w:val="24"/>
        </w:rPr>
        <w:t xml:space="preserve"> </w:t>
      </w:r>
      <w:r w:rsidRPr="00A672D3">
        <w:rPr>
          <w:rFonts w:ascii="Times New Roman" w:hAnsi="Times New Roman" w:cs="Times New Roman"/>
          <w:bCs/>
          <w:iCs/>
          <w:sz w:val="24"/>
          <w:szCs w:val="24"/>
        </w:rPr>
        <w:t xml:space="preserve">Umowa zawarta przez konsumenta przez Internet, jest umową zawartą </w:t>
      </w:r>
      <w:r w:rsidR="00C80F5F" w:rsidRPr="00A672D3">
        <w:rPr>
          <w:rFonts w:ascii="Times New Roman" w:hAnsi="Times New Roman" w:cs="Times New Roman"/>
          <w:bCs/>
          <w:iCs/>
          <w:sz w:val="24"/>
          <w:szCs w:val="24"/>
        </w:rPr>
        <w:t>na odległość. Chodzi o umowę</w:t>
      </w:r>
      <w:r w:rsidRPr="00A672D3">
        <w:rPr>
          <w:rFonts w:ascii="Times New Roman" w:hAnsi="Times New Roman" w:cs="Times New Roman"/>
          <w:sz w:val="24"/>
          <w:szCs w:val="24"/>
        </w:rPr>
        <w:t xml:space="preserve"> </w:t>
      </w:r>
      <w:r w:rsidR="00C80F5F" w:rsidRPr="00A672D3">
        <w:rPr>
          <w:rFonts w:ascii="Times New Roman" w:hAnsi="Times New Roman" w:cs="Times New Roman"/>
          <w:bCs/>
          <w:iCs/>
          <w:sz w:val="24"/>
          <w:szCs w:val="24"/>
        </w:rPr>
        <w:t>zawartą</w:t>
      </w:r>
      <w:r w:rsidRPr="00A672D3">
        <w:rPr>
          <w:rFonts w:ascii="Times New Roman" w:hAnsi="Times New Roman" w:cs="Times New Roman"/>
          <w:bCs/>
          <w:iCs/>
          <w:sz w:val="24"/>
          <w:szCs w:val="24"/>
        </w:rPr>
        <w:t xml:space="preserve"> z konsumentem </w:t>
      </w:r>
      <w:r w:rsidRPr="00A672D3">
        <w:rPr>
          <w:rFonts w:ascii="Times New Roman" w:hAnsi="Times New Roman" w:cs="Times New Roman"/>
          <w:b/>
          <w:bCs/>
          <w:iCs/>
          <w:sz w:val="24"/>
          <w:szCs w:val="24"/>
        </w:rPr>
        <w:t>w ramach zorganizowanego systemu zawierania umów na odległość</w:t>
      </w:r>
      <w:r w:rsidRPr="00A672D3">
        <w:rPr>
          <w:rFonts w:ascii="Times New Roman" w:hAnsi="Times New Roman" w:cs="Times New Roman"/>
          <w:bCs/>
          <w:iCs/>
          <w:sz w:val="24"/>
          <w:szCs w:val="24"/>
        </w:rPr>
        <w:t xml:space="preserve"> (np. sklepu internetowego, infolinii), </w:t>
      </w:r>
      <w:r w:rsidRPr="00A672D3">
        <w:rPr>
          <w:rFonts w:ascii="Times New Roman" w:hAnsi="Times New Roman" w:cs="Times New Roman"/>
          <w:b/>
          <w:bCs/>
          <w:iCs/>
          <w:sz w:val="24"/>
          <w:szCs w:val="24"/>
        </w:rPr>
        <w:t>bez jednoczesnej fizycznej obecności stron</w:t>
      </w:r>
      <w:r w:rsidRPr="00A672D3">
        <w:rPr>
          <w:rFonts w:ascii="Times New Roman" w:hAnsi="Times New Roman" w:cs="Times New Roman"/>
          <w:bCs/>
          <w:iCs/>
          <w:sz w:val="24"/>
          <w:szCs w:val="24"/>
        </w:rPr>
        <w:t xml:space="preserve">, z wyłącznym wykorzystaniem jednego lub większej </w:t>
      </w:r>
      <w:r w:rsidRPr="00A672D3">
        <w:rPr>
          <w:rFonts w:ascii="Times New Roman" w:hAnsi="Times New Roman" w:cs="Times New Roman"/>
          <w:b/>
          <w:bCs/>
          <w:iCs/>
          <w:sz w:val="24"/>
          <w:szCs w:val="24"/>
        </w:rPr>
        <w:t>liczby środków porozumiewania się na odległość</w:t>
      </w:r>
      <w:r w:rsidRPr="00A672D3">
        <w:rPr>
          <w:rFonts w:ascii="Times New Roman" w:hAnsi="Times New Roman" w:cs="Times New Roman"/>
          <w:bCs/>
          <w:iCs/>
          <w:sz w:val="24"/>
          <w:szCs w:val="24"/>
        </w:rPr>
        <w:t xml:space="preserve"> do chwili zawarcia </w:t>
      </w:r>
      <w:r w:rsidRPr="00A672D3">
        <w:rPr>
          <w:rFonts w:ascii="Times New Roman" w:hAnsi="Times New Roman" w:cs="Times New Roman"/>
          <w:b/>
          <w:bCs/>
          <w:iCs/>
          <w:sz w:val="24"/>
          <w:szCs w:val="24"/>
        </w:rPr>
        <w:t>umowy włącznie</w:t>
      </w:r>
      <w:r w:rsidRPr="00A672D3">
        <w:rPr>
          <w:rFonts w:ascii="Times New Roman" w:hAnsi="Times New Roman" w:cs="Times New Roman"/>
          <w:bCs/>
          <w:iCs/>
          <w:sz w:val="24"/>
          <w:szCs w:val="24"/>
        </w:rPr>
        <w:t xml:space="preserve"> (np. Internet, telefon)</w:t>
      </w:r>
      <w:r w:rsidR="00E02C7A">
        <w:rPr>
          <w:rFonts w:ascii="Times New Roman" w:hAnsi="Times New Roman" w:cs="Times New Roman"/>
          <w:bCs/>
          <w:iCs/>
          <w:sz w:val="24"/>
          <w:szCs w:val="24"/>
        </w:rPr>
        <w:t>. Na przykład w</w:t>
      </w:r>
      <w:r w:rsidR="00E02C7A" w:rsidRPr="00E02C7A">
        <w:rPr>
          <w:rFonts w:ascii="Times New Roman" w:hAnsi="Times New Roman" w:cs="Times New Roman"/>
          <w:bCs/>
          <w:iCs/>
          <w:sz w:val="24"/>
          <w:szCs w:val="24"/>
        </w:rPr>
        <w:t xml:space="preserve"> sytuacji, w której wizyta u zakładzie wulkanizacyjnym została </w:t>
      </w:r>
      <w:r w:rsidR="00E02C7A" w:rsidRPr="00E02C7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umówiona przez telefon, ale do zawarcia umowy doszło już w obecności obydwu stron w lokalu przedsiębiorcy – nie będzie można mówić o umowie zawartej na odległość.</w:t>
      </w:r>
    </w:p>
    <w:p w:rsidR="004C34A2" w:rsidRPr="00A672D3" w:rsidRDefault="00482BC0" w:rsidP="000104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2D3">
        <w:rPr>
          <w:rFonts w:ascii="Times New Roman" w:hAnsi="Times New Roman" w:cs="Times New Roman"/>
          <w:sz w:val="24"/>
          <w:szCs w:val="24"/>
        </w:rPr>
        <w:t>Ochrona</w:t>
      </w:r>
      <w:r w:rsidR="00010462">
        <w:rPr>
          <w:rFonts w:ascii="Times New Roman" w:hAnsi="Times New Roman" w:cs="Times New Roman"/>
          <w:sz w:val="24"/>
          <w:szCs w:val="24"/>
        </w:rPr>
        <w:t xml:space="preserve"> konsumenta w atypowych umowach</w:t>
      </w:r>
      <w:r w:rsidRPr="00A672D3">
        <w:rPr>
          <w:rFonts w:ascii="Times New Roman" w:hAnsi="Times New Roman" w:cs="Times New Roman"/>
          <w:sz w:val="24"/>
          <w:szCs w:val="24"/>
        </w:rPr>
        <w:t xml:space="preserve"> r</w:t>
      </w:r>
      <w:r w:rsidR="005C43BB" w:rsidRPr="00A672D3">
        <w:rPr>
          <w:rFonts w:ascii="Times New Roman" w:hAnsi="Times New Roman" w:cs="Times New Roman"/>
          <w:sz w:val="24"/>
          <w:szCs w:val="24"/>
        </w:rPr>
        <w:t>ealizuje się w drodze nałożenia na przedsiębiorcę dodatkowych obowiązków (zwłaszcza informacyjnych) oraz przyznania konsumentowi szczególnych uprawnień (m.in.: prawa  do odstąpienia od umowy</w:t>
      </w:r>
      <w:r w:rsidR="00494BA5" w:rsidRPr="00A672D3">
        <w:rPr>
          <w:rFonts w:ascii="Times New Roman" w:hAnsi="Times New Roman" w:cs="Times New Roman"/>
          <w:sz w:val="24"/>
          <w:szCs w:val="24"/>
        </w:rPr>
        <w:t>). Wreszcie, okoliczność bycia k</w:t>
      </w:r>
      <w:r w:rsidR="00010462">
        <w:rPr>
          <w:rFonts w:ascii="Times New Roman" w:hAnsi="Times New Roman" w:cs="Times New Roman"/>
          <w:sz w:val="24"/>
          <w:szCs w:val="24"/>
        </w:rPr>
        <w:t>onsumentem uprawnia ten podmiot</w:t>
      </w:r>
      <w:r w:rsidR="005C43BB" w:rsidRPr="00A672D3">
        <w:rPr>
          <w:rFonts w:ascii="Times New Roman" w:hAnsi="Times New Roman" w:cs="Times New Roman"/>
          <w:sz w:val="24"/>
          <w:szCs w:val="24"/>
        </w:rPr>
        <w:t xml:space="preserve"> </w:t>
      </w:r>
      <w:r w:rsidR="00010462">
        <w:rPr>
          <w:rFonts w:ascii="Times New Roman" w:hAnsi="Times New Roman" w:cs="Times New Roman"/>
          <w:sz w:val="24"/>
          <w:szCs w:val="24"/>
        </w:rPr>
        <w:t>do</w:t>
      </w:r>
      <w:r w:rsidR="005C43BB" w:rsidRPr="00A672D3">
        <w:rPr>
          <w:rFonts w:ascii="Times New Roman" w:hAnsi="Times New Roman" w:cs="Times New Roman"/>
          <w:sz w:val="24"/>
          <w:szCs w:val="24"/>
        </w:rPr>
        <w:t xml:space="preserve"> skorzystania z określonych uprawnień</w:t>
      </w:r>
      <w:r w:rsidR="003F2C41" w:rsidRPr="00A672D3">
        <w:rPr>
          <w:rFonts w:ascii="Times New Roman" w:hAnsi="Times New Roman" w:cs="Times New Roman"/>
          <w:sz w:val="24"/>
          <w:szCs w:val="24"/>
        </w:rPr>
        <w:t>,</w:t>
      </w:r>
      <w:r w:rsidR="005C43BB" w:rsidRPr="00A672D3">
        <w:rPr>
          <w:rFonts w:ascii="Times New Roman" w:hAnsi="Times New Roman" w:cs="Times New Roman"/>
          <w:sz w:val="24"/>
          <w:szCs w:val="24"/>
        </w:rPr>
        <w:t xml:space="preserve"> w ra</w:t>
      </w:r>
      <w:r w:rsidR="00494BA5" w:rsidRPr="00A672D3">
        <w:rPr>
          <w:rFonts w:ascii="Times New Roman" w:hAnsi="Times New Roman" w:cs="Times New Roman"/>
          <w:sz w:val="24"/>
          <w:szCs w:val="24"/>
        </w:rPr>
        <w:t>zie niezgodności towaru z umową</w:t>
      </w:r>
      <w:r w:rsidR="005C43BB" w:rsidRPr="00A672D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270F" w:rsidRPr="00A672D3" w:rsidRDefault="007C270F" w:rsidP="0001046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2D3">
        <w:rPr>
          <w:rFonts w:ascii="Times New Roman" w:hAnsi="Times New Roman" w:cs="Times New Roman"/>
          <w:b/>
          <w:sz w:val="24"/>
          <w:szCs w:val="24"/>
        </w:rPr>
        <w:t>Odstąpienie od umowy zawartej przez Internet</w:t>
      </w:r>
    </w:p>
    <w:p w:rsidR="007C270F" w:rsidRPr="00A672D3" w:rsidRDefault="00494BA5" w:rsidP="000104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2D3">
        <w:rPr>
          <w:rFonts w:ascii="Times New Roman" w:hAnsi="Times New Roman" w:cs="Times New Roman"/>
          <w:sz w:val="24"/>
          <w:szCs w:val="24"/>
        </w:rPr>
        <w:t xml:space="preserve">Ustawowo przewidziane </w:t>
      </w:r>
      <w:r w:rsidR="00A4134A" w:rsidRPr="00A672D3">
        <w:rPr>
          <w:rFonts w:ascii="Times New Roman" w:hAnsi="Times New Roman" w:cs="Times New Roman"/>
          <w:sz w:val="24"/>
          <w:szCs w:val="24"/>
        </w:rPr>
        <w:t>prawo</w:t>
      </w:r>
      <w:r w:rsidR="007C270F" w:rsidRPr="00A672D3">
        <w:rPr>
          <w:rFonts w:ascii="Times New Roman" w:hAnsi="Times New Roman" w:cs="Times New Roman"/>
          <w:sz w:val="24"/>
          <w:szCs w:val="24"/>
        </w:rPr>
        <w:t xml:space="preserve"> odstąpienia </w:t>
      </w:r>
      <w:r w:rsidR="000040EE" w:rsidRPr="00A672D3">
        <w:rPr>
          <w:rFonts w:ascii="Times New Roman" w:hAnsi="Times New Roman" w:cs="Times New Roman"/>
          <w:sz w:val="24"/>
          <w:szCs w:val="24"/>
        </w:rPr>
        <w:t>dotyczy tylko umów zawartych</w:t>
      </w:r>
      <w:r w:rsidR="007C270F" w:rsidRPr="00A672D3">
        <w:rPr>
          <w:rFonts w:ascii="Times New Roman" w:hAnsi="Times New Roman" w:cs="Times New Roman"/>
          <w:sz w:val="24"/>
          <w:szCs w:val="24"/>
        </w:rPr>
        <w:t xml:space="preserve"> za na </w:t>
      </w:r>
      <w:r w:rsidR="00CB0EDD" w:rsidRPr="00A672D3">
        <w:rPr>
          <w:rFonts w:ascii="Times New Roman" w:hAnsi="Times New Roman" w:cs="Times New Roman"/>
          <w:sz w:val="24"/>
          <w:szCs w:val="24"/>
        </w:rPr>
        <w:t>odległość</w:t>
      </w:r>
      <w:r w:rsidR="007C270F" w:rsidRPr="00A672D3">
        <w:rPr>
          <w:rFonts w:ascii="Times New Roman" w:hAnsi="Times New Roman" w:cs="Times New Roman"/>
          <w:sz w:val="24"/>
          <w:szCs w:val="24"/>
        </w:rPr>
        <w:t xml:space="preserve"> i poza lokalem przedsiębiorstwa</w:t>
      </w:r>
      <w:r w:rsidR="000040EE" w:rsidRPr="00A672D3">
        <w:rPr>
          <w:rFonts w:ascii="Times New Roman" w:hAnsi="Times New Roman" w:cs="Times New Roman"/>
          <w:sz w:val="24"/>
          <w:szCs w:val="24"/>
        </w:rPr>
        <w:t>, gwarantując konsumentowi dodatkowy czas do namysłu (art. 27 PrKonU).</w:t>
      </w:r>
      <w:r w:rsidR="003113EB">
        <w:rPr>
          <w:rFonts w:ascii="Times New Roman" w:hAnsi="Times New Roman" w:cs="Times New Roman"/>
          <w:sz w:val="24"/>
          <w:szCs w:val="24"/>
        </w:rPr>
        <w:t xml:space="preserve"> </w:t>
      </w:r>
      <w:r w:rsidR="000040EE" w:rsidRPr="00A672D3">
        <w:rPr>
          <w:rFonts w:ascii="Times New Roman" w:hAnsi="Times New Roman" w:cs="Times New Roman"/>
          <w:sz w:val="24"/>
          <w:szCs w:val="24"/>
        </w:rPr>
        <w:t xml:space="preserve">Potrzeba zapewnienia tego instrumentu dodatkowej ochrony konsumenta  wynika z okoliczności, </w:t>
      </w:r>
      <w:r w:rsidR="007C270F" w:rsidRPr="00A672D3">
        <w:rPr>
          <w:rFonts w:ascii="Times New Roman" w:hAnsi="Times New Roman" w:cs="Times New Roman"/>
          <w:sz w:val="24"/>
          <w:szCs w:val="24"/>
        </w:rPr>
        <w:t>w których przed zawarciem umowy nie ma on możliwości osobistej weryfikacji właściwości rzeczy</w:t>
      </w:r>
      <w:r w:rsidR="00CB0EDD" w:rsidRPr="00A672D3">
        <w:rPr>
          <w:rFonts w:ascii="Times New Roman" w:hAnsi="Times New Roman" w:cs="Times New Roman"/>
          <w:sz w:val="24"/>
          <w:szCs w:val="24"/>
        </w:rPr>
        <w:t xml:space="preserve"> (np. w umowach zawartych przez Internet) lub decyzję o zawarciu umowy podejmuje pod wpływem impulsu, działając </w:t>
      </w:r>
      <w:r w:rsidR="000040EE" w:rsidRPr="00A672D3">
        <w:rPr>
          <w:rFonts w:ascii="Times New Roman" w:hAnsi="Times New Roman" w:cs="Times New Roman"/>
          <w:sz w:val="24"/>
          <w:szCs w:val="24"/>
        </w:rPr>
        <w:t xml:space="preserve">pod presją </w:t>
      </w:r>
      <w:r w:rsidR="00CB0EDD" w:rsidRPr="00A672D3">
        <w:rPr>
          <w:rFonts w:ascii="Times New Roman" w:hAnsi="Times New Roman" w:cs="Times New Roman"/>
          <w:sz w:val="24"/>
          <w:szCs w:val="24"/>
        </w:rPr>
        <w:t xml:space="preserve">(w umowach zawieranych poza lokalem przedsiębiorstwa). </w:t>
      </w:r>
    </w:p>
    <w:p w:rsidR="00A4134A" w:rsidRPr="00A672D3" w:rsidRDefault="00494BA5" w:rsidP="000104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2D3">
        <w:rPr>
          <w:rFonts w:ascii="Times New Roman" w:hAnsi="Times New Roman" w:cs="Times New Roman"/>
          <w:b/>
          <w:sz w:val="24"/>
          <w:szCs w:val="24"/>
        </w:rPr>
        <w:t>Z prawa do odstąpienia</w:t>
      </w:r>
      <w:r w:rsidRPr="00A672D3">
        <w:rPr>
          <w:rFonts w:ascii="Times New Roman" w:hAnsi="Times New Roman" w:cs="Times New Roman"/>
          <w:sz w:val="24"/>
          <w:szCs w:val="24"/>
        </w:rPr>
        <w:t xml:space="preserve"> od umowy zawartej przez Internet </w:t>
      </w:r>
      <w:r w:rsidRPr="00A672D3">
        <w:rPr>
          <w:rFonts w:ascii="Times New Roman" w:hAnsi="Times New Roman" w:cs="Times New Roman"/>
          <w:b/>
          <w:sz w:val="24"/>
          <w:szCs w:val="24"/>
        </w:rPr>
        <w:t xml:space="preserve">można skorzystać </w:t>
      </w:r>
      <w:r w:rsidR="00BD7CD3" w:rsidRPr="00A672D3">
        <w:rPr>
          <w:rFonts w:ascii="Times New Roman" w:hAnsi="Times New Roman" w:cs="Times New Roman"/>
          <w:b/>
          <w:sz w:val="24"/>
          <w:szCs w:val="24"/>
        </w:rPr>
        <w:t>w terminie 14 dni od</w:t>
      </w:r>
      <w:r w:rsidR="00C113C4" w:rsidRPr="00A672D3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BD7CD3" w:rsidRPr="00A672D3">
        <w:rPr>
          <w:rFonts w:ascii="Times New Roman" w:hAnsi="Times New Roman" w:cs="Times New Roman"/>
          <w:sz w:val="24"/>
          <w:szCs w:val="24"/>
        </w:rPr>
        <w:t>:</w:t>
      </w:r>
      <w:r w:rsidR="00A4134A" w:rsidRPr="00A67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CD3" w:rsidRPr="00A672D3" w:rsidRDefault="00394DB8" w:rsidP="000104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2D3">
        <w:rPr>
          <w:rFonts w:ascii="Times New Roman" w:hAnsi="Times New Roman" w:cs="Times New Roman"/>
          <w:sz w:val="24"/>
          <w:szCs w:val="24"/>
        </w:rPr>
        <w:t xml:space="preserve">a) </w:t>
      </w:r>
      <w:r w:rsidR="00BD7CD3" w:rsidRPr="00A672D3">
        <w:rPr>
          <w:rFonts w:ascii="Times New Roman" w:hAnsi="Times New Roman" w:cs="Times New Roman"/>
          <w:sz w:val="24"/>
          <w:szCs w:val="24"/>
        </w:rPr>
        <w:t xml:space="preserve"> objęcia towaru w posiadanie</w:t>
      </w:r>
      <w:r w:rsidR="00C113C4" w:rsidRPr="00A672D3">
        <w:rPr>
          <w:rFonts w:ascii="Times New Roman" w:hAnsi="Times New Roman" w:cs="Times New Roman"/>
          <w:sz w:val="24"/>
          <w:szCs w:val="24"/>
        </w:rPr>
        <w:t xml:space="preserve">, </w:t>
      </w:r>
      <w:r w:rsidR="00BD7CD3" w:rsidRPr="00A672D3">
        <w:rPr>
          <w:rFonts w:ascii="Times New Roman" w:hAnsi="Times New Roman" w:cs="Times New Roman"/>
          <w:sz w:val="24"/>
          <w:szCs w:val="24"/>
        </w:rPr>
        <w:t>gdy przedsiębiorca wydaje towar, będąc zobowiązany</w:t>
      </w:r>
      <w:r w:rsidR="00D234AE" w:rsidRPr="00A672D3">
        <w:rPr>
          <w:rFonts w:ascii="Times New Roman" w:hAnsi="Times New Roman" w:cs="Times New Roman"/>
          <w:sz w:val="24"/>
          <w:szCs w:val="24"/>
        </w:rPr>
        <w:t>m</w:t>
      </w:r>
      <w:r w:rsidR="00BD7CD3" w:rsidRPr="00A672D3">
        <w:rPr>
          <w:rFonts w:ascii="Times New Roman" w:hAnsi="Times New Roman" w:cs="Times New Roman"/>
          <w:sz w:val="24"/>
          <w:szCs w:val="24"/>
        </w:rPr>
        <w:t xml:space="preserve"> do przeniesienia jego własności</w:t>
      </w:r>
      <w:r w:rsidR="00C113C4" w:rsidRPr="00A672D3">
        <w:rPr>
          <w:rFonts w:ascii="Times New Roman" w:hAnsi="Times New Roman" w:cs="Times New Roman"/>
          <w:sz w:val="24"/>
          <w:szCs w:val="24"/>
        </w:rPr>
        <w:t xml:space="preserve"> (albo</w:t>
      </w:r>
      <w:r w:rsidR="00BD7CD3" w:rsidRPr="00A672D3">
        <w:rPr>
          <w:rFonts w:ascii="Times New Roman" w:hAnsi="Times New Roman" w:cs="Times New Roman"/>
          <w:sz w:val="24"/>
          <w:szCs w:val="24"/>
        </w:rPr>
        <w:t xml:space="preserve"> objęcia w posiadanie ostatniego towaru, które są dostarczane os</w:t>
      </w:r>
      <w:r w:rsidR="00C113C4" w:rsidRPr="00A672D3">
        <w:rPr>
          <w:rFonts w:ascii="Times New Roman" w:hAnsi="Times New Roman" w:cs="Times New Roman"/>
          <w:sz w:val="24"/>
          <w:szCs w:val="24"/>
        </w:rPr>
        <w:t>obno, partiami lub w częściach albo objęcia w posiadanie pierwszego z towarów, jeśli są dostarczane regularnie przez czas oznaczony)</w:t>
      </w:r>
      <w:r w:rsidR="00C80F5F" w:rsidRPr="00A672D3">
        <w:rPr>
          <w:rFonts w:ascii="Times New Roman" w:hAnsi="Times New Roman" w:cs="Times New Roman"/>
          <w:sz w:val="24"/>
          <w:szCs w:val="24"/>
        </w:rPr>
        <w:t>;</w:t>
      </w:r>
    </w:p>
    <w:p w:rsidR="00BD7CD3" w:rsidRPr="00A672D3" w:rsidRDefault="00394DB8" w:rsidP="000104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2D3">
        <w:rPr>
          <w:rFonts w:ascii="Times New Roman" w:hAnsi="Times New Roman" w:cs="Times New Roman"/>
          <w:sz w:val="24"/>
          <w:szCs w:val="24"/>
        </w:rPr>
        <w:t xml:space="preserve">b) </w:t>
      </w:r>
      <w:r w:rsidR="003113EB">
        <w:rPr>
          <w:rFonts w:ascii="Times New Roman" w:hAnsi="Times New Roman" w:cs="Times New Roman"/>
          <w:sz w:val="24"/>
          <w:szCs w:val="24"/>
        </w:rPr>
        <w:t xml:space="preserve">zawarcia umowy – </w:t>
      </w:r>
      <w:r w:rsidR="00BD7CD3" w:rsidRPr="00A672D3">
        <w:rPr>
          <w:rFonts w:ascii="Times New Roman" w:hAnsi="Times New Roman" w:cs="Times New Roman"/>
          <w:sz w:val="24"/>
          <w:szCs w:val="24"/>
        </w:rPr>
        <w:t>dla pozostałych umów</w:t>
      </w:r>
      <w:r w:rsidR="00C113C4" w:rsidRPr="00A672D3">
        <w:rPr>
          <w:rFonts w:ascii="Times New Roman" w:hAnsi="Times New Roman" w:cs="Times New Roman"/>
          <w:sz w:val="24"/>
          <w:szCs w:val="24"/>
        </w:rPr>
        <w:t>.</w:t>
      </w:r>
    </w:p>
    <w:p w:rsidR="00BD7CD3" w:rsidRPr="00A672D3" w:rsidRDefault="00C113C4" w:rsidP="000104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2D3">
        <w:rPr>
          <w:rFonts w:ascii="Times New Roman" w:hAnsi="Times New Roman" w:cs="Times New Roman"/>
          <w:sz w:val="24"/>
          <w:szCs w:val="24"/>
        </w:rPr>
        <w:t xml:space="preserve">Odstąpienie od </w:t>
      </w:r>
      <w:r w:rsidRPr="00E02C7A">
        <w:rPr>
          <w:rFonts w:ascii="Times New Roman" w:hAnsi="Times New Roman" w:cs="Times New Roman"/>
          <w:sz w:val="24"/>
          <w:szCs w:val="24"/>
        </w:rPr>
        <w:t>umowy nie wymaga podania przyczyny</w:t>
      </w:r>
      <w:r w:rsidR="003113EB" w:rsidRPr="00E02C7A">
        <w:rPr>
          <w:rFonts w:ascii="Times New Roman" w:hAnsi="Times New Roman" w:cs="Times New Roman"/>
          <w:sz w:val="24"/>
          <w:szCs w:val="24"/>
        </w:rPr>
        <w:t>,</w:t>
      </w:r>
      <w:r w:rsidRPr="00E02C7A">
        <w:rPr>
          <w:rFonts w:ascii="Times New Roman" w:hAnsi="Times New Roman" w:cs="Times New Roman"/>
          <w:sz w:val="24"/>
          <w:szCs w:val="24"/>
        </w:rPr>
        <w:t xml:space="preserve"> ani</w:t>
      </w:r>
      <w:r w:rsidR="003113EB" w:rsidRPr="00E02C7A">
        <w:rPr>
          <w:rFonts w:ascii="Times New Roman" w:hAnsi="Times New Roman" w:cs="Times New Roman"/>
          <w:sz w:val="24"/>
          <w:szCs w:val="24"/>
        </w:rPr>
        <w:t xml:space="preserve"> – co do zasady –</w:t>
      </w:r>
      <w:r w:rsidR="00E02C7A" w:rsidRPr="00E02C7A">
        <w:rPr>
          <w:rFonts w:ascii="Times New Roman" w:hAnsi="Times New Roman" w:cs="Times New Roman"/>
          <w:sz w:val="24"/>
          <w:szCs w:val="24"/>
        </w:rPr>
        <w:t xml:space="preserve"> ponoszenia kosztów</w:t>
      </w:r>
      <w:r w:rsidRPr="00E02C7A">
        <w:rPr>
          <w:rFonts w:ascii="Times New Roman" w:hAnsi="Times New Roman" w:cs="Times New Roman"/>
          <w:sz w:val="24"/>
          <w:szCs w:val="24"/>
        </w:rPr>
        <w:t xml:space="preserve">. </w:t>
      </w:r>
      <w:r w:rsidR="00E02C7A" w:rsidRPr="00E02C7A">
        <w:rPr>
          <w:rFonts w:ascii="Times New Roman" w:hAnsi="Times New Roman" w:cs="Times New Roman"/>
          <w:sz w:val="24"/>
          <w:szCs w:val="24"/>
        </w:rPr>
        <w:t>Wyjątek dotyczy m.in. kosztów zwrotu, które co do zasady ponosi  konsument. Nie zostaną one jednak przeniesione na konsumenta, gdy o obowiązku ponoszenia kosztów zwrotu w następstwie skorzystania z prawa odstąpienia od umowy, konsument nie został poinformowany albo gdy  przedsiębiorca zdecydował się na poniesienie tych kosztów. Wyjątek dotyczy też sytuacji, w której konsument wybrał sposób dostarczenia towaru inny niż najtańszy zwykły sposób dostarczenia oferowany przez przedsiębiorcę. Wówczas  przedsiębiorca nie jest zobowiązany do zwrotu konsumentowi poniesionych przez niego dodatkowych kosztów.</w:t>
      </w:r>
      <w:r w:rsidR="00E02C7A" w:rsidRPr="00E02C7A">
        <w:rPr>
          <w:rFonts w:ascii="Times New Roman" w:hAnsi="Times New Roman" w:cs="Times New Roman"/>
          <w:sz w:val="24"/>
          <w:szCs w:val="24"/>
        </w:rPr>
        <w:t xml:space="preserve"> </w:t>
      </w:r>
      <w:r w:rsidR="00661D46" w:rsidRPr="00E02C7A">
        <w:rPr>
          <w:rFonts w:ascii="Times New Roman" w:hAnsi="Times New Roman" w:cs="Times New Roman"/>
          <w:sz w:val="24"/>
          <w:szCs w:val="24"/>
        </w:rPr>
        <w:t>Konsument może odstąpić od umowy, składają</w:t>
      </w:r>
      <w:r w:rsidR="003113EB" w:rsidRPr="00E02C7A">
        <w:rPr>
          <w:rFonts w:ascii="Times New Roman" w:hAnsi="Times New Roman" w:cs="Times New Roman"/>
          <w:sz w:val="24"/>
          <w:szCs w:val="24"/>
        </w:rPr>
        <w:t>c przedsiębiorcy oświadczenie o </w:t>
      </w:r>
      <w:r w:rsidR="00661D46" w:rsidRPr="00E02C7A">
        <w:rPr>
          <w:rFonts w:ascii="Times New Roman" w:hAnsi="Times New Roman" w:cs="Times New Roman"/>
          <w:sz w:val="24"/>
          <w:szCs w:val="24"/>
        </w:rPr>
        <w:t>odstąpieniu od umowy</w:t>
      </w:r>
      <w:r w:rsidR="00D234AE" w:rsidRPr="00A672D3">
        <w:rPr>
          <w:rFonts w:ascii="Times New Roman" w:hAnsi="Times New Roman" w:cs="Times New Roman"/>
          <w:sz w:val="24"/>
          <w:szCs w:val="24"/>
        </w:rPr>
        <w:t xml:space="preserve"> (</w:t>
      </w:r>
      <w:r w:rsidR="00661D46" w:rsidRPr="00A672D3">
        <w:rPr>
          <w:rFonts w:ascii="Times New Roman" w:hAnsi="Times New Roman" w:cs="Times New Roman"/>
          <w:sz w:val="24"/>
          <w:szCs w:val="24"/>
        </w:rPr>
        <w:t>z wykorzystaniem wzoru formularza albo przez złożenie oświadczenia na stronie internetowej przedsiębiorcy</w:t>
      </w:r>
      <w:r w:rsidR="00D234AE" w:rsidRPr="00A672D3">
        <w:rPr>
          <w:rFonts w:ascii="Times New Roman" w:hAnsi="Times New Roman" w:cs="Times New Roman"/>
          <w:sz w:val="24"/>
          <w:szCs w:val="24"/>
        </w:rPr>
        <w:t>)</w:t>
      </w:r>
      <w:r w:rsidR="00661D46" w:rsidRPr="00A672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DB8" w:rsidRPr="00A672D3" w:rsidRDefault="00CB0EDD" w:rsidP="003113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2D3">
        <w:rPr>
          <w:rFonts w:ascii="Times New Roman" w:hAnsi="Times New Roman" w:cs="Times New Roman"/>
          <w:sz w:val="24"/>
          <w:szCs w:val="24"/>
        </w:rPr>
        <w:t xml:space="preserve">Skorzystanie </w:t>
      </w:r>
      <w:r w:rsidR="00C113C4" w:rsidRPr="00A672D3">
        <w:rPr>
          <w:rFonts w:ascii="Times New Roman" w:hAnsi="Times New Roman" w:cs="Times New Roman"/>
          <w:sz w:val="24"/>
          <w:szCs w:val="24"/>
        </w:rPr>
        <w:t xml:space="preserve">z </w:t>
      </w:r>
      <w:r w:rsidR="00BD7CD3" w:rsidRPr="00A672D3">
        <w:rPr>
          <w:rFonts w:ascii="Times New Roman" w:hAnsi="Times New Roman" w:cs="Times New Roman"/>
          <w:sz w:val="24"/>
          <w:szCs w:val="24"/>
        </w:rPr>
        <w:t>upr</w:t>
      </w:r>
      <w:r w:rsidRPr="00A672D3">
        <w:rPr>
          <w:rFonts w:ascii="Times New Roman" w:hAnsi="Times New Roman" w:cs="Times New Roman"/>
          <w:sz w:val="24"/>
          <w:szCs w:val="24"/>
        </w:rPr>
        <w:t xml:space="preserve">awnienia </w:t>
      </w:r>
      <w:r w:rsidR="00C113C4" w:rsidRPr="00A672D3">
        <w:rPr>
          <w:rFonts w:ascii="Times New Roman" w:hAnsi="Times New Roman" w:cs="Times New Roman"/>
          <w:sz w:val="24"/>
          <w:szCs w:val="24"/>
        </w:rPr>
        <w:t xml:space="preserve">do odstąpienia </w:t>
      </w:r>
      <w:r w:rsidRPr="00A672D3">
        <w:rPr>
          <w:rFonts w:ascii="Times New Roman" w:hAnsi="Times New Roman" w:cs="Times New Roman"/>
          <w:sz w:val="24"/>
          <w:szCs w:val="24"/>
        </w:rPr>
        <w:t>skutkuje</w:t>
      </w:r>
      <w:r w:rsidR="003113EB">
        <w:rPr>
          <w:rFonts w:ascii="Times New Roman" w:hAnsi="Times New Roman" w:cs="Times New Roman"/>
          <w:sz w:val="24"/>
          <w:szCs w:val="24"/>
        </w:rPr>
        <w:t xml:space="preserve"> uznaniem umowy za niezawartą i </w:t>
      </w:r>
      <w:r w:rsidRPr="00A672D3">
        <w:rPr>
          <w:rFonts w:ascii="Times New Roman" w:hAnsi="Times New Roman" w:cs="Times New Roman"/>
          <w:sz w:val="24"/>
          <w:szCs w:val="24"/>
        </w:rPr>
        <w:t xml:space="preserve">powoduje obowiązek zwrotu wzajemnych świadczeń. </w:t>
      </w:r>
      <w:r w:rsidR="00661D46" w:rsidRPr="00A672D3">
        <w:rPr>
          <w:rFonts w:ascii="Times New Roman" w:hAnsi="Times New Roman" w:cs="Times New Roman"/>
          <w:sz w:val="24"/>
          <w:szCs w:val="24"/>
        </w:rPr>
        <w:t xml:space="preserve">Przedsiębiorca ma obowiązek niezwłocznie, nie później niż w terminie </w:t>
      </w:r>
      <w:r w:rsidR="00661D46" w:rsidRPr="00A672D3">
        <w:rPr>
          <w:rFonts w:ascii="Times New Roman" w:hAnsi="Times New Roman" w:cs="Times New Roman"/>
          <w:b/>
          <w:sz w:val="24"/>
          <w:szCs w:val="24"/>
        </w:rPr>
        <w:t>14 dni od</w:t>
      </w:r>
      <w:r w:rsidR="003113EB">
        <w:rPr>
          <w:rFonts w:ascii="Times New Roman" w:hAnsi="Times New Roman" w:cs="Times New Roman"/>
          <w:b/>
          <w:sz w:val="24"/>
          <w:szCs w:val="24"/>
        </w:rPr>
        <w:t xml:space="preserve"> dnia otrzymania oświadczenia o </w:t>
      </w:r>
      <w:r w:rsidR="00661D46" w:rsidRPr="00A672D3">
        <w:rPr>
          <w:rFonts w:ascii="Times New Roman" w:hAnsi="Times New Roman" w:cs="Times New Roman"/>
          <w:b/>
          <w:sz w:val="24"/>
          <w:szCs w:val="24"/>
        </w:rPr>
        <w:t>odstąpieniu od umowy, zwrócić wszystkie dokonane przez</w:t>
      </w:r>
      <w:r w:rsidR="00D234AE" w:rsidRPr="00A672D3">
        <w:rPr>
          <w:rFonts w:ascii="Times New Roman" w:hAnsi="Times New Roman" w:cs="Times New Roman"/>
          <w:b/>
          <w:sz w:val="24"/>
          <w:szCs w:val="24"/>
        </w:rPr>
        <w:t xml:space="preserve"> konsumenta</w:t>
      </w:r>
      <w:r w:rsidR="00661D46" w:rsidRPr="00A672D3">
        <w:rPr>
          <w:rFonts w:ascii="Times New Roman" w:hAnsi="Times New Roman" w:cs="Times New Roman"/>
          <w:b/>
          <w:sz w:val="24"/>
          <w:szCs w:val="24"/>
        </w:rPr>
        <w:t xml:space="preserve"> płatności</w:t>
      </w:r>
      <w:r w:rsidR="00661D46" w:rsidRPr="00A672D3">
        <w:rPr>
          <w:rFonts w:ascii="Times New Roman" w:hAnsi="Times New Roman" w:cs="Times New Roman"/>
          <w:sz w:val="24"/>
          <w:szCs w:val="24"/>
        </w:rPr>
        <w:t xml:space="preserve">, w tym koszty dostarczenia towaru. Może jednak wstrzymać się ze zwrotem płatności do chwili otrzymania towaru z powrotem lub dostarczenia dowodu jego odesłania, w zależności od tego, które zdarzenie nastąpi wcześniej. Zwrot płatności nastąpić powinien przy użyciu takiego </w:t>
      </w:r>
      <w:r w:rsidR="00661D46" w:rsidRPr="00A672D3">
        <w:rPr>
          <w:rFonts w:ascii="Times New Roman" w:hAnsi="Times New Roman" w:cs="Times New Roman"/>
          <w:sz w:val="24"/>
          <w:szCs w:val="24"/>
        </w:rPr>
        <w:lastRenderedPageBreak/>
        <w:t xml:space="preserve">samego sposobu zapłaty, jakiego użył </w:t>
      </w:r>
      <w:r w:rsidR="00661D46" w:rsidRPr="00A672D3">
        <w:rPr>
          <w:rFonts w:ascii="Times New Roman" w:hAnsi="Times New Roman" w:cs="Times New Roman"/>
          <w:iCs/>
          <w:sz w:val="24"/>
          <w:szCs w:val="24"/>
        </w:rPr>
        <w:t>konsument</w:t>
      </w:r>
      <w:r w:rsidR="00661D46" w:rsidRPr="00A672D3">
        <w:rPr>
          <w:rFonts w:ascii="Times New Roman" w:hAnsi="Times New Roman" w:cs="Times New Roman"/>
          <w:sz w:val="24"/>
          <w:szCs w:val="24"/>
        </w:rPr>
        <w:t xml:space="preserve">, chyba że wyraźnie zgodził się </w:t>
      </w:r>
      <w:r w:rsidR="003C24D8" w:rsidRPr="00A672D3">
        <w:rPr>
          <w:rFonts w:ascii="Times New Roman" w:hAnsi="Times New Roman" w:cs="Times New Roman"/>
          <w:sz w:val="24"/>
          <w:szCs w:val="24"/>
        </w:rPr>
        <w:t xml:space="preserve">on na inny sposób zwrotu. </w:t>
      </w:r>
      <w:r w:rsidR="003C24D8" w:rsidRPr="00A672D3">
        <w:rPr>
          <w:rFonts w:ascii="Times New Roman" w:hAnsi="Times New Roman" w:cs="Times New Roman"/>
          <w:iCs/>
          <w:sz w:val="24"/>
          <w:szCs w:val="24"/>
        </w:rPr>
        <w:t>Konsument</w:t>
      </w:r>
      <w:r w:rsidR="003C24D8" w:rsidRPr="00A672D3">
        <w:rPr>
          <w:rFonts w:ascii="Times New Roman" w:hAnsi="Times New Roman" w:cs="Times New Roman"/>
          <w:sz w:val="24"/>
          <w:szCs w:val="24"/>
        </w:rPr>
        <w:t xml:space="preserve"> ma obowiązek zwrócić towar przedsiębiorcy lub przekazać go osobie upoważnionej przez przedsiębiorcę do odbioru niezwłocznie, jednak nie później niż 14 dni od dnia, w którym odstąpił od umowy, chyba że przedsiębiorca zaproponował, że sam odbierze towar. </w:t>
      </w:r>
    </w:p>
    <w:p w:rsidR="003C24D8" w:rsidRPr="00A672D3" w:rsidRDefault="003C24D8" w:rsidP="0001046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2D3">
        <w:rPr>
          <w:rFonts w:ascii="Times New Roman" w:hAnsi="Times New Roman" w:cs="Times New Roman"/>
          <w:b/>
          <w:sz w:val="24"/>
          <w:szCs w:val="24"/>
        </w:rPr>
        <w:t>Reklamacja –</w:t>
      </w:r>
      <w:r w:rsidR="00311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2D3">
        <w:rPr>
          <w:rFonts w:ascii="Times New Roman" w:hAnsi="Times New Roman" w:cs="Times New Roman"/>
          <w:b/>
          <w:sz w:val="24"/>
          <w:szCs w:val="24"/>
        </w:rPr>
        <w:t xml:space="preserve">w sytuacji niezgodności towaru z umową </w:t>
      </w:r>
    </w:p>
    <w:p w:rsidR="00CB0EDD" w:rsidRPr="00A672D3" w:rsidRDefault="007C1AAD" w:rsidP="000104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2D3">
        <w:rPr>
          <w:rFonts w:ascii="Times New Roman" w:hAnsi="Times New Roman" w:cs="Times New Roman"/>
          <w:sz w:val="24"/>
          <w:szCs w:val="24"/>
        </w:rPr>
        <w:t xml:space="preserve">Przedsiębiorca odpowiada wobec konsumenta za niezgodność towaru z umową. W </w:t>
      </w:r>
      <w:r w:rsidR="000D594D" w:rsidRPr="00A672D3">
        <w:rPr>
          <w:rFonts w:ascii="Times New Roman" w:hAnsi="Times New Roman" w:cs="Times New Roman"/>
          <w:sz w:val="24"/>
          <w:szCs w:val="24"/>
        </w:rPr>
        <w:t xml:space="preserve">przypadku </w:t>
      </w:r>
      <w:r w:rsidRPr="00A672D3">
        <w:rPr>
          <w:rFonts w:ascii="Times New Roman" w:hAnsi="Times New Roman" w:cs="Times New Roman"/>
          <w:sz w:val="24"/>
          <w:szCs w:val="24"/>
        </w:rPr>
        <w:t xml:space="preserve">większości umów </w:t>
      </w:r>
      <w:r w:rsidR="00440E9A" w:rsidRPr="00A672D3">
        <w:rPr>
          <w:rFonts w:ascii="Times New Roman" w:hAnsi="Times New Roman" w:cs="Times New Roman"/>
          <w:sz w:val="24"/>
          <w:szCs w:val="24"/>
        </w:rPr>
        <w:t xml:space="preserve">z udziałem konsumenta, zobowiązujących do przeniesienia własności </w:t>
      </w:r>
      <w:r w:rsidR="00D234AE" w:rsidRPr="00A672D3">
        <w:rPr>
          <w:rFonts w:ascii="Times New Roman" w:hAnsi="Times New Roman" w:cs="Times New Roman"/>
          <w:sz w:val="24"/>
          <w:szCs w:val="24"/>
        </w:rPr>
        <w:t>towaru</w:t>
      </w:r>
      <w:r w:rsidR="00D234AE" w:rsidRPr="00A672D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0040EE" w:rsidRPr="00A672D3">
        <w:rPr>
          <w:rFonts w:ascii="Times New Roman" w:hAnsi="Times New Roman" w:cs="Times New Roman"/>
          <w:sz w:val="24"/>
          <w:szCs w:val="24"/>
        </w:rPr>
        <w:t xml:space="preserve">, </w:t>
      </w:r>
      <w:r w:rsidR="00440E9A" w:rsidRPr="00A672D3">
        <w:rPr>
          <w:rFonts w:ascii="Times New Roman" w:hAnsi="Times New Roman" w:cs="Times New Roman"/>
          <w:sz w:val="24"/>
          <w:szCs w:val="24"/>
        </w:rPr>
        <w:t xml:space="preserve">zastosowanie znajdują regulacje </w:t>
      </w:r>
      <w:r w:rsidRPr="00A672D3">
        <w:rPr>
          <w:rFonts w:ascii="Times New Roman" w:hAnsi="Times New Roman" w:cs="Times New Roman"/>
          <w:sz w:val="24"/>
          <w:szCs w:val="24"/>
        </w:rPr>
        <w:t>przewidujące uprawnienia konsumenta w razie braku zgodności towaru z umową</w:t>
      </w:r>
      <w:r w:rsidR="000D594D" w:rsidRPr="00A672D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440E9A" w:rsidRPr="00A672D3">
        <w:rPr>
          <w:rFonts w:ascii="Times New Roman" w:hAnsi="Times New Roman" w:cs="Times New Roman"/>
          <w:sz w:val="24"/>
          <w:szCs w:val="24"/>
        </w:rPr>
        <w:t>. W tym zakresie wyłączone zostają przepisy o rękojmi</w:t>
      </w:r>
      <w:r w:rsidR="00440E9A" w:rsidRPr="00A672D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0D594D" w:rsidRPr="00A672D3">
        <w:rPr>
          <w:rFonts w:ascii="Times New Roman" w:hAnsi="Times New Roman" w:cs="Times New Roman"/>
          <w:sz w:val="24"/>
          <w:szCs w:val="24"/>
        </w:rPr>
        <w:t xml:space="preserve">. </w:t>
      </w:r>
      <w:r w:rsidR="000040EE" w:rsidRPr="00A672D3">
        <w:rPr>
          <w:rFonts w:ascii="Times New Roman" w:hAnsi="Times New Roman" w:cs="Times New Roman"/>
          <w:sz w:val="24"/>
          <w:szCs w:val="24"/>
        </w:rPr>
        <w:t xml:space="preserve">Również </w:t>
      </w:r>
      <w:r w:rsidR="00D0726F" w:rsidRPr="00A672D3">
        <w:rPr>
          <w:rFonts w:ascii="Times New Roman" w:hAnsi="Times New Roman" w:cs="Times New Roman"/>
          <w:sz w:val="24"/>
          <w:szCs w:val="24"/>
        </w:rPr>
        <w:t xml:space="preserve">towar z elementami cyfrowymi, treści i usługi cyfrowe, można reklamować tak jak inne towary (np. w </w:t>
      </w:r>
      <w:r w:rsidR="0067782D" w:rsidRPr="00A672D3">
        <w:rPr>
          <w:rFonts w:ascii="Times New Roman" w:hAnsi="Times New Roman" w:cs="Times New Roman"/>
          <w:sz w:val="24"/>
          <w:szCs w:val="24"/>
        </w:rPr>
        <w:t>związku</w:t>
      </w:r>
      <w:r w:rsidR="00F94958" w:rsidRPr="00A672D3">
        <w:rPr>
          <w:rFonts w:ascii="Times New Roman" w:hAnsi="Times New Roman" w:cs="Times New Roman"/>
          <w:sz w:val="24"/>
          <w:szCs w:val="24"/>
        </w:rPr>
        <w:t xml:space="preserve"> z niegodnością z umową</w:t>
      </w:r>
      <w:r w:rsidR="00D0726F" w:rsidRPr="00A672D3">
        <w:rPr>
          <w:rFonts w:ascii="Times New Roman" w:hAnsi="Times New Roman" w:cs="Times New Roman"/>
          <w:sz w:val="24"/>
          <w:szCs w:val="24"/>
        </w:rPr>
        <w:t xml:space="preserve"> </w:t>
      </w:r>
      <w:r w:rsidR="00F94958" w:rsidRPr="00A672D3">
        <w:rPr>
          <w:rFonts w:ascii="Times New Roman" w:hAnsi="Times New Roman" w:cs="Times New Roman"/>
          <w:sz w:val="24"/>
          <w:szCs w:val="24"/>
        </w:rPr>
        <w:t xml:space="preserve">gry komputerowej </w:t>
      </w:r>
      <w:r w:rsidR="0067782D" w:rsidRPr="00A672D3">
        <w:rPr>
          <w:rFonts w:ascii="Times New Roman" w:hAnsi="Times New Roman" w:cs="Times New Roman"/>
          <w:sz w:val="24"/>
          <w:szCs w:val="24"/>
        </w:rPr>
        <w:t>z wersją</w:t>
      </w:r>
      <w:r w:rsidR="00D0726F" w:rsidRPr="00A672D3">
        <w:rPr>
          <w:rFonts w:ascii="Times New Roman" w:hAnsi="Times New Roman" w:cs="Times New Roman"/>
          <w:sz w:val="24"/>
          <w:szCs w:val="24"/>
        </w:rPr>
        <w:t xml:space="preserve"> próbną). </w:t>
      </w:r>
    </w:p>
    <w:p w:rsidR="00440E9A" w:rsidRPr="00A672D3" w:rsidRDefault="00440E9A" w:rsidP="000104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2D3">
        <w:rPr>
          <w:rFonts w:ascii="Times New Roman" w:hAnsi="Times New Roman" w:cs="Times New Roman"/>
          <w:sz w:val="24"/>
          <w:szCs w:val="24"/>
        </w:rPr>
        <w:t>W razie zaistnienia niezgodności tow</w:t>
      </w:r>
      <w:r w:rsidR="00F94958" w:rsidRPr="00A672D3">
        <w:rPr>
          <w:rFonts w:ascii="Times New Roman" w:hAnsi="Times New Roman" w:cs="Times New Roman"/>
          <w:sz w:val="24"/>
          <w:szCs w:val="24"/>
        </w:rPr>
        <w:t>aru z umową</w:t>
      </w:r>
      <w:r w:rsidRPr="00A672D3">
        <w:rPr>
          <w:rFonts w:ascii="Times New Roman" w:hAnsi="Times New Roman" w:cs="Times New Roman"/>
          <w:sz w:val="24"/>
          <w:szCs w:val="24"/>
        </w:rPr>
        <w:t xml:space="preserve">, konsument może go </w:t>
      </w:r>
      <w:r w:rsidR="00E55225" w:rsidRPr="00A672D3">
        <w:rPr>
          <w:rFonts w:ascii="Times New Roman" w:hAnsi="Times New Roman" w:cs="Times New Roman"/>
          <w:sz w:val="24"/>
          <w:szCs w:val="24"/>
        </w:rPr>
        <w:t>reklamować</w:t>
      </w:r>
      <w:r w:rsidRPr="00A672D3">
        <w:rPr>
          <w:rFonts w:ascii="Times New Roman" w:hAnsi="Times New Roman" w:cs="Times New Roman"/>
          <w:sz w:val="24"/>
          <w:szCs w:val="24"/>
        </w:rPr>
        <w:t xml:space="preserve">, korzystając </w:t>
      </w:r>
      <w:r w:rsidR="003113EB">
        <w:rPr>
          <w:rFonts w:ascii="Times New Roman" w:hAnsi="Times New Roman" w:cs="Times New Roman"/>
          <w:sz w:val="24"/>
          <w:szCs w:val="24"/>
        </w:rPr>
        <w:t xml:space="preserve">z </w:t>
      </w:r>
      <w:r w:rsidRPr="00A672D3">
        <w:rPr>
          <w:rFonts w:ascii="Times New Roman" w:hAnsi="Times New Roman" w:cs="Times New Roman"/>
          <w:sz w:val="24"/>
          <w:szCs w:val="24"/>
        </w:rPr>
        <w:t xml:space="preserve">uprawnień </w:t>
      </w:r>
      <w:r w:rsidR="00E55225" w:rsidRPr="00A672D3">
        <w:rPr>
          <w:rFonts w:ascii="Times New Roman" w:hAnsi="Times New Roman" w:cs="Times New Roman"/>
          <w:sz w:val="24"/>
          <w:szCs w:val="24"/>
        </w:rPr>
        <w:t>przewidzianych</w:t>
      </w:r>
      <w:r w:rsidR="00D10AB2" w:rsidRPr="00A672D3">
        <w:rPr>
          <w:rFonts w:ascii="Times New Roman" w:hAnsi="Times New Roman" w:cs="Times New Roman"/>
          <w:sz w:val="24"/>
          <w:szCs w:val="24"/>
        </w:rPr>
        <w:t xml:space="preserve"> ustawą </w:t>
      </w:r>
      <w:r w:rsidRPr="00A672D3">
        <w:rPr>
          <w:rFonts w:ascii="Times New Roman" w:hAnsi="Times New Roman" w:cs="Times New Roman"/>
          <w:sz w:val="24"/>
          <w:szCs w:val="24"/>
        </w:rPr>
        <w:t>(</w:t>
      </w:r>
      <w:r w:rsidR="00D10AB2" w:rsidRPr="00A672D3">
        <w:rPr>
          <w:rFonts w:ascii="Times New Roman" w:hAnsi="Times New Roman" w:cs="Times New Roman"/>
          <w:sz w:val="24"/>
          <w:szCs w:val="24"/>
        </w:rPr>
        <w:t xml:space="preserve">w ramach niezgodności towaru z umową) lub wynikających z oświadczenia woli gwaranta </w:t>
      </w:r>
      <w:r w:rsidRPr="00A672D3">
        <w:rPr>
          <w:rFonts w:ascii="Times New Roman" w:hAnsi="Times New Roman" w:cs="Times New Roman"/>
          <w:sz w:val="24"/>
          <w:szCs w:val="24"/>
        </w:rPr>
        <w:t xml:space="preserve"> (gwarancja).</w:t>
      </w:r>
    </w:p>
    <w:p w:rsidR="00E55225" w:rsidRPr="00A672D3" w:rsidRDefault="00440E9A" w:rsidP="000104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2D3">
        <w:rPr>
          <w:rFonts w:ascii="Times New Roman" w:hAnsi="Times New Roman" w:cs="Times New Roman"/>
          <w:sz w:val="24"/>
          <w:szCs w:val="24"/>
        </w:rPr>
        <w:t xml:space="preserve">Jeżeli konsument składa reklamację, powinien ją skierować </w:t>
      </w:r>
      <w:r w:rsidR="00F94958" w:rsidRPr="00A672D3">
        <w:rPr>
          <w:rFonts w:ascii="Times New Roman" w:hAnsi="Times New Roman" w:cs="Times New Roman"/>
          <w:sz w:val="24"/>
          <w:szCs w:val="24"/>
        </w:rPr>
        <w:t xml:space="preserve">(najlepiej na piśmie) </w:t>
      </w:r>
      <w:r w:rsidRPr="00A672D3">
        <w:rPr>
          <w:rFonts w:ascii="Times New Roman" w:hAnsi="Times New Roman" w:cs="Times New Roman"/>
          <w:sz w:val="24"/>
          <w:szCs w:val="24"/>
        </w:rPr>
        <w:t>do przedsiębiorcy</w:t>
      </w:r>
      <w:r w:rsidR="00F94958" w:rsidRPr="00A672D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="00D10AB2" w:rsidRPr="00A672D3">
        <w:rPr>
          <w:rFonts w:ascii="Times New Roman" w:hAnsi="Times New Roman" w:cs="Times New Roman"/>
          <w:sz w:val="24"/>
          <w:szCs w:val="24"/>
        </w:rPr>
        <w:t>.</w:t>
      </w:r>
      <w:r w:rsidRPr="00A672D3">
        <w:rPr>
          <w:rFonts w:ascii="Times New Roman" w:hAnsi="Times New Roman" w:cs="Times New Roman"/>
          <w:sz w:val="24"/>
          <w:szCs w:val="24"/>
        </w:rPr>
        <w:t xml:space="preserve"> </w:t>
      </w:r>
      <w:r w:rsidR="00E55225" w:rsidRPr="00A672D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55225" w:rsidRPr="00A672D3">
        <w:rPr>
          <w:rFonts w:ascii="Times New Roman" w:hAnsi="Times New Roman" w:cs="Times New Roman"/>
          <w:sz w:val="24"/>
          <w:szCs w:val="24"/>
        </w:rPr>
        <w:t>rzedsiębiorca jest obowiązany udzielić odpowiedzi na reklamację w terminie 14 dni od dnia jej otrzymania.</w:t>
      </w:r>
      <w:r w:rsidR="00F94958" w:rsidRPr="00A672D3">
        <w:rPr>
          <w:rFonts w:ascii="Times New Roman" w:hAnsi="Times New Roman" w:cs="Times New Roman"/>
          <w:sz w:val="24"/>
          <w:szCs w:val="24"/>
        </w:rPr>
        <w:t xml:space="preserve"> Brak odpowiedzi w tym terminie</w:t>
      </w:r>
      <w:r w:rsidR="00E55225" w:rsidRPr="00A672D3">
        <w:rPr>
          <w:rFonts w:ascii="Times New Roman" w:hAnsi="Times New Roman" w:cs="Times New Roman"/>
          <w:sz w:val="24"/>
          <w:szCs w:val="24"/>
        </w:rPr>
        <w:t xml:space="preserve"> uważa się za uznanie reklamacji (art. 7 PrKonsU).  </w:t>
      </w:r>
    </w:p>
    <w:p w:rsidR="00440E9A" w:rsidRPr="00A672D3" w:rsidRDefault="00E55225" w:rsidP="000104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2D3">
        <w:rPr>
          <w:rFonts w:ascii="Times New Roman" w:hAnsi="Times New Roman" w:cs="Times New Roman"/>
          <w:sz w:val="24"/>
          <w:szCs w:val="24"/>
        </w:rPr>
        <w:t xml:space="preserve">Odpowiedzialność przedsiębiorcy z tytułu niezgodności towaru z umową </w:t>
      </w:r>
      <w:r w:rsidRPr="00A672D3">
        <w:rPr>
          <w:rFonts w:ascii="Times New Roman" w:hAnsi="Times New Roman" w:cs="Times New Roman"/>
          <w:b/>
          <w:bCs/>
          <w:sz w:val="24"/>
          <w:szCs w:val="24"/>
        </w:rPr>
        <w:t xml:space="preserve">trwa 2 lata od dnia dostarczenia towaru, </w:t>
      </w:r>
      <w:r w:rsidRPr="00A672D3">
        <w:rPr>
          <w:rFonts w:ascii="Times New Roman" w:hAnsi="Times New Roman" w:cs="Times New Roman"/>
          <w:sz w:val="24"/>
          <w:szCs w:val="24"/>
        </w:rPr>
        <w:t>chyba że przedsiębiorca (jego poprzednik prawny lub osoby działające w ich mieniu) określił dłuższy termin przydatności towaru do użycia. Jednocześnie, domniem</w:t>
      </w:r>
      <w:r w:rsidR="00D10AB2" w:rsidRPr="00A672D3">
        <w:rPr>
          <w:rFonts w:ascii="Times New Roman" w:hAnsi="Times New Roman" w:cs="Times New Roman"/>
          <w:sz w:val="24"/>
          <w:szCs w:val="24"/>
        </w:rPr>
        <w:t>uje</w:t>
      </w:r>
      <w:r w:rsidRPr="00A672D3">
        <w:rPr>
          <w:rFonts w:ascii="Times New Roman" w:hAnsi="Times New Roman" w:cs="Times New Roman"/>
          <w:sz w:val="24"/>
          <w:szCs w:val="24"/>
        </w:rPr>
        <w:t xml:space="preserve"> się, że brak zgodności towaru z umową, który ujawnił się przed upływem dwóch lat od chwili dostarczenia towaru, istniał w chwili jego dostarczenia, o ile nie zostanie udowodnione inaczej</w:t>
      </w:r>
      <w:r w:rsidR="00D10AB2" w:rsidRPr="00A672D3">
        <w:rPr>
          <w:rFonts w:ascii="Times New Roman" w:hAnsi="Times New Roman" w:cs="Times New Roman"/>
          <w:sz w:val="24"/>
          <w:szCs w:val="24"/>
        </w:rPr>
        <w:t xml:space="preserve"> (art. 43</w:t>
      </w:r>
      <w:r w:rsidRPr="00A672D3">
        <w:rPr>
          <w:rFonts w:ascii="Times New Roman" w:hAnsi="Times New Roman" w:cs="Times New Roman"/>
          <w:sz w:val="24"/>
          <w:szCs w:val="24"/>
        </w:rPr>
        <w:t xml:space="preserve">c PrKonsU). Ze względów </w:t>
      </w:r>
      <w:r w:rsidR="003113EB">
        <w:rPr>
          <w:rFonts w:ascii="Times New Roman" w:hAnsi="Times New Roman" w:cs="Times New Roman"/>
          <w:sz w:val="24"/>
          <w:szCs w:val="24"/>
        </w:rPr>
        <w:t>dowodowych –</w:t>
      </w:r>
      <w:r w:rsidR="00D10AB2" w:rsidRPr="00A672D3">
        <w:rPr>
          <w:rFonts w:ascii="Times New Roman" w:hAnsi="Times New Roman" w:cs="Times New Roman"/>
          <w:sz w:val="24"/>
          <w:szCs w:val="24"/>
        </w:rPr>
        <w:t xml:space="preserve"> </w:t>
      </w:r>
      <w:r w:rsidRPr="00A672D3">
        <w:rPr>
          <w:rFonts w:ascii="Times New Roman" w:hAnsi="Times New Roman" w:cs="Times New Roman"/>
          <w:sz w:val="24"/>
          <w:szCs w:val="24"/>
        </w:rPr>
        <w:t>warto złożyć reklamację niezwłocznie po stwierdzeniu niezgodności towaru z umową</w:t>
      </w:r>
      <w:r w:rsidRPr="00A672D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Pr="00A672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585" w:rsidRPr="00A672D3" w:rsidRDefault="00980585" w:rsidP="000104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2D3">
        <w:rPr>
          <w:rFonts w:ascii="Times New Roman" w:hAnsi="Times New Roman" w:cs="Times New Roman"/>
          <w:sz w:val="24"/>
          <w:szCs w:val="24"/>
        </w:rPr>
        <w:t xml:space="preserve">Zgodnie z art. 43d PrKonsU w razie zaistnienia </w:t>
      </w:r>
      <w:r w:rsidRPr="00A672D3">
        <w:rPr>
          <w:rFonts w:ascii="Times New Roman" w:hAnsi="Times New Roman" w:cs="Times New Roman"/>
          <w:bCs/>
          <w:sz w:val="24"/>
          <w:szCs w:val="24"/>
        </w:rPr>
        <w:t>braku zgodności towaru z umową</w:t>
      </w:r>
      <w:r w:rsidRPr="00A672D3">
        <w:rPr>
          <w:rFonts w:ascii="Times New Roman" w:hAnsi="Times New Roman" w:cs="Times New Roman"/>
          <w:sz w:val="24"/>
          <w:szCs w:val="24"/>
        </w:rPr>
        <w:t>, konsument może żądać:</w:t>
      </w:r>
    </w:p>
    <w:p w:rsidR="00980585" w:rsidRPr="00A672D3" w:rsidRDefault="00980585" w:rsidP="00E02C7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2D3">
        <w:rPr>
          <w:rFonts w:ascii="Times New Roman" w:hAnsi="Times New Roman" w:cs="Times New Roman"/>
          <w:bCs/>
          <w:sz w:val="24"/>
          <w:szCs w:val="24"/>
        </w:rPr>
        <w:t>naprawy towaru</w:t>
      </w:r>
      <w:r w:rsidRPr="00A672D3">
        <w:rPr>
          <w:rFonts w:ascii="Times New Roman" w:hAnsi="Times New Roman" w:cs="Times New Roman"/>
          <w:sz w:val="24"/>
          <w:szCs w:val="24"/>
        </w:rPr>
        <w:t>,</w:t>
      </w:r>
    </w:p>
    <w:p w:rsidR="00980585" w:rsidRPr="00A672D3" w:rsidRDefault="00980585" w:rsidP="0001046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2D3">
        <w:rPr>
          <w:rFonts w:ascii="Times New Roman" w:hAnsi="Times New Roman" w:cs="Times New Roman"/>
          <w:bCs/>
          <w:sz w:val="24"/>
          <w:szCs w:val="24"/>
        </w:rPr>
        <w:t>wymiany towaru</w:t>
      </w:r>
      <w:r w:rsidRPr="00A672D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80585" w:rsidRPr="00A672D3" w:rsidRDefault="003113EB" w:rsidP="000104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niektórych przypadkach</w:t>
      </w:r>
      <w:r w:rsidR="00980585" w:rsidRPr="00A672D3">
        <w:rPr>
          <w:rFonts w:ascii="Times New Roman" w:hAnsi="Times New Roman" w:cs="Times New Roman"/>
          <w:sz w:val="24"/>
          <w:szCs w:val="24"/>
        </w:rPr>
        <w:t xml:space="preserve"> konsument może skorzystać</w:t>
      </w:r>
      <w:r w:rsidR="009C2EB3" w:rsidRPr="00A672D3">
        <w:rPr>
          <w:rFonts w:ascii="Times New Roman" w:hAnsi="Times New Roman" w:cs="Times New Roman"/>
          <w:sz w:val="24"/>
          <w:szCs w:val="24"/>
        </w:rPr>
        <w:t xml:space="preserve"> </w:t>
      </w:r>
      <w:r w:rsidR="00F94958" w:rsidRPr="00A672D3">
        <w:rPr>
          <w:rFonts w:ascii="Times New Roman" w:hAnsi="Times New Roman" w:cs="Times New Roman"/>
          <w:sz w:val="24"/>
          <w:szCs w:val="24"/>
        </w:rPr>
        <w:t>także</w:t>
      </w:r>
      <w:r w:rsidR="00980585" w:rsidRPr="00A672D3">
        <w:rPr>
          <w:rFonts w:ascii="Times New Roman" w:hAnsi="Times New Roman" w:cs="Times New Roman"/>
          <w:sz w:val="24"/>
          <w:szCs w:val="24"/>
        </w:rPr>
        <w:t xml:space="preserve"> z uprawnienia do żądania obniżenia ceny albo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80585" w:rsidRPr="00A672D3">
        <w:rPr>
          <w:rFonts w:ascii="Times New Roman" w:hAnsi="Times New Roman" w:cs="Times New Roman"/>
          <w:sz w:val="24"/>
          <w:szCs w:val="24"/>
        </w:rPr>
        <w:t xml:space="preserve">w razie istotnej niezgodności </w:t>
      </w:r>
      <w:r w:rsidR="009C2EB3" w:rsidRPr="00A672D3">
        <w:rPr>
          <w:rFonts w:ascii="Times New Roman" w:hAnsi="Times New Roman" w:cs="Times New Roman"/>
          <w:sz w:val="24"/>
          <w:szCs w:val="24"/>
        </w:rPr>
        <w:t>z umow</w:t>
      </w:r>
      <w:r>
        <w:rPr>
          <w:rFonts w:ascii="Times New Roman" w:hAnsi="Times New Roman" w:cs="Times New Roman"/>
          <w:sz w:val="24"/>
          <w:szCs w:val="24"/>
        </w:rPr>
        <w:t>ą –</w:t>
      </w:r>
      <w:r w:rsidR="003B6741" w:rsidRPr="00A672D3">
        <w:rPr>
          <w:rFonts w:ascii="Times New Roman" w:hAnsi="Times New Roman" w:cs="Times New Roman"/>
          <w:sz w:val="24"/>
          <w:szCs w:val="24"/>
        </w:rPr>
        <w:t xml:space="preserve"> odstąpienia od umowy (art. 43</w:t>
      </w:r>
      <w:r w:rsidR="009C2EB3" w:rsidRPr="00A672D3">
        <w:rPr>
          <w:rFonts w:ascii="Times New Roman" w:hAnsi="Times New Roman" w:cs="Times New Roman"/>
          <w:sz w:val="24"/>
          <w:szCs w:val="24"/>
        </w:rPr>
        <w:t>e PrKonsU)</w:t>
      </w:r>
      <w:r w:rsidR="00980585" w:rsidRPr="00A672D3">
        <w:rPr>
          <w:rFonts w:ascii="Times New Roman" w:hAnsi="Times New Roman" w:cs="Times New Roman"/>
          <w:sz w:val="24"/>
          <w:szCs w:val="24"/>
        </w:rPr>
        <w:t xml:space="preserve">. Dotyczy to sytuacji, w której </w:t>
      </w:r>
      <w:r w:rsidR="009C2EB3" w:rsidRPr="00A672D3">
        <w:rPr>
          <w:rFonts w:ascii="Times New Roman" w:hAnsi="Times New Roman" w:cs="Times New Roman"/>
          <w:sz w:val="24"/>
          <w:szCs w:val="24"/>
        </w:rPr>
        <w:t>przedsiębiorca</w:t>
      </w:r>
      <w:r w:rsidR="00980585" w:rsidRPr="00A672D3">
        <w:rPr>
          <w:rFonts w:ascii="Times New Roman" w:hAnsi="Times New Roman" w:cs="Times New Roman"/>
          <w:sz w:val="24"/>
          <w:szCs w:val="24"/>
        </w:rPr>
        <w:t>:</w:t>
      </w:r>
    </w:p>
    <w:p w:rsidR="00980585" w:rsidRPr="00A672D3" w:rsidRDefault="00980585" w:rsidP="0001046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2D3">
        <w:rPr>
          <w:rFonts w:ascii="Times New Roman" w:hAnsi="Times New Roman" w:cs="Times New Roman"/>
          <w:sz w:val="24"/>
          <w:szCs w:val="24"/>
        </w:rPr>
        <w:t>odmówił naprawy lub wymiany towaru,</w:t>
      </w:r>
    </w:p>
    <w:p w:rsidR="00980585" w:rsidRPr="00A672D3" w:rsidRDefault="00980585" w:rsidP="003113E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2D3">
        <w:rPr>
          <w:rFonts w:ascii="Times New Roman" w:hAnsi="Times New Roman" w:cs="Times New Roman"/>
          <w:sz w:val="24"/>
          <w:szCs w:val="24"/>
        </w:rPr>
        <w:t>nie naprawił lub nie wymienił towaru,</w:t>
      </w:r>
    </w:p>
    <w:p w:rsidR="00980585" w:rsidRPr="00A672D3" w:rsidRDefault="00980585" w:rsidP="003113EB">
      <w:pPr>
        <w:numPr>
          <w:ilvl w:val="0"/>
          <w:numId w:val="3"/>
        </w:numPr>
        <w:tabs>
          <w:tab w:val="num" w:pos="72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2D3">
        <w:rPr>
          <w:rFonts w:ascii="Times New Roman" w:hAnsi="Times New Roman" w:cs="Times New Roman"/>
          <w:sz w:val="24"/>
          <w:szCs w:val="24"/>
        </w:rPr>
        <w:t>próbował naprawić lub wymienić, ale towar nadal jest niezgodny z umową,</w:t>
      </w:r>
    </w:p>
    <w:p w:rsidR="00980585" w:rsidRPr="00A672D3" w:rsidRDefault="00980585" w:rsidP="00010462">
      <w:pPr>
        <w:numPr>
          <w:ilvl w:val="0"/>
          <w:numId w:val="3"/>
        </w:numPr>
        <w:tabs>
          <w:tab w:val="num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2D3">
        <w:rPr>
          <w:rFonts w:ascii="Times New Roman" w:hAnsi="Times New Roman" w:cs="Times New Roman"/>
          <w:sz w:val="24"/>
          <w:szCs w:val="24"/>
        </w:rPr>
        <w:t>oświadczył, że nie naprawi lub nie wymieni towaru w rozsądnym czasie lub bez nadmiernych niedogodności dla konsumenta</w:t>
      </w:r>
      <w:r w:rsidR="00D10AB2" w:rsidRPr="00A672D3">
        <w:rPr>
          <w:rFonts w:ascii="Times New Roman" w:hAnsi="Times New Roman" w:cs="Times New Roman"/>
          <w:sz w:val="24"/>
          <w:szCs w:val="24"/>
        </w:rPr>
        <w:t xml:space="preserve"> </w:t>
      </w:r>
      <w:r w:rsidRPr="00A672D3">
        <w:rPr>
          <w:rFonts w:ascii="Times New Roman" w:hAnsi="Times New Roman" w:cs="Times New Roman"/>
          <w:sz w:val="24"/>
          <w:szCs w:val="24"/>
        </w:rPr>
        <w:t>.</w:t>
      </w:r>
    </w:p>
    <w:p w:rsidR="00980585" w:rsidRPr="00A672D3" w:rsidRDefault="00D10AB2" w:rsidP="000104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2D3">
        <w:rPr>
          <w:rFonts w:ascii="Times New Roman" w:hAnsi="Times New Roman" w:cs="Times New Roman"/>
          <w:sz w:val="24"/>
          <w:szCs w:val="24"/>
        </w:rPr>
        <w:t xml:space="preserve">W razie </w:t>
      </w:r>
      <w:r w:rsidR="003113EB">
        <w:rPr>
          <w:rFonts w:ascii="Times New Roman" w:hAnsi="Times New Roman" w:cs="Times New Roman"/>
          <w:b/>
          <w:sz w:val="24"/>
          <w:szCs w:val="24"/>
        </w:rPr>
        <w:t>istotnej niezgodności</w:t>
      </w:r>
      <w:r w:rsidRPr="00A672D3">
        <w:rPr>
          <w:rFonts w:ascii="Times New Roman" w:hAnsi="Times New Roman" w:cs="Times New Roman"/>
          <w:sz w:val="24"/>
          <w:szCs w:val="24"/>
        </w:rPr>
        <w:t xml:space="preserve"> </w:t>
      </w:r>
      <w:r w:rsidR="00980585" w:rsidRPr="00A672D3">
        <w:rPr>
          <w:rFonts w:ascii="Times New Roman" w:hAnsi="Times New Roman" w:cs="Times New Roman"/>
          <w:sz w:val="24"/>
          <w:szCs w:val="24"/>
        </w:rPr>
        <w:t>z umową, konsument może żądać obniżenia ceny albo odstąpienia od umowy, bez uprzedniego skorzystania z prawa do żądania naprawy lub wymiany.</w:t>
      </w:r>
      <w:r w:rsidR="009C2EB3" w:rsidRPr="00A672D3">
        <w:rPr>
          <w:rFonts w:ascii="Times New Roman" w:hAnsi="Times New Roman" w:cs="Times New Roman"/>
          <w:sz w:val="24"/>
          <w:szCs w:val="24"/>
        </w:rPr>
        <w:t xml:space="preserve"> Przy czym, ustawodawca domniemuje istotny charakter niezgodności z umową. </w:t>
      </w:r>
      <w:r w:rsidR="00607F49" w:rsidRPr="00A672D3">
        <w:rPr>
          <w:rFonts w:ascii="Times New Roman" w:hAnsi="Times New Roman" w:cs="Times New Roman"/>
          <w:iCs/>
          <w:sz w:val="24"/>
          <w:szCs w:val="24"/>
        </w:rPr>
        <w:t>Konsument</w:t>
      </w:r>
      <w:r w:rsidR="00607F49" w:rsidRPr="00A672D3">
        <w:rPr>
          <w:rFonts w:ascii="Times New Roman" w:hAnsi="Times New Roman" w:cs="Times New Roman"/>
          <w:sz w:val="24"/>
          <w:szCs w:val="24"/>
        </w:rPr>
        <w:t xml:space="preserve"> może powstrzymać się z zapłatą ceny do chwili wykonania przez przedsiębiorcę obowiązków, wynikających z niezgodności towaru z umową.  </w:t>
      </w:r>
    </w:p>
    <w:p w:rsidR="009C2EB3" w:rsidRPr="00A672D3" w:rsidRDefault="00F94958" w:rsidP="0001046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2D3">
        <w:rPr>
          <w:rFonts w:ascii="Times New Roman" w:hAnsi="Times New Roman" w:cs="Times New Roman"/>
          <w:b/>
          <w:sz w:val="24"/>
          <w:szCs w:val="24"/>
        </w:rPr>
        <w:t>Inne o</w:t>
      </w:r>
      <w:r w:rsidR="00D0726F" w:rsidRPr="00A672D3">
        <w:rPr>
          <w:rFonts w:ascii="Times New Roman" w:hAnsi="Times New Roman" w:cs="Times New Roman"/>
          <w:b/>
          <w:sz w:val="24"/>
          <w:szCs w:val="24"/>
        </w:rPr>
        <w:t>bowiązki</w:t>
      </w:r>
      <w:r w:rsidR="009C2EB3" w:rsidRPr="00A672D3">
        <w:rPr>
          <w:rFonts w:ascii="Times New Roman" w:hAnsi="Times New Roman" w:cs="Times New Roman"/>
          <w:b/>
          <w:sz w:val="24"/>
          <w:szCs w:val="24"/>
        </w:rPr>
        <w:t xml:space="preserve"> przedsiębiorcy w umowie zawartej przez </w:t>
      </w:r>
      <w:r w:rsidR="00D0726F" w:rsidRPr="00A672D3">
        <w:rPr>
          <w:rFonts w:ascii="Times New Roman" w:hAnsi="Times New Roman" w:cs="Times New Roman"/>
          <w:b/>
          <w:sz w:val="24"/>
          <w:szCs w:val="24"/>
        </w:rPr>
        <w:t>Internet</w:t>
      </w:r>
    </w:p>
    <w:p w:rsidR="009A7CA9" w:rsidRDefault="009A7CA9" w:rsidP="00E02C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2D3">
        <w:rPr>
          <w:rFonts w:ascii="Times New Roman" w:hAnsi="Times New Roman" w:cs="Times New Roman"/>
          <w:sz w:val="24"/>
          <w:szCs w:val="24"/>
        </w:rPr>
        <w:t>Zawarcie umo</w:t>
      </w:r>
      <w:r w:rsidR="003113EB">
        <w:rPr>
          <w:rFonts w:ascii="Times New Roman" w:hAnsi="Times New Roman" w:cs="Times New Roman"/>
          <w:sz w:val="24"/>
          <w:szCs w:val="24"/>
        </w:rPr>
        <w:t>wy z konsumentem przez Internet</w:t>
      </w:r>
      <w:r w:rsidRPr="00A672D3">
        <w:rPr>
          <w:rFonts w:ascii="Times New Roman" w:hAnsi="Times New Roman" w:cs="Times New Roman"/>
          <w:sz w:val="24"/>
          <w:szCs w:val="24"/>
        </w:rPr>
        <w:t xml:space="preserve"> rodzi także inne</w:t>
      </w:r>
      <w:r w:rsidR="003113EB">
        <w:rPr>
          <w:rFonts w:ascii="Times New Roman" w:hAnsi="Times New Roman" w:cs="Times New Roman"/>
          <w:sz w:val="24"/>
          <w:szCs w:val="24"/>
        </w:rPr>
        <w:t xml:space="preserve"> dodatkowe obowiązki po stronie </w:t>
      </w:r>
      <w:r w:rsidRPr="00A672D3">
        <w:rPr>
          <w:rFonts w:ascii="Times New Roman" w:hAnsi="Times New Roman" w:cs="Times New Roman"/>
          <w:sz w:val="24"/>
          <w:szCs w:val="24"/>
        </w:rPr>
        <w:t xml:space="preserve">przedsiębiorcy. Dotyczą one konieczności zrealizowania przez niego przedkontraktowego obowiązku informacyjnego, przekazania </w:t>
      </w:r>
      <w:r w:rsidRPr="00A672D3">
        <w:rPr>
          <w:rFonts w:ascii="Times New Roman" w:hAnsi="Times New Roman" w:cs="Times New Roman"/>
          <w:iCs/>
          <w:sz w:val="24"/>
          <w:szCs w:val="24"/>
        </w:rPr>
        <w:t>konsumentowi</w:t>
      </w:r>
      <w:r w:rsidRPr="00A672D3">
        <w:rPr>
          <w:rFonts w:ascii="Times New Roman" w:hAnsi="Times New Roman" w:cs="Times New Roman"/>
          <w:sz w:val="24"/>
          <w:szCs w:val="24"/>
        </w:rPr>
        <w:t xml:space="preserve"> potwierdzenia zawarcia umowy </w:t>
      </w:r>
      <w:r w:rsidR="00E46714">
        <w:rPr>
          <w:rFonts w:ascii="Times New Roman" w:hAnsi="Times New Roman" w:cs="Times New Roman"/>
          <w:sz w:val="24"/>
          <w:szCs w:val="24"/>
        </w:rPr>
        <w:t>na odległość, zapewnienia opcji</w:t>
      </w:r>
      <w:r w:rsidRPr="00A672D3">
        <w:rPr>
          <w:rFonts w:ascii="Times New Roman" w:hAnsi="Times New Roman" w:cs="Times New Roman"/>
          <w:sz w:val="24"/>
          <w:szCs w:val="24"/>
        </w:rPr>
        <w:t xml:space="preserve"> pozwalających</w:t>
      </w:r>
      <w:r w:rsidR="00E46714">
        <w:rPr>
          <w:rFonts w:ascii="Times New Roman" w:hAnsi="Times New Roman" w:cs="Times New Roman"/>
          <w:sz w:val="24"/>
          <w:szCs w:val="24"/>
        </w:rPr>
        <w:t xml:space="preserve"> konsumentowi na potwierdzenie – podczas składania zamówienia – </w:t>
      </w:r>
      <w:r w:rsidRPr="00A672D3">
        <w:rPr>
          <w:rFonts w:ascii="Times New Roman" w:hAnsi="Times New Roman" w:cs="Times New Roman"/>
          <w:sz w:val="24"/>
          <w:szCs w:val="24"/>
        </w:rPr>
        <w:t xml:space="preserve">że wie on, że zamówienie pociąga za sobą obowiązek zapłaty. Także </w:t>
      </w:r>
      <w:r w:rsidR="00394DB8" w:rsidRPr="00A672D3">
        <w:rPr>
          <w:rFonts w:ascii="Times New Roman" w:hAnsi="Times New Roman" w:cs="Times New Roman"/>
          <w:sz w:val="24"/>
          <w:szCs w:val="24"/>
        </w:rPr>
        <w:t xml:space="preserve">na </w:t>
      </w:r>
      <w:r w:rsidR="00E46714">
        <w:rPr>
          <w:rFonts w:ascii="Times New Roman" w:hAnsi="Times New Roman" w:cs="Times New Roman"/>
          <w:sz w:val="24"/>
          <w:szCs w:val="24"/>
        </w:rPr>
        <w:t>dostawcy platformy internetowej</w:t>
      </w:r>
      <w:r w:rsidRPr="00A672D3">
        <w:rPr>
          <w:rFonts w:ascii="Times New Roman" w:hAnsi="Times New Roman" w:cs="Times New Roman"/>
          <w:sz w:val="24"/>
          <w:szCs w:val="24"/>
        </w:rPr>
        <w:t xml:space="preserve"> </w:t>
      </w:r>
      <w:r w:rsidR="00394DB8" w:rsidRPr="00A672D3">
        <w:rPr>
          <w:rFonts w:ascii="Times New Roman" w:hAnsi="Times New Roman" w:cs="Times New Roman"/>
          <w:sz w:val="24"/>
          <w:szCs w:val="24"/>
        </w:rPr>
        <w:t xml:space="preserve">spoczywają </w:t>
      </w:r>
      <w:r w:rsidRPr="00A672D3">
        <w:rPr>
          <w:rFonts w:ascii="Times New Roman" w:hAnsi="Times New Roman" w:cs="Times New Roman"/>
          <w:sz w:val="24"/>
          <w:szCs w:val="24"/>
        </w:rPr>
        <w:t xml:space="preserve">obowiązki informacyjne względem konsumenta. </w:t>
      </w:r>
      <w:r w:rsidR="00394DB8" w:rsidRPr="00A672D3">
        <w:rPr>
          <w:rFonts w:ascii="Times New Roman" w:hAnsi="Times New Roman" w:cs="Times New Roman"/>
          <w:sz w:val="24"/>
          <w:szCs w:val="24"/>
        </w:rPr>
        <w:t xml:space="preserve">Związane są </w:t>
      </w:r>
      <w:r w:rsidRPr="00A672D3">
        <w:rPr>
          <w:rFonts w:ascii="Times New Roman" w:hAnsi="Times New Roman" w:cs="Times New Roman"/>
          <w:sz w:val="24"/>
          <w:szCs w:val="24"/>
        </w:rPr>
        <w:t xml:space="preserve">one w szczególności </w:t>
      </w:r>
      <w:r w:rsidR="00394DB8" w:rsidRPr="00A672D3">
        <w:rPr>
          <w:rFonts w:ascii="Times New Roman" w:hAnsi="Times New Roman" w:cs="Times New Roman"/>
          <w:sz w:val="24"/>
          <w:szCs w:val="24"/>
        </w:rPr>
        <w:t xml:space="preserve">z określeniem </w:t>
      </w:r>
      <w:r w:rsidR="00394DB8" w:rsidRPr="00A672D3">
        <w:rPr>
          <w:rFonts w:ascii="Times New Roman" w:hAnsi="Times New Roman" w:cs="Times New Roman"/>
          <w:bCs/>
          <w:sz w:val="24"/>
          <w:szCs w:val="24"/>
        </w:rPr>
        <w:t>głównych</w:t>
      </w:r>
      <w:r w:rsidRPr="00A672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4DB8" w:rsidRPr="00A672D3">
        <w:rPr>
          <w:rFonts w:ascii="Times New Roman" w:hAnsi="Times New Roman" w:cs="Times New Roman"/>
          <w:bCs/>
          <w:sz w:val="24"/>
          <w:szCs w:val="24"/>
        </w:rPr>
        <w:t>paramentów</w:t>
      </w:r>
      <w:r w:rsidRPr="00A672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4DB8" w:rsidRPr="00A672D3">
        <w:rPr>
          <w:rFonts w:ascii="Times New Roman" w:hAnsi="Times New Roman" w:cs="Times New Roman"/>
          <w:bCs/>
          <w:sz w:val="24"/>
          <w:szCs w:val="24"/>
        </w:rPr>
        <w:t xml:space="preserve">decydujących </w:t>
      </w:r>
      <w:r w:rsidRPr="00A672D3">
        <w:rPr>
          <w:rFonts w:ascii="Times New Roman" w:hAnsi="Times New Roman" w:cs="Times New Roman"/>
          <w:bCs/>
          <w:sz w:val="24"/>
          <w:szCs w:val="24"/>
        </w:rPr>
        <w:t>o plasowaniu produktów</w:t>
      </w:r>
      <w:r w:rsidR="00394DB8" w:rsidRPr="00A672D3">
        <w:rPr>
          <w:rFonts w:ascii="Times New Roman" w:hAnsi="Times New Roman" w:cs="Times New Roman"/>
          <w:bCs/>
          <w:sz w:val="24"/>
          <w:szCs w:val="24"/>
        </w:rPr>
        <w:t xml:space="preserve"> czy przekazaniem informacji odnośnie tego, czy </w:t>
      </w:r>
      <w:r w:rsidRPr="00A672D3">
        <w:rPr>
          <w:rFonts w:ascii="Times New Roman" w:hAnsi="Times New Roman" w:cs="Times New Roman"/>
          <w:bCs/>
          <w:sz w:val="24"/>
          <w:szCs w:val="24"/>
        </w:rPr>
        <w:t xml:space="preserve">osoba trzecia oferująca towary, usługi lub treści cyfrowe na internetowej platformie handlowej jest przedsiębiorcą. </w:t>
      </w:r>
    </w:p>
    <w:p w:rsidR="00E02C7A" w:rsidRDefault="00E02C7A" w:rsidP="00E02C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7A" w:rsidRPr="00E02C7A" w:rsidRDefault="00E02C7A" w:rsidP="00E02C7A">
      <w:pPr>
        <w:jc w:val="both"/>
        <w:rPr>
          <w:rFonts w:ascii="Times New Roman" w:hAnsi="Times New Roman" w:cs="Times New Roman"/>
          <w:sz w:val="24"/>
          <w:szCs w:val="24"/>
        </w:rPr>
      </w:pPr>
      <w:r w:rsidRPr="00E02C7A">
        <w:rPr>
          <w:rFonts w:ascii="Times New Roman" w:hAnsi="Times New Roman" w:cs="Times New Roman"/>
          <w:b/>
          <w:sz w:val="24"/>
          <w:szCs w:val="24"/>
        </w:rPr>
        <w:t>Dr Agnieszka Goldiszewicz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02C7A">
        <w:rPr>
          <w:rFonts w:ascii="Times New Roman" w:eastAsia="Calibri" w:hAnsi="Times New Roman" w:cs="Times New Roman"/>
          <w:sz w:val="24"/>
          <w:szCs w:val="24"/>
        </w:rPr>
        <w:t xml:space="preserve"> pracuje w Katedrze Prawa Gospodarczego i Handloweg</w:t>
      </w:r>
      <w:r>
        <w:rPr>
          <w:rFonts w:ascii="Times New Roman" w:hAnsi="Times New Roman" w:cs="Times New Roman"/>
          <w:sz w:val="24"/>
          <w:szCs w:val="24"/>
        </w:rPr>
        <w:t>o w </w:t>
      </w:r>
      <w:r w:rsidRPr="00E02C7A">
        <w:rPr>
          <w:rFonts w:ascii="Times New Roman" w:hAnsi="Times New Roman" w:cs="Times New Roman"/>
          <w:sz w:val="24"/>
          <w:szCs w:val="24"/>
        </w:rPr>
        <w:t>Instytucie Nauk Prawnych na Wydzia</w:t>
      </w:r>
      <w:r>
        <w:rPr>
          <w:rFonts w:ascii="Times New Roman" w:hAnsi="Times New Roman" w:cs="Times New Roman"/>
          <w:sz w:val="24"/>
          <w:szCs w:val="24"/>
        </w:rPr>
        <w:t>le Prawa i Administracji UMCS, j</w:t>
      </w:r>
      <w:r w:rsidRPr="00E02C7A">
        <w:rPr>
          <w:rFonts w:ascii="Times New Roman" w:hAnsi="Times New Roman" w:cs="Times New Roman"/>
          <w:sz w:val="24"/>
          <w:szCs w:val="24"/>
        </w:rPr>
        <w:t>est też radcą prawnym.  Do jej zainteresowań naukowych należ</w:t>
      </w:r>
      <w:r>
        <w:rPr>
          <w:rFonts w:ascii="Times New Roman" w:hAnsi="Times New Roman" w:cs="Times New Roman"/>
          <w:sz w:val="24"/>
          <w:szCs w:val="24"/>
        </w:rPr>
        <w:t xml:space="preserve">ą następujące obszary badawcze: pierwszy </w:t>
      </w:r>
      <w:r w:rsidRPr="00E02C7A">
        <w:rPr>
          <w:rFonts w:ascii="Times New Roman" w:hAnsi="Times New Roman" w:cs="Times New Roman"/>
          <w:sz w:val="24"/>
          <w:szCs w:val="24"/>
        </w:rPr>
        <w:t>związany jest ze strukturą i funkcjonowaniem</w:t>
      </w:r>
      <w:r>
        <w:rPr>
          <w:rFonts w:ascii="Times New Roman" w:hAnsi="Times New Roman" w:cs="Times New Roman"/>
          <w:sz w:val="24"/>
          <w:szCs w:val="24"/>
        </w:rPr>
        <w:t xml:space="preserve"> spółek prawa handlowego; drugi</w:t>
      </w:r>
      <w:r w:rsidRPr="00E02C7A">
        <w:rPr>
          <w:rFonts w:ascii="Times New Roman" w:hAnsi="Times New Roman" w:cs="Times New Roman"/>
          <w:sz w:val="24"/>
          <w:szCs w:val="24"/>
        </w:rPr>
        <w:t xml:space="preserve"> dotyczy prawa umów zawieranych w procesie inwestycyjnym, przy szczególnym uwzględnieniu umów dewelop</w:t>
      </w:r>
      <w:r>
        <w:rPr>
          <w:rFonts w:ascii="Times New Roman" w:hAnsi="Times New Roman" w:cs="Times New Roman"/>
          <w:sz w:val="24"/>
          <w:szCs w:val="24"/>
        </w:rPr>
        <w:t>erskich, zaś trzeci</w:t>
      </w:r>
      <w:r w:rsidRPr="00E02C7A">
        <w:rPr>
          <w:rFonts w:ascii="Times New Roman" w:hAnsi="Times New Roman" w:cs="Times New Roman"/>
          <w:sz w:val="24"/>
          <w:szCs w:val="24"/>
        </w:rPr>
        <w:t xml:space="preserve"> związany pozostaje z problematyką umów konsumenckich. </w:t>
      </w:r>
    </w:p>
    <w:p w:rsidR="00E02C7A" w:rsidRPr="00A672D3" w:rsidRDefault="00E02C7A" w:rsidP="009A7C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4A2" w:rsidRPr="00A672D3" w:rsidRDefault="004C34A2" w:rsidP="00A413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34A2" w:rsidRPr="00A6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454" w:rsidRDefault="00EC6454" w:rsidP="00D773A8">
      <w:pPr>
        <w:spacing w:after="0" w:line="240" w:lineRule="auto"/>
      </w:pPr>
      <w:r>
        <w:separator/>
      </w:r>
    </w:p>
  </w:endnote>
  <w:endnote w:type="continuationSeparator" w:id="0">
    <w:p w:rsidR="00EC6454" w:rsidRDefault="00EC6454" w:rsidP="00D7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454" w:rsidRDefault="00EC6454" w:rsidP="00D773A8">
      <w:pPr>
        <w:spacing w:after="0" w:line="240" w:lineRule="auto"/>
      </w:pPr>
      <w:r>
        <w:separator/>
      </w:r>
    </w:p>
  </w:footnote>
  <w:footnote w:type="continuationSeparator" w:id="0">
    <w:p w:rsidR="00EC6454" w:rsidRDefault="00EC6454" w:rsidP="00D773A8">
      <w:pPr>
        <w:spacing w:after="0" w:line="240" w:lineRule="auto"/>
      </w:pPr>
      <w:r>
        <w:continuationSeparator/>
      </w:r>
    </w:p>
  </w:footnote>
  <w:footnote w:id="1">
    <w:p w:rsidR="004C34A2" w:rsidRDefault="004C34A2" w:rsidP="004C34A2">
      <w:pPr>
        <w:pStyle w:val="Tekstprzypisudolnego"/>
      </w:pPr>
      <w:r w:rsidRPr="00D773A8">
        <w:rPr>
          <w:rStyle w:val="Odwoanieprzypisudolnego"/>
          <w:rFonts w:ascii="Times New Roman" w:hAnsi="Times New Roman" w:cs="Times New Roman"/>
        </w:rPr>
        <w:footnoteRef/>
      </w:r>
      <w:r w:rsidRPr="00D773A8">
        <w:rPr>
          <w:rFonts w:ascii="Times New Roman" w:hAnsi="Times New Roman" w:cs="Times New Roman"/>
        </w:rPr>
        <w:t xml:space="preserve"> Ustawa z dnia 23 kwietnia 1964 r. Kodeks cywilny (Tekst jedn. Dz. U. z 2023 r., 1610); dalej jako: k.c.</w:t>
      </w:r>
    </w:p>
  </w:footnote>
  <w:footnote w:id="2">
    <w:p w:rsidR="00482BC0" w:rsidRPr="00D773A8" w:rsidRDefault="00482BC0" w:rsidP="00482BC0">
      <w:pPr>
        <w:pStyle w:val="Tekstprzypisudolnego"/>
        <w:rPr>
          <w:rFonts w:ascii="Times New Roman" w:hAnsi="Times New Roman" w:cs="Times New Roman"/>
          <w:bCs/>
        </w:rPr>
      </w:pPr>
      <w:r w:rsidRPr="00D773A8">
        <w:rPr>
          <w:rStyle w:val="Odwoanieprzypisudolnego"/>
          <w:rFonts w:ascii="Times New Roman" w:hAnsi="Times New Roman" w:cs="Times New Roman"/>
        </w:rPr>
        <w:footnoteRef/>
      </w:r>
      <w:r w:rsidRPr="00D773A8">
        <w:rPr>
          <w:rFonts w:ascii="Times New Roman" w:hAnsi="Times New Roman" w:cs="Times New Roman"/>
        </w:rPr>
        <w:t xml:space="preserve"> Tekst jedn. Dz.U. z </w:t>
      </w:r>
      <w:r w:rsidRPr="00D773A8">
        <w:rPr>
          <w:rFonts w:ascii="Times New Roman" w:hAnsi="Times New Roman" w:cs="Times New Roman"/>
          <w:bCs/>
        </w:rPr>
        <w:t>2020 r., poz. 287; dalej jako: PrKonsU</w:t>
      </w:r>
    </w:p>
  </w:footnote>
  <w:footnote w:id="3">
    <w:p w:rsidR="00D234AE" w:rsidRDefault="00D234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34AE">
        <w:t>Towarem są ruchomości a także woda, gaz i energia elektryczna, w przypadku ich oferowania w określonej objętości lub ilości.</w:t>
      </w:r>
      <w:r>
        <w:t xml:space="preserve"> Pojęcie towaru nie obejmuje więc nieruchomości. </w:t>
      </w:r>
    </w:p>
  </w:footnote>
  <w:footnote w:id="4">
    <w:p w:rsidR="000D594D" w:rsidRDefault="000D594D">
      <w:pPr>
        <w:pStyle w:val="Tekstprzypisudolnego"/>
      </w:pPr>
      <w:r>
        <w:rPr>
          <w:rStyle w:val="Odwoanieprzypisudolnego"/>
        </w:rPr>
        <w:footnoteRef/>
      </w:r>
      <w:r>
        <w:t xml:space="preserve"> Zob. art. 43a-43g PrKonsU.</w:t>
      </w:r>
    </w:p>
  </w:footnote>
  <w:footnote w:id="5">
    <w:p w:rsidR="00440E9A" w:rsidRDefault="00440E9A">
      <w:pPr>
        <w:pStyle w:val="Tekstprzypisudolnego"/>
      </w:pPr>
      <w:r>
        <w:rPr>
          <w:rStyle w:val="Odwoanieprzypisudolnego"/>
        </w:rPr>
        <w:footnoteRef/>
      </w:r>
      <w:r>
        <w:t xml:space="preserve"> Przewidziane ustawą </w:t>
      </w:r>
      <w:r w:rsidRPr="00440E9A">
        <w:t>z dnia 23 kwietnia 1964 r. - Kodeks cywilny (</w:t>
      </w:r>
      <w:r>
        <w:t xml:space="preserve"> Tekst jedn. Dz. U. z 2022 r. poz. </w:t>
      </w:r>
      <w:r w:rsidRPr="00440E9A">
        <w:t>2337)</w:t>
      </w:r>
      <w:r w:rsidR="00980585">
        <w:t>; dalej jako: k.c.</w:t>
      </w:r>
    </w:p>
  </w:footnote>
  <w:footnote w:id="6">
    <w:p w:rsidR="00F94958" w:rsidRDefault="00F94958">
      <w:pPr>
        <w:pStyle w:val="Tekstprzypisudolnego"/>
      </w:pPr>
      <w:r>
        <w:rPr>
          <w:rStyle w:val="Odwoanieprzypisudolnego"/>
        </w:rPr>
        <w:footnoteRef/>
      </w:r>
      <w:r w:rsidR="00E46714">
        <w:t xml:space="preserve"> Dane przedsiębiorcy</w:t>
      </w:r>
      <w:r w:rsidRPr="00F94958">
        <w:t xml:space="preserve"> znajdują się m.in. na paragonie fiskalnym, który konsument powinien otrzymać wraz z towarem.</w:t>
      </w:r>
    </w:p>
  </w:footnote>
  <w:footnote w:id="7">
    <w:p w:rsidR="00E55225" w:rsidRDefault="00E55225">
      <w:pPr>
        <w:pStyle w:val="Tekstprzypisudolnego"/>
      </w:pPr>
      <w:r>
        <w:rPr>
          <w:rStyle w:val="Odwoanieprzypisudolnego"/>
        </w:rPr>
        <w:footnoteRef/>
      </w:r>
      <w:r>
        <w:t xml:space="preserve"> Obowiązuje tu sześcioletni termin przedawnienia roszczeń</w:t>
      </w:r>
      <w:r w:rsidR="00980585">
        <w:t xml:space="preserve">, przewidziany w art. 118 k.c. </w:t>
      </w:r>
      <w:r>
        <w:t xml:space="preserve">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6274"/>
    <w:multiLevelType w:val="multilevel"/>
    <w:tmpl w:val="93E05F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562B9"/>
    <w:multiLevelType w:val="hybridMultilevel"/>
    <w:tmpl w:val="A93AB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04195"/>
    <w:multiLevelType w:val="multilevel"/>
    <w:tmpl w:val="5FFC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5642F8"/>
    <w:multiLevelType w:val="multilevel"/>
    <w:tmpl w:val="404AA9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F0"/>
    <w:rsid w:val="000040EE"/>
    <w:rsid w:val="00010462"/>
    <w:rsid w:val="000D594D"/>
    <w:rsid w:val="00134106"/>
    <w:rsid w:val="00176E78"/>
    <w:rsid w:val="001A356E"/>
    <w:rsid w:val="0028787E"/>
    <w:rsid w:val="002A28BD"/>
    <w:rsid w:val="003113EB"/>
    <w:rsid w:val="00325697"/>
    <w:rsid w:val="00371A1E"/>
    <w:rsid w:val="00394DB8"/>
    <w:rsid w:val="003B6741"/>
    <w:rsid w:val="003C24D8"/>
    <w:rsid w:val="003F2C41"/>
    <w:rsid w:val="00440E9A"/>
    <w:rsid w:val="00482BC0"/>
    <w:rsid w:val="00494BA5"/>
    <w:rsid w:val="004C34A2"/>
    <w:rsid w:val="004D5AFC"/>
    <w:rsid w:val="004E6C34"/>
    <w:rsid w:val="004F7B48"/>
    <w:rsid w:val="005C43BB"/>
    <w:rsid w:val="00607F49"/>
    <w:rsid w:val="00661D46"/>
    <w:rsid w:val="0067782D"/>
    <w:rsid w:val="00680D70"/>
    <w:rsid w:val="0075620C"/>
    <w:rsid w:val="00786442"/>
    <w:rsid w:val="007C1AAD"/>
    <w:rsid w:val="007C270F"/>
    <w:rsid w:val="00903386"/>
    <w:rsid w:val="00980585"/>
    <w:rsid w:val="009A7CA9"/>
    <w:rsid w:val="009C2EB3"/>
    <w:rsid w:val="00A15DC3"/>
    <w:rsid w:val="00A4134A"/>
    <w:rsid w:val="00A672D3"/>
    <w:rsid w:val="00AF79E5"/>
    <w:rsid w:val="00B04E15"/>
    <w:rsid w:val="00B17C22"/>
    <w:rsid w:val="00BD7CD3"/>
    <w:rsid w:val="00C113C4"/>
    <w:rsid w:val="00C3318D"/>
    <w:rsid w:val="00C57ADC"/>
    <w:rsid w:val="00C80F5F"/>
    <w:rsid w:val="00CB0EDD"/>
    <w:rsid w:val="00D0726F"/>
    <w:rsid w:val="00D10AB2"/>
    <w:rsid w:val="00D234AE"/>
    <w:rsid w:val="00D516F9"/>
    <w:rsid w:val="00D773A8"/>
    <w:rsid w:val="00E02C7A"/>
    <w:rsid w:val="00E46714"/>
    <w:rsid w:val="00E55225"/>
    <w:rsid w:val="00EC6454"/>
    <w:rsid w:val="00F06EF0"/>
    <w:rsid w:val="00F94958"/>
    <w:rsid w:val="00FA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53C3"/>
  <w15:chartTrackingRefBased/>
  <w15:docId w15:val="{C2153748-EE65-4AF6-839B-393239D0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73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73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773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7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73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73A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73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E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E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E1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80585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8058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0338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03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AE270-8689-49B9-93FF-89E1F911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1499</Words>
  <Characters>9000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Katarzyna Skałecka</cp:lastModifiedBy>
  <cp:revision>5</cp:revision>
  <dcterms:created xsi:type="dcterms:W3CDTF">2023-11-09T13:09:00Z</dcterms:created>
  <dcterms:modified xsi:type="dcterms:W3CDTF">2023-11-10T11:19:00Z</dcterms:modified>
</cp:coreProperties>
</file>