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3F4E" w14:textId="77777777" w:rsidR="00111BD1" w:rsidRPr="00516257" w:rsidRDefault="00516257">
      <w:pPr>
        <w:spacing w:after="0" w:line="240" w:lineRule="auto"/>
        <w:jc w:val="center"/>
        <w:rPr>
          <w:rFonts w:cstheme="minorHAnsi"/>
          <w:b/>
          <w:bCs/>
          <w:color w:val="0070C0"/>
          <w:sz w:val="54"/>
          <w:szCs w:val="54"/>
        </w:rPr>
      </w:pPr>
      <w:r w:rsidRPr="00516257">
        <w:rPr>
          <w:rFonts w:cstheme="minorHAnsi"/>
          <w:b/>
          <w:bCs/>
          <w:color w:val="0070C0"/>
          <w:sz w:val="54"/>
          <w:szCs w:val="54"/>
        </w:rPr>
        <w:t xml:space="preserve">Konkurs dla kół naukowych </w:t>
      </w:r>
      <w:proofErr w:type="spellStart"/>
      <w:r w:rsidRPr="00516257">
        <w:rPr>
          <w:rFonts w:cstheme="minorHAnsi"/>
          <w:b/>
          <w:bCs/>
          <w:color w:val="0070C0"/>
          <w:sz w:val="54"/>
          <w:szCs w:val="54"/>
        </w:rPr>
        <w:t>StRuNa</w:t>
      </w:r>
      <w:proofErr w:type="spellEnd"/>
      <w:r w:rsidRPr="00516257">
        <w:rPr>
          <w:rFonts w:cstheme="minorHAnsi"/>
          <w:b/>
          <w:bCs/>
          <w:color w:val="0070C0"/>
          <w:sz w:val="54"/>
          <w:szCs w:val="54"/>
        </w:rPr>
        <w:t xml:space="preserve"> 2023</w:t>
      </w:r>
    </w:p>
    <w:p w14:paraId="76283F4F" w14:textId="77777777" w:rsidR="00111BD1" w:rsidRDefault="00111BD1">
      <w:pPr>
        <w:spacing w:after="0" w:line="240" w:lineRule="auto"/>
        <w:jc w:val="center"/>
        <w:rPr>
          <w:rFonts w:cstheme="minorHAnsi"/>
          <w:sz w:val="44"/>
          <w:szCs w:val="44"/>
        </w:rPr>
      </w:pPr>
    </w:p>
    <w:p w14:paraId="76283F50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Do 19 października 2023 r. do godz. 23:59:59 można przesyłać zgłoszenia</w:t>
      </w:r>
      <w:r>
        <w:rPr>
          <w:rFonts w:cstheme="minorHAnsi"/>
        </w:rPr>
        <w:t xml:space="preserve"> do 13. edycji konkursu </w:t>
      </w:r>
      <w:proofErr w:type="spellStart"/>
      <w:r>
        <w:rPr>
          <w:rFonts w:cstheme="minorHAnsi"/>
        </w:rPr>
        <w:t>StRuNa</w:t>
      </w:r>
      <w:proofErr w:type="spellEnd"/>
      <w:r>
        <w:rPr>
          <w:rFonts w:cstheme="minorHAnsi"/>
        </w:rPr>
        <w:t>. Nagrodzone w nim zostaną koła, które zrealizowały projekty naukowe między 1 października 2022 roku a 30 września 2023 r. (w tym czasie mógł być przeprowadzony cały projekt lub jego zasadnicza część).</w:t>
      </w:r>
    </w:p>
    <w:p w14:paraId="76283F51" w14:textId="77777777" w:rsidR="00111BD1" w:rsidRPr="00364220" w:rsidRDefault="00111BD1">
      <w:pPr>
        <w:spacing w:after="0" w:line="240" w:lineRule="auto"/>
        <w:rPr>
          <w:rFonts w:cstheme="minorHAnsi"/>
          <w:sz w:val="32"/>
          <w:szCs w:val="32"/>
        </w:rPr>
      </w:pPr>
    </w:p>
    <w:p w14:paraId="76283F52" w14:textId="77777777" w:rsidR="00111BD1" w:rsidRDefault="00516257">
      <w:pPr>
        <w:spacing w:after="0" w:line="240" w:lineRule="auto"/>
        <w:rPr>
          <w:rFonts w:ascii="Arial Black" w:hAnsi="Arial Black" w:cstheme="minorHAnsi"/>
          <w:b/>
          <w:bCs/>
          <w:color w:val="0070C0"/>
        </w:rPr>
      </w:pPr>
      <w:r>
        <w:rPr>
          <w:rFonts w:ascii="Arial Black" w:hAnsi="Arial Black" w:cstheme="minorHAnsi"/>
          <w:b/>
          <w:bCs/>
          <w:color w:val="0070C0"/>
        </w:rPr>
        <w:t>Zasięg konkursu i kategorie</w:t>
      </w:r>
    </w:p>
    <w:p w14:paraId="76283F53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Konkurs ma charakter ogólnokrajowy. Każdego roku bierze w nim udział około 200 kół naukowych (niektóre w kilku kategoriach), a z różnego typu nagrodami i wyróżnieniami wraca na uczelnię co najmniej 20 z nich. Można zaprezentować dokonania z dowolnej dyscypliny naukowej.</w:t>
      </w:r>
    </w:p>
    <w:p w14:paraId="76283F54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ośmiu kategoriach projektowych nagradzane są konkretne, pojedyncze przedsięwzięcia:</w:t>
      </w:r>
    </w:p>
    <w:p w14:paraId="76283F55" w14:textId="77777777" w:rsidR="00111BD1" w:rsidRDefault="00111BD1">
      <w:pPr>
        <w:sectPr w:rsidR="00111BD1">
          <w:pgSz w:w="11906" w:h="16838"/>
          <w:pgMar w:top="737" w:right="1304" w:bottom="737" w:left="1304" w:header="0" w:footer="0" w:gutter="0"/>
          <w:cols w:space="708"/>
          <w:formProt w:val="0"/>
          <w:docGrid w:linePitch="600" w:charSpace="36864"/>
        </w:sectPr>
      </w:pPr>
    </w:p>
    <w:p w14:paraId="76283F56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– Projekt Roku 2023,</w:t>
      </w:r>
    </w:p>
    <w:p w14:paraId="76283F57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</w:t>
      </w:r>
      <w:proofErr w:type="spellStart"/>
      <w:r>
        <w:rPr>
          <w:rFonts w:cstheme="minorHAnsi"/>
          <w:b/>
          <w:bCs/>
        </w:rPr>
        <w:t>StRuNa</w:t>
      </w:r>
      <w:proofErr w:type="spellEnd"/>
      <w:r>
        <w:rPr>
          <w:rFonts w:cstheme="minorHAnsi"/>
          <w:b/>
          <w:bCs/>
        </w:rPr>
        <w:t>-Tech 2023,</w:t>
      </w:r>
    </w:p>
    <w:p w14:paraId="76283F58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</w:t>
      </w:r>
      <w:proofErr w:type="spellStart"/>
      <w:r>
        <w:rPr>
          <w:rFonts w:cstheme="minorHAnsi"/>
          <w:b/>
          <w:bCs/>
        </w:rPr>
        <w:t>StRuNa</w:t>
      </w:r>
      <w:proofErr w:type="spellEnd"/>
      <w:r>
        <w:rPr>
          <w:rFonts w:cstheme="minorHAnsi"/>
          <w:b/>
          <w:bCs/>
        </w:rPr>
        <w:t>-Science 2023,</w:t>
      </w:r>
    </w:p>
    <w:p w14:paraId="76283F59" w14:textId="77777777" w:rsidR="00111BD1" w:rsidRDefault="00516257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– StRuNa-Med 2023,</w:t>
      </w:r>
    </w:p>
    <w:p w14:paraId="76283F5A" w14:textId="77777777" w:rsidR="00111BD1" w:rsidRDefault="00516257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– StRuNa-Human 2023,</w:t>
      </w:r>
    </w:p>
    <w:p w14:paraId="76283F5B" w14:textId="77777777" w:rsidR="00111BD1" w:rsidRDefault="00516257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– StRuNa-Art 2023,</w:t>
      </w:r>
    </w:p>
    <w:p w14:paraId="76283F5C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</w:t>
      </w:r>
      <w:proofErr w:type="spellStart"/>
      <w:r>
        <w:rPr>
          <w:rFonts w:cstheme="minorHAnsi"/>
          <w:b/>
          <w:bCs/>
        </w:rPr>
        <w:t>StRuNa</w:t>
      </w:r>
      <w:proofErr w:type="spellEnd"/>
      <w:r>
        <w:rPr>
          <w:rFonts w:cstheme="minorHAnsi"/>
          <w:b/>
          <w:bCs/>
        </w:rPr>
        <w:t>-Eko 2023,</w:t>
      </w:r>
    </w:p>
    <w:p w14:paraId="76283F5D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– Konferencja Roku 2023.</w:t>
      </w:r>
    </w:p>
    <w:p w14:paraId="76283F5E" w14:textId="77777777" w:rsidR="00111BD1" w:rsidRDefault="00111BD1">
      <w:pPr>
        <w:sectPr w:rsidR="00111BD1">
          <w:type w:val="continuous"/>
          <w:pgSz w:w="11906" w:h="16838"/>
          <w:pgMar w:top="737" w:right="1304" w:bottom="737" w:left="1304" w:header="0" w:footer="0" w:gutter="0"/>
          <w:cols w:num="2" w:space="708"/>
          <w:formProt w:val="0"/>
          <w:docGrid w:linePitch="600" w:charSpace="36864"/>
        </w:sectPr>
      </w:pPr>
    </w:p>
    <w:p w14:paraId="76283F5F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czterech kategoriach podmiotowych jury bierze pod uwagę całą działalność koła na przestrzeni ostatniego roku:</w:t>
      </w:r>
    </w:p>
    <w:p w14:paraId="76283F60" w14:textId="77777777" w:rsidR="00111BD1" w:rsidRDefault="00111BD1">
      <w:pPr>
        <w:sectPr w:rsidR="00111BD1">
          <w:type w:val="continuous"/>
          <w:pgSz w:w="11906" w:h="16838"/>
          <w:pgMar w:top="737" w:right="1304" w:bottom="737" w:left="1304" w:header="0" w:footer="0" w:gutter="0"/>
          <w:cols w:space="708"/>
          <w:formProt w:val="0"/>
          <w:docGrid w:linePitch="600" w:charSpace="36864"/>
        </w:sectPr>
      </w:pPr>
    </w:p>
    <w:p w14:paraId="76283F61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– Koło Naukowe Roku 2023,</w:t>
      </w:r>
    </w:p>
    <w:p w14:paraId="76283F62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– Debiut Roku 2023,</w:t>
      </w:r>
    </w:p>
    <w:p w14:paraId="76283F63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</w:t>
      </w:r>
      <w:proofErr w:type="spellStart"/>
      <w:r>
        <w:rPr>
          <w:rFonts w:cstheme="minorHAnsi"/>
          <w:b/>
          <w:bCs/>
        </w:rPr>
        <w:t>StRuNa</w:t>
      </w:r>
      <w:proofErr w:type="spellEnd"/>
      <w:r>
        <w:rPr>
          <w:rFonts w:cstheme="minorHAnsi"/>
          <w:b/>
          <w:bCs/>
        </w:rPr>
        <w:t>-Media 2023,</w:t>
      </w:r>
    </w:p>
    <w:p w14:paraId="76283F64" w14:textId="77777777" w:rsidR="00111BD1" w:rsidRDefault="0051625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– Opiekun Naukowy Roku 2023.</w:t>
      </w:r>
    </w:p>
    <w:p w14:paraId="76283F65" w14:textId="77777777" w:rsidR="00111BD1" w:rsidRDefault="00111BD1">
      <w:pPr>
        <w:sectPr w:rsidR="00111BD1">
          <w:type w:val="continuous"/>
          <w:pgSz w:w="11906" w:h="16838"/>
          <w:pgMar w:top="737" w:right="1304" w:bottom="737" w:left="1304" w:header="0" w:footer="0" w:gutter="0"/>
          <w:cols w:num="2" w:space="708"/>
          <w:formProt w:val="0"/>
          <w:docGrid w:linePitch="600" w:charSpace="36864"/>
        </w:sectPr>
      </w:pPr>
    </w:p>
    <w:p w14:paraId="76283F66" w14:textId="77777777" w:rsidR="00111BD1" w:rsidRPr="00364220" w:rsidRDefault="00111BD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6283F67" w14:textId="77777777" w:rsidR="00111BD1" w:rsidRDefault="00516257">
      <w:pPr>
        <w:spacing w:after="0" w:line="240" w:lineRule="auto"/>
        <w:rPr>
          <w:rFonts w:ascii="Arial Black" w:hAnsi="Arial Black" w:cstheme="minorHAnsi"/>
          <w:b/>
          <w:bCs/>
          <w:color w:val="0070C0"/>
        </w:rPr>
      </w:pPr>
      <w:r>
        <w:rPr>
          <w:rFonts w:ascii="Arial Black" w:hAnsi="Arial Black" w:cstheme="minorHAnsi"/>
          <w:b/>
          <w:bCs/>
          <w:color w:val="0070C0"/>
        </w:rPr>
        <w:t>Zgłoszenia</w:t>
      </w:r>
    </w:p>
    <w:p w14:paraId="76283F68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Droga do zdobycia nagród rozpoczyna się od wypełnienia jednego z trzech formularzy konkursowych dostępnych na stronie </w:t>
      </w:r>
      <w:hyperlink r:id="rId4">
        <w:r>
          <w:rPr>
            <w:rStyle w:val="Hipercze"/>
            <w:rFonts w:cstheme="minorHAnsi"/>
            <w:b/>
            <w:bCs/>
          </w:rPr>
          <w:t>https://struna.edu.pl/formularze-zgloszeniowe/</w:t>
        </w:r>
      </w:hyperlink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Pierwszy z nich jest przeznaczony do zgłaszania projektów, drugi służy do rywalizacji w większości kategorii podmiotowych, a z trzeciego mogą skorzystać wyłącznie koła, które uważają, że nagrodę powinien otrzymać ich opiekun naukowy. Zgłoszenia lepiej nie odkładać na ostatnią chwilę, gdyż w kilku kategoriach warto jeszcze przygotować załączniki.</w:t>
      </w:r>
    </w:p>
    <w:p w14:paraId="76283F69" w14:textId="77777777" w:rsidR="00111BD1" w:rsidRPr="00364220" w:rsidRDefault="00111BD1">
      <w:pPr>
        <w:spacing w:after="0" w:line="240" w:lineRule="auto"/>
        <w:rPr>
          <w:rFonts w:cstheme="minorHAnsi"/>
          <w:sz w:val="28"/>
          <w:szCs w:val="28"/>
        </w:rPr>
      </w:pPr>
    </w:p>
    <w:p w14:paraId="76283F6A" w14:textId="77777777" w:rsidR="00111BD1" w:rsidRDefault="00516257">
      <w:pPr>
        <w:spacing w:after="0" w:line="240" w:lineRule="auto"/>
        <w:rPr>
          <w:rFonts w:ascii="Arial Black" w:hAnsi="Arial Black" w:cstheme="minorHAnsi"/>
          <w:b/>
          <w:bCs/>
          <w:color w:val="0070C0"/>
        </w:rPr>
      </w:pPr>
      <w:r>
        <w:rPr>
          <w:rFonts w:ascii="Arial Black" w:hAnsi="Arial Black" w:cstheme="minorHAnsi"/>
          <w:b/>
          <w:bCs/>
          <w:color w:val="0070C0"/>
        </w:rPr>
        <w:t>Finał rywalizacji</w:t>
      </w:r>
    </w:p>
    <w:p w14:paraId="76283F6B" w14:textId="7B78EAE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Bez względu na kategorię, konkurs ma charakter dwuetapowy. W kategoriach projektowych drugim etapem są występy finałowe, które odbędą się </w:t>
      </w:r>
      <w:r>
        <w:rPr>
          <w:rFonts w:cstheme="minorHAnsi"/>
          <w:b/>
          <w:bCs/>
        </w:rPr>
        <w:t>18 listopada 2023 r.</w:t>
      </w:r>
      <w:r>
        <w:rPr>
          <w:rFonts w:cstheme="minorHAnsi"/>
        </w:rPr>
        <w:t xml:space="preserve"> na scenie w Warszawie</w:t>
      </w:r>
      <w:r w:rsidR="0026283E">
        <w:rPr>
          <w:rFonts w:cstheme="minorHAnsi"/>
        </w:rPr>
        <w:t>,</w:t>
      </w:r>
      <w:r>
        <w:rPr>
          <w:rFonts w:cstheme="minorHAnsi"/>
        </w:rPr>
        <w:t xml:space="preserve"> bezpośrednio przed kilkunastoosobowym jury. Każde koło będzie miało do dyspozycji </w:t>
      </w:r>
      <w:r w:rsidRPr="00C15EA4">
        <w:rPr>
          <w:rFonts w:cstheme="minorHAnsi"/>
        </w:rPr>
        <w:t>500 sekund,</w:t>
      </w:r>
      <w:r>
        <w:rPr>
          <w:rFonts w:cstheme="minorHAnsi"/>
        </w:rPr>
        <w:t xml:space="preserve"> na scenie może pojawić się maksymalnie trzech jego członków, będą mogli korzystać z rekwizytów lub prezentacji.</w:t>
      </w:r>
    </w:p>
    <w:p w14:paraId="76283F6C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 zakończeniu występów odbędą się narady jury i jeszcze tego samego dnia o godzinie 20:00 odbędzie się uroczysta Gala Finałowa, podczas której wręczane zostaną statuetki, dyplomy, wyróżnienia i nagrody. </w:t>
      </w:r>
    </w:p>
    <w:p w14:paraId="76283F6D" w14:textId="77777777" w:rsidR="00111BD1" w:rsidRPr="00364220" w:rsidRDefault="00111BD1">
      <w:pPr>
        <w:spacing w:after="0" w:line="240" w:lineRule="auto"/>
        <w:rPr>
          <w:rFonts w:cstheme="minorHAnsi"/>
          <w:sz w:val="28"/>
          <w:szCs w:val="28"/>
        </w:rPr>
      </w:pPr>
    </w:p>
    <w:p w14:paraId="76283F6E" w14:textId="77777777" w:rsidR="00111BD1" w:rsidRDefault="00516257">
      <w:pPr>
        <w:spacing w:after="0" w:line="240" w:lineRule="auto"/>
        <w:rPr>
          <w:rFonts w:ascii="Arial Black" w:hAnsi="Arial Black" w:cstheme="minorHAnsi"/>
          <w:b/>
          <w:bCs/>
          <w:color w:val="0070C0"/>
        </w:rPr>
      </w:pPr>
      <w:r>
        <w:rPr>
          <w:rFonts w:ascii="Arial Black" w:hAnsi="Arial Black" w:cstheme="minorHAnsi"/>
          <w:b/>
          <w:bCs/>
          <w:color w:val="0070C0"/>
        </w:rPr>
        <w:t>Nazwa, organizatorzy, strona</w:t>
      </w:r>
    </w:p>
    <w:p w14:paraId="76283F6F" w14:textId="77777777" w:rsidR="00111BD1" w:rsidRDefault="00516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Nazwa konkursu </w:t>
      </w:r>
      <w:proofErr w:type="spellStart"/>
      <w:r>
        <w:rPr>
          <w:rFonts w:cstheme="minorHAnsi"/>
        </w:rPr>
        <w:t>StRuNa</w:t>
      </w:r>
      <w:proofErr w:type="spellEnd"/>
      <w:r>
        <w:rPr>
          <w:rFonts w:cstheme="minorHAnsi"/>
        </w:rPr>
        <w:t xml:space="preserve"> pochodzi od pierwszych liter słów: Studencki Ruch Naukowy. Od pierwszej edycji (2011 rok) organizatorem konkursu jest niezależna organizacja pozarządowa Fundacja „Fundusz Pomocy Studentom”. Więcej informacji o konkursie znajdziecie na </w:t>
      </w:r>
      <w:hyperlink r:id="rId5">
        <w:r>
          <w:rPr>
            <w:rStyle w:val="Hipercze"/>
            <w:rFonts w:cstheme="minorHAnsi"/>
            <w:b/>
            <w:bCs/>
          </w:rPr>
          <w:t>https://struna.edu.pl/</w:t>
        </w:r>
      </w:hyperlink>
      <w:r>
        <w:rPr>
          <w:rFonts w:cstheme="minorHAnsi"/>
        </w:rPr>
        <w:t>.</w:t>
      </w:r>
    </w:p>
    <w:p w14:paraId="76283F70" w14:textId="77777777" w:rsidR="00111BD1" w:rsidRDefault="00111BD1">
      <w:pPr>
        <w:spacing w:after="0" w:line="240" w:lineRule="auto"/>
        <w:jc w:val="both"/>
        <w:rPr>
          <w:rFonts w:cstheme="minorHAnsi"/>
        </w:rPr>
      </w:pPr>
    </w:p>
    <w:p w14:paraId="76283F71" w14:textId="77777777" w:rsidR="00111BD1" w:rsidRPr="00364220" w:rsidRDefault="00111BD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6283F72" w14:textId="77777777" w:rsidR="00111BD1" w:rsidRPr="0029415C" w:rsidRDefault="00111BD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6283F73" w14:textId="77777777" w:rsidR="00111BD1" w:rsidRDefault="00516257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6283F74" wp14:editId="196C0A0D">
            <wp:extent cx="1655233" cy="75509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16" cy="7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BD1" w:rsidSect="0029415C">
      <w:type w:val="continuous"/>
      <w:pgSz w:w="11906" w:h="16838"/>
      <w:pgMar w:top="737" w:right="1304" w:bottom="426" w:left="130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D1"/>
    <w:rsid w:val="00111BD1"/>
    <w:rsid w:val="0026283E"/>
    <w:rsid w:val="0029415C"/>
    <w:rsid w:val="00364220"/>
    <w:rsid w:val="00516257"/>
    <w:rsid w:val="00A54013"/>
    <w:rsid w:val="00B11EFE"/>
    <w:rsid w:val="00C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F4E"/>
  <w15:docId w15:val="{82B4871E-7424-4009-B379-ED9A81C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F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44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1B6B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runa.edu.pl/" TargetMode="External"/><Relationship Id="rId4" Type="http://schemas.openxmlformats.org/officeDocument/2006/relationships/hyperlink" Target="https://struna.edu.pl/formularze-zgloszeni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Suita</dc:creator>
  <dc:description/>
  <cp:lastModifiedBy>Robert Pawłowski</cp:lastModifiedBy>
  <cp:revision>58</cp:revision>
  <cp:lastPrinted>2023-10-06T11:41:00Z</cp:lastPrinted>
  <dcterms:created xsi:type="dcterms:W3CDTF">2023-10-06T09:42:00Z</dcterms:created>
  <dcterms:modified xsi:type="dcterms:W3CDTF">2023-10-06T15:11:00Z</dcterms:modified>
  <dc:language>en-GB</dc:language>
</cp:coreProperties>
</file>