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FDF8" w14:textId="77777777" w:rsidR="00974CB6" w:rsidRPr="00386855" w:rsidRDefault="00A7364F" w:rsidP="00974CB6">
      <w:pPr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386855">
        <w:rPr>
          <w:rFonts w:ascii="Times New Roman" w:hAnsi="Times New Roman" w:cs="Times New Roman"/>
          <w:b/>
          <w:bCs/>
          <w:sz w:val="28"/>
          <w:szCs w:val="28"/>
        </w:rPr>
        <w:t>Dyskursy kultury popularnej</w:t>
      </w:r>
    </w:p>
    <w:p w14:paraId="2A83F6D2" w14:textId="77777777" w:rsidR="00386855" w:rsidRDefault="00386855" w:rsidP="00336CD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3C589F0" w14:textId="6C9BA7DF" w:rsidR="00A7364F" w:rsidRPr="00974CB6" w:rsidRDefault="00974CB6" w:rsidP="00336CD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dr Kamil Aksiuto, Katedra Teorii Mediów</w:t>
      </w:r>
    </w:p>
    <w:p w14:paraId="5DE51E06" w14:textId="77777777" w:rsidR="00A7364F" w:rsidRPr="00974CB6" w:rsidRDefault="00A7364F" w:rsidP="00336CD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9A1414D" w14:textId="7378428F" w:rsidR="00CD1B42" w:rsidRPr="00974CB6" w:rsidRDefault="002C5BDE" w:rsidP="00336CD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4CB6">
        <w:rPr>
          <w:rFonts w:ascii="Times New Roman" w:hAnsi="Times New Roman" w:cs="Times New Roman"/>
          <w:b/>
          <w:bCs/>
          <w:sz w:val="24"/>
          <w:szCs w:val="24"/>
        </w:rPr>
        <w:t>Społeczeństwo masowe i kultura masowa. Kultura masowa a kultura popularna.</w:t>
      </w:r>
    </w:p>
    <w:p w14:paraId="2DBE3DA5" w14:textId="7BDA17EA" w:rsidR="003C2C79" w:rsidRPr="00974CB6" w:rsidRDefault="0072434D" w:rsidP="00336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 xml:space="preserve">M. Krajewski, </w:t>
      </w:r>
      <w:r w:rsidRPr="00974CB6">
        <w:rPr>
          <w:rFonts w:ascii="Times New Roman" w:hAnsi="Times New Roman" w:cs="Times New Roman"/>
          <w:i/>
          <w:iCs/>
          <w:sz w:val="24"/>
          <w:szCs w:val="24"/>
        </w:rPr>
        <w:t>Kultury kultury popularnej</w:t>
      </w:r>
      <w:r w:rsidRPr="00974CB6">
        <w:rPr>
          <w:rFonts w:ascii="Times New Roman" w:hAnsi="Times New Roman" w:cs="Times New Roman"/>
          <w:sz w:val="24"/>
          <w:szCs w:val="24"/>
        </w:rPr>
        <w:t>, Poznań 2003</w:t>
      </w:r>
      <w:r w:rsidR="00491AAB">
        <w:rPr>
          <w:rFonts w:ascii="Times New Roman" w:hAnsi="Times New Roman" w:cs="Times New Roman"/>
          <w:sz w:val="24"/>
          <w:szCs w:val="24"/>
        </w:rPr>
        <w:t>, s. 62-83.</w:t>
      </w:r>
    </w:p>
    <w:p w14:paraId="35418AB8" w14:textId="77777777" w:rsidR="0072434D" w:rsidRPr="00974CB6" w:rsidRDefault="0072434D" w:rsidP="00336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B2F0F" w14:textId="44A8C62B" w:rsidR="002C5BDE" w:rsidRPr="00974CB6" w:rsidRDefault="002C5BDE" w:rsidP="00336CD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4CB6">
        <w:rPr>
          <w:rFonts w:ascii="Times New Roman" w:hAnsi="Times New Roman" w:cs="Times New Roman"/>
          <w:b/>
          <w:bCs/>
          <w:sz w:val="24"/>
          <w:szCs w:val="24"/>
        </w:rPr>
        <w:t>Różne nurty krytyki kultury masowej. Przemysł kulturalny.</w:t>
      </w:r>
    </w:p>
    <w:p w14:paraId="19367BAD" w14:textId="7EF7670D" w:rsidR="00E4123D" w:rsidRDefault="00E4123D" w:rsidP="00336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 xml:space="preserve">D. Strinati, </w:t>
      </w:r>
      <w:r w:rsidRPr="00974CB6">
        <w:rPr>
          <w:rFonts w:ascii="Times New Roman" w:hAnsi="Times New Roman" w:cs="Times New Roman"/>
          <w:i/>
          <w:iCs/>
          <w:sz w:val="24"/>
          <w:szCs w:val="24"/>
        </w:rPr>
        <w:t>Wprowadzenie do kultury popularnej</w:t>
      </w:r>
      <w:r w:rsidRPr="00974CB6">
        <w:rPr>
          <w:rFonts w:ascii="Times New Roman" w:hAnsi="Times New Roman" w:cs="Times New Roman"/>
          <w:sz w:val="24"/>
          <w:szCs w:val="24"/>
        </w:rPr>
        <w:t>, Poznań 1998</w:t>
      </w:r>
      <w:r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>18-30.</w:t>
      </w:r>
    </w:p>
    <w:p w14:paraId="6B40DF61" w14:textId="1739A332" w:rsidR="003C2C79" w:rsidRDefault="005C48B3" w:rsidP="00336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T. W.</w:t>
      </w:r>
      <w:r w:rsidR="00E4123D">
        <w:rPr>
          <w:rFonts w:ascii="Times New Roman" w:hAnsi="Times New Roman" w:cs="Times New Roman"/>
          <w:sz w:val="24"/>
          <w:szCs w:val="24"/>
        </w:rPr>
        <w:t xml:space="preserve"> Adorno</w:t>
      </w:r>
      <w:r w:rsidRPr="00974CB6">
        <w:rPr>
          <w:rFonts w:ascii="Times New Roman" w:hAnsi="Times New Roman" w:cs="Times New Roman"/>
          <w:sz w:val="24"/>
          <w:szCs w:val="24"/>
        </w:rPr>
        <w:t xml:space="preserve">, </w:t>
      </w:r>
      <w:r w:rsidRPr="00974CB6">
        <w:rPr>
          <w:rFonts w:ascii="Times New Roman" w:hAnsi="Times New Roman" w:cs="Times New Roman"/>
          <w:i/>
          <w:iCs/>
          <w:sz w:val="24"/>
          <w:szCs w:val="24"/>
        </w:rPr>
        <w:t>Przemysł kulturalny : wybrane eseje o kulturze masowej</w:t>
      </w:r>
      <w:r w:rsidRPr="00974CB6">
        <w:rPr>
          <w:rFonts w:ascii="Times New Roman" w:hAnsi="Times New Roman" w:cs="Times New Roman"/>
          <w:sz w:val="24"/>
          <w:szCs w:val="24"/>
        </w:rPr>
        <w:t xml:space="preserve">, przeł. M. Bucholc, </w:t>
      </w:r>
      <w:r w:rsidR="00417558" w:rsidRPr="00974CB6">
        <w:rPr>
          <w:rFonts w:ascii="Times New Roman" w:hAnsi="Times New Roman" w:cs="Times New Roman"/>
          <w:sz w:val="24"/>
          <w:szCs w:val="24"/>
        </w:rPr>
        <w:t>Warszawa 2019</w:t>
      </w:r>
      <w:r w:rsidR="00491AAB">
        <w:rPr>
          <w:rFonts w:ascii="Times New Roman" w:hAnsi="Times New Roman" w:cs="Times New Roman"/>
          <w:sz w:val="24"/>
          <w:szCs w:val="24"/>
        </w:rPr>
        <w:t xml:space="preserve">, s. </w:t>
      </w:r>
      <w:r w:rsidR="006975D2">
        <w:rPr>
          <w:rFonts w:ascii="Times New Roman" w:hAnsi="Times New Roman" w:cs="Times New Roman"/>
          <w:sz w:val="24"/>
          <w:szCs w:val="24"/>
        </w:rPr>
        <w:t>143-154.</w:t>
      </w:r>
    </w:p>
    <w:p w14:paraId="130212E6" w14:textId="77777777" w:rsidR="00417558" w:rsidRPr="00974CB6" w:rsidRDefault="00417558" w:rsidP="00336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84A3C" w14:textId="0101417C" w:rsidR="002C5BDE" w:rsidRPr="00974CB6" w:rsidRDefault="002C5BDE" w:rsidP="00336CDC">
      <w:pPr>
        <w:pStyle w:val="Akapitzlist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4CB6">
        <w:rPr>
          <w:rFonts w:ascii="Times New Roman" w:hAnsi="Times New Roman" w:cs="Times New Roman"/>
          <w:b/>
          <w:bCs/>
          <w:sz w:val="24"/>
          <w:szCs w:val="24"/>
        </w:rPr>
        <w:t>Polityczność kultury popularnej</w:t>
      </w:r>
      <w:r w:rsidR="00011A31" w:rsidRPr="00974CB6">
        <w:rPr>
          <w:rFonts w:ascii="Times New Roman" w:hAnsi="Times New Roman" w:cs="Times New Roman"/>
          <w:b/>
          <w:bCs/>
          <w:sz w:val="24"/>
          <w:szCs w:val="24"/>
        </w:rPr>
        <w:t xml:space="preserve"> – ideologia</w:t>
      </w:r>
      <w:r w:rsidR="00F618CD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011A31" w:rsidRPr="00974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CB6">
        <w:rPr>
          <w:rFonts w:ascii="Times New Roman" w:hAnsi="Times New Roman" w:cs="Times New Roman"/>
          <w:b/>
          <w:bCs/>
          <w:sz w:val="24"/>
          <w:szCs w:val="24"/>
        </w:rPr>
        <w:t>emancypac</w:t>
      </w:r>
      <w:r w:rsidR="00011A31" w:rsidRPr="00974CB6">
        <w:rPr>
          <w:rFonts w:ascii="Times New Roman" w:hAnsi="Times New Roman" w:cs="Times New Roman"/>
          <w:b/>
          <w:bCs/>
          <w:sz w:val="24"/>
          <w:szCs w:val="24"/>
        </w:rPr>
        <w:t>ja</w:t>
      </w:r>
      <w:r w:rsidRPr="00974C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B74F65" w14:textId="5CFE048C" w:rsidR="00476BE2" w:rsidRPr="00974CB6" w:rsidRDefault="002C0606" w:rsidP="00336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 xml:space="preserve">J. Fiske, </w:t>
      </w:r>
      <w:r w:rsidR="005819C9" w:rsidRPr="00974CB6">
        <w:rPr>
          <w:rFonts w:ascii="Times New Roman" w:hAnsi="Times New Roman" w:cs="Times New Roman"/>
          <w:i/>
          <w:iCs/>
          <w:sz w:val="24"/>
          <w:szCs w:val="24"/>
        </w:rPr>
        <w:t>Zrozumieć kulturę popularną</w:t>
      </w:r>
      <w:r w:rsidR="005819C9" w:rsidRPr="00974CB6">
        <w:rPr>
          <w:rFonts w:ascii="Times New Roman" w:hAnsi="Times New Roman" w:cs="Times New Roman"/>
          <w:sz w:val="24"/>
          <w:szCs w:val="24"/>
        </w:rPr>
        <w:t xml:space="preserve">, </w:t>
      </w:r>
      <w:r w:rsidR="00141C54" w:rsidRPr="00974CB6">
        <w:rPr>
          <w:rFonts w:ascii="Times New Roman" w:hAnsi="Times New Roman" w:cs="Times New Roman"/>
          <w:sz w:val="24"/>
          <w:szCs w:val="24"/>
        </w:rPr>
        <w:t>Kraków 2010</w:t>
      </w:r>
      <w:r w:rsidR="00E4123D">
        <w:rPr>
          <w:rFonts w:ascii="Times New Roman" w:hAnsi="Times New Roman" w:cs="Times New Roman"/>
          <w:sz w:val="24"/>
          <w:szCs w:val="24"/>
        </w:rPr>
        <w:t>, s.</w:t>
      </w:r>
      <w:r w:rsidR="005279B5">
        <w:rPr>
          <w:rFonts w:ascii="Times New Roman" w:hAnsi="Times New Roman" w:cs="Times New Roman"/>
          <w:sz w:val="24"/>
          <w:szCs w:val="24"/>
        </w:rPr>
        <w:t xml:space="preserve"> 27-49.</w:t>
      </w:r>
    </w:p>
    <w:p w14:paraId="2E10B89B" w14:textId="77777777" w:rsidR="003C2C79" w:rsidRPr="00974CB6" w:rsidRDefault="003C2C79" w:rsidP="00336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64A75" w14:textId="6AF6EFFA" w:rsidR="002C5BDE" w:rsidRPr="00974CB6" w:rsidRDefault="00FD1940" w:rsidP="00336CDC">
      <w:pPr>
        <w:pStyle w:val="Akapitzlist"/>
        <w:numPr>
          <w:ilvl w:val="1"/>
          <w:numId w:val="7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74CB6">
        <w:rPr>
          <w:rFonts w:ascii="Times New Roman" w:hAnsi="Times New Roman" w:cs="Times New Roman"/>
          <w:b/>
          <w:bCs/>
          <w:sz w:val="24"/>
          <w:szCs w:val="24"/>
        </w:rPr>
        <w:t>Strukturalizm</w:t>
      </w:r>
      <w:r w:rsidR="00B14677" w:rsidRPr="00974CB6">
        <w:rPr>
          <w:rFonts w:ascii="Times New Roman" w:hAnsi="Times New Roman" w:cs="Times New Roman"/>
          <w:b/>
          <w:bCs/>
          <w:sz w:val="24"/>
          <w:szCs w:val="24"/>
        </w:rPr>
        <w:t xml:space="preserve"> – C. </w:t>
      </w:r>
      <w:r w:rsidR="00051143" w:rsidRPr="00974CB6">
        <w:rPr>
          <w:rFonts w:ascii="Times New Roman" w:hAnsi="Times New Roman" w:cs="Times New Roman"/>
          <w:b/>
          <w:bCs/>
          <w:sz w:val="24"/>
          <w:szCs w:val="24"/>
        </w:rPr>
        <w:t>Lévi</w:t>
      </w:r>
      <w:r w:rsidR="00B14677" w:rsidRPr="00974CB6">
        <w:rPr>
          <w:rFonts w:ascii="Times New Roman" w:hAnsi="Times New Roman" w:cs="Times New Roman"/>
          <w:b/>
          <w:bCs/>
          <w:sz w:val="24"/>
          <w:szCs w:val="24"/>
        </w:rPr>
        <w:t>-Staruss, R. Barthes</w:t>
      </w:r>
      <w:r w:rsidRPr="00974C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C5BDE" w:rsidRPr="00974CB6">
        <w:rPr>
          <w:rFonts w:ascii="Times New Roman" w:hAnsi="Times New Roman" w:cs="Times New Roman"/>
          <w:b/>
          <w:bCs/>
          <w:sz w:val="24"/>
          <w:szCs w:val="24"/>
        </w:rPr>
        <w:t>Współczesne mity popkulturowe.</w:t>
      </w:r>
    </w:p>
    <w:p w14:paraId="1A5199F9" w14:textId="67C1C2F1" w:rsidR="002E4219" w:rsidRPr="00974CB6" w:rsidRDefault="002E4219" w:rsidP="00336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 xml:space="preserve">D. Strinati, </w:t>
      </w:r>
      <w:r w:rsidRPr="00974CB6">
        <w:rPr>
          <w:rFonts w:ascii="Times New Roman" w:hAnsi="Times New Roman" w:cs="Times New Roman"/>
          <w:i/>
          <w:iCs/>
          <w:sz w:val="24"/>
          <w:szCs w:val="24"/>
        </w:rPr>
        <w:t>Wprowadzenie do kultury popularnej</w:t>
      </w:r>
      <w:r w:rsidRPr="00974CB6">
        <w:rPr>
          <w:rFonts w:ascii="Times New Roman" w:hAnsi="Times New Roman" w:cs="Times New Roman"/>
          <w:sz w:val="24"/>
          <w:szCs w:val="24"/>
        </w:rPr>
        <w:t>, Poznań 1998</w:t>
      </w:r>
      <w:r w:rsidR="006975D2">
        <w:rPr>
          <w:rFonts w:ascii="Times New Roman" w:hAnsi="Times New Roman" w:cs="Times New Roman"/>
          <w:sz w:val="24"/>
          <w:szCs w:val="24"/>
        </w:rPr>
        <w:t xml:space="preserve">, s. </w:t>
      </w:r>
      <w:r w:rsidR="00CB4D89">
        <w:rPr>
          <w:rFonts w:ascii="Times New Roman" w:hAnsi="Times New Roman" w:cs="Times New Roman"/>
          <w:sz w:val="24"/>
          <w:szCs w:val="24"/>
        </w:rPr>
        <w:t>82-101.</w:t>
      </w:r>
    </w:p>
    <w:p w14:paraId="569E697B" w14:textId="52161702" w:rsidR="003E3276" w:rsidRPr="00974CB6" w:rsidRDefault="003E3276" w:rsidP="00336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M. Napiórkowski,</w:t>
      </w:r>
      <w:r w:rsidR="00EC4D15" w:rsidRPr="00974CB6">
        <w:rPr>
          <w:rFonts w:ascii="Times New Roman" w:hAnsi="Times New Roman" w:cs="Times New Roman"/>
          <w:sz w:val="24"/>
          <w:szCs w:val="24"/>
        </w:rPr>
        <w:t xml:space="preserve"> </w:t>
      </w:r>
      <w:r w:rsidR="00EC4D15" w:rsidRPr="00974CB6">
        <w:rPr>
          <w:rFonts w:ascii="Times New Roman" w:hAnsi="Times New Roman" w:cs="Times New Roman"/>
          <w:i/>
          <w:iCs/>
          <w:sz w:val="24"/>
          <w:szCs w:val="24"/>
        </w:rPr>
        <w:t>Mitologia współczesna</w:t>
      </w:r>
      <w:r w:rsidR="00476BE2" w:rsidRPr="00974CB6">
        <w:rPr>
          <w:rFonts w:ascii="Times New Roman" w:hAnsi="Times New Roman" w:cs="Times New Roman"/>
          <w:i/>
          <w:iCs/>
          <w:sz w:val="24"/>
          <w:szCs w:val="24"/>
        </w:rPr>
        <w:t>: relacje o poczynaniach i przygodach krajowców zamieszkałych w globalnej wiosce</w:t>
      </w:r>
      <w:r w:rsidR="00476BE2" w:rsidRPr="00974CB6">
        <w:rPr>
          <w:rFonts w:ascii="Times New Roman" w:hAnsi="Times New Roman" w:cs="Times New Roman"/>
          <w:sz w:val="24"/>
          <w:szCs w:val="24"/>
        </w:rPr>
        <w:t>,  Warszawa 2013</w:t>
      </w:r>
      <w:r w:rsidR="00CB4D89">
        <w:rPr>
          <w:rFonts w:ascii="Times New Roman" w:hAnsi="Times New Roman" w:cs="Times New Roman"/>
          <w:sz w:val="24"/>
          <w:szCs w:val="24"/>
        </w:rPr>
        <w:t xml:space="preserve">, </w:t>
      </w:r>
      <w:r w:rsidR="00CF4471">
        <w:rPr>
          <w:rFonts w:ascii="Times New Roman" w:hAnsi="Times New Roman" w:cs="Times New Roman"/>
          <w:sz w:val="24"/>
          <w:szCs w:val="24"/>
        </w:rPr>
        <w:t>s. 103-128.</w:t>
      </w:r>
    </w:p>
    <w:p w14:paraId="521B4B92" w14:textId="77777777" w:rsidR="00141C54" w:rsidRPr="00974CB6" w:rsidRDefault="00141C54" w:rsidP="00336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85482" w14:textId="6AF71E44" w:rsidR="00141C54" w:rsidRPr="00974CB6" w:rsidRDefault="00141C54" w:rsidP="00336C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4CB6">
        <w:rPr>
          <w:rFonts w:ascii="Times New Roman" w:hAnsi="Times New Roman" w:cs="Times New Roman"/>
          <w:b/>
          <w:bCs/>
          <w:sz w:val="24"/>
          <w:szCs w:val="24"/>
        </w:rPr>
        <w:t>7. Pytania o postmodernizm w kulturze.</w:t>
      </w:r>
    </w:p>
    <w:p w14:paraId="5D7FA573" w14:textId="6FBB4AB3" w:rsidR="00417558" w:rsidRPr="00974CB6" w:rsidRDefault="00417558" w:rsidP="00336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 xml:space="preserve">K. Wilkoszewska, </w:t>
      </w:r>
      <w:r w:rsidR="0075642B" w:rsidRPr="00974CB6">
        <w:rPr>
          <w:rFonts w:ascii="Times New Roman" w:hAnsi="Times New Roman" w:cs="Times New Roman"/>
          <w:i/>
          <w:iCs/>
          <w:sz w:val="24"/>
          <w:szCs w:val="24"/>
        </w:rPr>
        <w:t>Wariacje na postmodernizm</w:t>
      </w:r>
      <w:r w:rsidR="0075642B" w:rsidRPr="00974CB6">
        <w:rPr>
          <w:rFonts w:ascii="Times New Roman" w:hAnsi="Times New Roman" w:cs="Times New Roman"/>
          <w:sz w:val="24"/>
          <w:szCs w:val="24"/>
        </w:rPr>
        <w:t xml:space="preserve">, </w:t>
      </w:r>
      <w:r w:rsidR="006F4B8B" w:rsidRPr="00974CB6">
        <w:rPr>
          <w:rFonts w:ascii="Times New Roman" w:hAnsi="Times New Roman" w:cs="Times New Roman"/>
          <w:sz w:val="24"/>
          <w:szCs w:val="24"/>
        </w:rPr>
        <w:t>Kraków 2000</w:t>
      </w:r>
    </w:p>
    <w:p w14:paraId="35C79885" w14:textId="77777777" w:rsidR="00EA5C5E" w:rsidRPr="00974CB6" w:rsidRDefault="00EA5C5E" w:rsidP="00336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4F46B" w14:textId="2507C2C4" w:rsidR="00EA5C5E" w:rsidRPr="00974CB6" w:rsidRDefault="00EA5C5E" w:rsidP="00336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Przykładowe tematy wystąpień:</w:t>
      </w:r>
    </w:p>
    <w:p w14:paraId="2B438CD2" w14:textId="0E30A7E0" w:rsidR="00EA5C5E" w:rsidRPr="00974CB6" w:rsidRDefault="00EA5C5E" w:rsidP="00336C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 xml:space="preserve">Czy istnieje </w:t>
      </w:r>
      <w:r w:rsidRPr="00974CB6">
        <w:rPr>
          <w:rFonts w:ascii="Times New Roman" w:hAnsi="Times New Roman" w:cs="Times New Roman"/>
          <w:i/>
          <w:iCs/>
          <w:sz w:val="24"/>
          <w:szCs w:val="24"/>
        </w:rPr>
        <w:t>cancel culture</w:t>
      </w:r>
      <w:r w:rsidRPr="00974CB6">
        <w:rPr>
          <w:rFonts w:ascii="Times New Roman" w:hAnsi="Times New Roman" w:cs="Times New Roman"/>
          <w:sz w:val="24"/>
          <w:szCs w:val="24"/>
        </w:rPr>
        <w:t>?</w:t>
      </w:r>
    </w:p>
    <w:p w14:paraId="17204CE8" w14:textId="644A37A9" w:rsidR="002C5BDE" w:rsidRPr="00974CB6" w:rsidRDefault="002C5BDE" w:rsidP="00336C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Utopie i antyutopie we współczesnej kulturze popularnej.</w:t>
      </w:r>
    </w:p>
    <w:p w14:paraId="0AC46D38" w14:textId="38D12344" w:rsidR="002C5BDE" w:rsidRPr="00974CB6" w:rsidRDefault="006A7A56" w:rsidP="00336C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Problematyka ekologiczna</w:t>
      </w:r>
      <w:r w:rsidR="002C5BDE" w:rsidRPr="00974CB6">
        <w:rPr>
          <w:rFonts w:ascii="Times New Roman" w:hAnsi="Times New Roman" w:cs="Times New Roman"/>
          <w:sz w:val="24"/>
          <w:szCs w:val="24"/>
        </w:rPr>
        <w:t xml:space="preserve"> we współczesnej kulturze popularnej.</w:t>
      </w:r>
    </w:p>
    <w:p w14:paraId="1475B93D" w14:textId="3180715F" w:rsidR="002C5BDE" w:rsidRPr="00974CB6" w:rsidRDefault="002C5BDE" w:rsidP="00336C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Płciowość, kobiecość, męskość we współczesnej kulturze popularnej.</w:t>
      </w:r>
    </w:p>
    <w:p w14:paraId="3E5E87EC" w14:textId="7A0942F6" w:rsidR="00EA5C5E" w:rsidRPr="00974CB6" w:rsidRDefault="00EA5C5E" w:rsidP="00336C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Cielesność we współczesnej kulturze popularnej.</w:t>
      </w:r>
    </w:p>
    <w:p w14:paraId="32EF2FAF" w14:textId="0AC237C1" w:rsidR="00EA5C5E" w:rsidRPr="00974CB6" w:rsidRDefault="00EA5C5E" w:rsidP="00336C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Oblicza religijności we współczesnej kulturze popularnej.</w:t>
      </w:r>
    </w:p>
    <w:p w14:paraId="485A6A5E" w14:textId="3FC58377" w:rsidR="00EA5C5E" w:rsidRPr="00974CB6" w:rsidRDefault="00EA5C5E" w:rsidP="00336C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Pamięć historyczna a współczesna kultura popularna.</w:t>
      </w:r>
    </w:p>
    <w:p w14:paraId="4DA5D237" w14:textId="7BABCEAB" w:rsidR="00EA5C5E" w:rsidRPr="00974CB6" w:rsidRDefault="00EA5C5E" w:rsidP="00336C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Różnice pokoleniowe we współczesnej kulturze popularnej.</w:t>
      </w:r>
    </w:p>
    <w:p w14:paraId="54413DE7" w14:textId="401FC37F" w:rsidR="00EA5C5E" w:rsidRPr="00974CB6" w:rsidRDefault="00EA5C5E" w:rsidP="00336C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Klasowość we współczesnej kulturze popularnej.</w:t>
      </w:r>
    </w:p>
    <w:p w14:paraId="273B4775" w14:textId="3FAA5F5E" w:rsidR="003C2C79" w:rsidRPr="00974CB6" w:rsidRDefault="00EC2910" w:rsidP="00336C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Modele ż</w:t>
      </w:r>
      <w:r w:rsidR="003C2C79" w:rsidRPr="00974CB6">
        <w:rPr>
          <w:rFonts w:ascii="Times New Roman" w:hAnsi="Times New Roman" w:cs="Times New Roman"/>
          <w:sz w:val="24"/>
          <w:szCs w:val="24"/>
        </w:rPr>
        <w:t>yci</w:t>
      </w:r>
      <w:r w:rsidRPr="00974CB6">
        <w:rPr>
          <w:rFonts w:ascii="Times New Roman" w:hAnsi="Times New Roman" w:cs="Times New Roman"/>
          <w:sz w:val="24"/>
          <w:szCs w:val="24"/>
        </w:rPr>
        <w:t>a</w:t>
      </w:r>
      <w:r w:rsidR="003C2C79" w:rsidRPr="00974CB6">
        <w:rPr>
          <w:rFonts w:ascii="Times New Roman" w:hAnsi="Times New Roman" w:cs="Times New Roman"/>
          <w:sz w:val="24"/>
          <w:szCs w:val="24"/>
        </w:rPr>
        <w:t xml:space="preserve"> rodzinne</w:t>
      </w:r>
      <w:r w:rsidRPr="00974CB6">
        <w:rPr>
          <w:rFonts w:ascii="Times New Roman" w:hAnsi="Times New Roman" w:cs="Times New Roman"/>
          <w:sz w:val="24"/>
          <w:szCs w:val="24"/>
        </w:rPr>
        <w:t>go</w:t>
      </w:r>
      <w:r w:rsidR="003C2C79" w:rsidRPr="00974CB6">
        <w:rPr>
          <w:rFonts w:ascii="Times New Roman" w:hAnsi="Times New Roman" w:cs="Times New Roman"/>
          <w:sz w:val="24"/>
          <w:szCs w:val="24"/>
        </w:rPr>
        <w:t xml:space="preserve"> we współczesnej kulturze popularnej.</w:t>
      </w:r>
    </w:p>
    <w:p w14:paraId="0E089316" w14:textId="3A39C7C3" w:rsidR="003C2C79" w:rsidRPr="00974CB6" w:rsidRDefault="003C2C79" w:rsidP="00336C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Kultura upokarzania i jej przejawy.</w:t>
      </w:r>
    </w:p>
    <w:p w14:paraId="0308E17C" w14:textId="5EA51E64" w:rsidR="00566295" w:rsidRPr="00974CB6" w:rsidRDefault="009C55BC" w:rsidP="00336C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Imperializm kulturowy w</w:t>
      </w:r>
      <w:r w:rsidR="003C4A07" w:rsidRPr="00974CB6">
        <w:rPr>
          <w:rFonts w:ascii="Times New Roman" w:hAnsi="Times New Roman" w:cs="Times New Roman"/>
          <w:sz w:val="24"/>
          <w:szCs w:val="24"/>
        </w:rPr>
        <w:t>e współczesnym świecie.</w:t>
      </w:r>
    </w:p>
    <w:p w14:paraId="76B38204" w14:textId="2C167C2A" w:rsidR="002B7ABD" w:rsidRPr="00974CB6" w:rsidRDefault="002B7ABD" w:rsidP="00336C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Obecność różnych ideologii we współczesnej kulturze popularnej.</w:t>
      </w:r>
    </w:p>
    <w:p w14:paraId="2F8A68E8" w14:textId="51D6F983" w:rsidR="009D7C71" w:rsidRPr="00974CB6" w:rsidRDefault="00834688" w:rsidP="00336C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Podział swoi-obcy we współczesnej kulturze popularnej.</w:t>
      </w:r>
    </w:p>
    <w:p w14:paraId="7540AEEF" w14:textId="7D5DE038" w:rsidR="009564DA" w:rsidRPr="00974CB6" w:rsidRDefault="009564DA" w:rsidP="00336C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CB6">
        <w:rPr>
          <w:rFonts w:ascii="Times New Roman" w:hAnsi="Times New Roman" w:cs="Times New Roman"/>
          <w:sz w:val="24"/>
          <w:szCs w:val="24"/>
        </w:rPr>
        <w:t>Twórczość fanowska</w:t>
      </w:r>
      <w:r w:rsidR="00F618CD">
        <w:rPr>
          <w:rFonts w:ascii="Times New Roman" w:hAnsi="Times New Roman" w:cs="Times New Roman"/>
          <w:sz w:val="24"/>
          <w:szCs w:val="24"/>
        </w:rPr>
        <w:t xml:space="preserve"> jako przejaw </w:t>
      </w:r>
      <w:r w:rsidR="00230904">
        <w:rPr>
          <w:rFonts w:ascii="Times New Roman" w:hAnsi="Times New Roman" w:cs="Times New Roman"/>
          <w:sz w:val="24"/>
          <w:szCs w:val="24"/>
        </w:rPr>
        <w:t>uczestnictwa w kulturze</w:t>
      </w:r>
      <w:r w:rsidR="00336CDC" w:rsidRPr="00974CB6">
        <w:rPr>
          <w:rFonts w:ascii="Times New Roman" w:hAnsi="Times New Roman" w:cs="Times New Roman"/>
          <w:sz w:val="24"/>
          <w:szCs w:val="24"/>
        </w:rPr>
        <w:t>.</w:t>
      </w:r>
    </w:p>
    <w:p w14:paraId="7C198936" w14:textId="77777777" w:rsidR="00EA5C5E" w:rsidRPr="00974CB6" w:rsidRDefault="00EA5C5E">
      <w:pPr>
        <w:rPr>
          <w:rFonts w:ascii="Times New Roman" w:hAnsi="Times New Roman" w:cs="Times New Roman"/>
          <w:sz w:val="24"/>
          <w:szCs w:val="24"/>
        </w:rPr>
      </w:pPr>
    </w:p>
    <w:p w14:paraId="2103145B" w14:textId="77777777" w:rsidR="00EA5C5E" w:rsidRPr="00974CB6" w:rsidRDefault="00EA5C5E">
      <w:pPr>
        <w:rPr>
          <w:rFonts w:ascii="Times New Roman" w:hAnsi="Times New Roman" w:cs="Times New Roman"/>
          <w:sz w:val="24"/>
          <w:szCs w:val="24"/>
        </w:rPr>
      </w:pPr>
    </w:p>
    <w:p w14:paraId="0408AF23" w14:textId="77777777" w:rsidR="00EA5C5E" w:rsidRPr="00974CB6" w:rsidRDefault="00EA5C5E">
      <w:pPr>
        <w:rPr>
          <w:rFonts w:ascii="Times New Roman" w:hAnsi="Times New Roman" w:cs="Times New Roman"/>
          <w:sz w:val="24"/>
          <w:szCs w:val="24"/>
        </w:rPr>
      </w:pPr>
    </w:p>
    <w:p w14:paraId="20EBC320" w14:textId="77777777" w:rsidR="002C5BDE" w:rsidRPr="00974CB6" w:rsidRDefault="002C5BDE">
      <w:pPr>
        <w:rPr>
          <w:rFonts w:ascii="Times New Roman" w:hAnsi="Times New Roman" w:cs="Times New Roman"/>
          <w:sz w:val="24"/>
          <w:szCs w:val="24"/>
        </w:rPr>
      </w:pPr>
    </w:p>
    <w:sectPr w:rsidR="002C5BDE" w:rsidRPr="0097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C9"/>
    <w:multiLevelType w:val="hybridMultilevel"/>
    <w:tmpl w:val="56267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F2A19"/>
    <w:multiLevelType w:val="hybridMultilevel"/>
    <w:tmpl w:val="26E45B58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53546"/>
    <w:multiLevelType w:val="multilevel"/>
    <w:tmpl w:val="EEE8F600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6075A0"/>
    <w:multiLevelType w:val="multilevel"/>
    <w:tmpl w:val="FD88E286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26082"/>
    <w:multiLevelType w:val="hybridMultilevel"/>
    <w:tmpl w:val="495CA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191697"/>
    <w:multiLevelType w:val="multilevel"/>
    <w:tmpl w:val="9C46CCE0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CA51D5"/>
    <w:multiLevelType w:val="multilevel"/>
    <w:tmpl w:val="1C2E6A22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 w16cid:durableId="486366724">
    <w:abstractNumId w:val="0"/>
  </w:num>
  <w:num w:numId="2" w16cid:durableId="1923222116">
    <w:abstractNumId w:val="4"/>
  </w:num>
  <w:num w:numId="3" w16cid:durableId="266935322">
    <w:abstractNumId w:val="2"/>
  </w:num>
  <w:num w:numId="4" w16cid:durableId="479620370">
    <w:abstractNumId w:val="1"/>
  </w:num>
  <w:num w:numId="5" w16cid:durableId="547960959">
    <w:abstractNumId w:val="5"/>
  </w:num>
  <w:num w:numId="6" w16cid:durableId="502210289">
    <w:abstractNumId w:val="6"/>
  </w:num>
  <w:num w:numId="7" w16cid:durableId="1914504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DE"/>
    <w:rsid w:val="00011A31"/>
    <w:rsid w:val="00051143"/>
    <w:rsid w:val="00131CC1"/>
    <w:rsid w:val="00141C54"/>
    <w:rsid w:val="00230904"/>
    <w:rsid w:val="002B7ABD"/>
    <w:rsid w:val="002C0606"/>
    <w:rsid w:val="002C5BDE"/>
    <w:rsid w:val="002E4219"/>
    <w:rsid w:val="00336CDC"/>
    <w:rsid w:val="00386855"/>
    <w:rsid w:val="003C1D28"/>
    <w:rsid w:val="003C2C79"/>
    <w:rsid w:val="003C4A07"/>
    <w:rsid w:val="003E3276"/>
    <w:rsid w:val="00417558"/>
    <w:rsid w:val="00476BE2"/>
    <w:rsid w:val="00491AAB"/>
    <w:rsid w:val="005279B5"/>
    <w:rsid w:val="00566295"/>
    <w:rsid w:val="005819C9"/>
    <w:rsid w:val="005C48B3"/>
    <w:rsid w:val="006975D2"/>
    <w:rsid w:val="006A7A56"/>
    <w:rsid w:val="006F4B8B"/>
    <w:rsid w:val="0072434D"/>
    <w:rsid w:val="0075642B"/>
    <w:rsid w:val="00834688"/>
    <w:rsid w:val="0087351E"/>
    <w:rsid w:val="009564DA"/>
    <w:rsid w:val="00974CB6"/>
    <w:rsid w:val="00994454"/>
    <w:rsid w:val="009C55BC"/>
    <w:rsid w:val="009D7C71"/>
    <w:rsid w:val="00A7364F"/>
    <w:rsid w:val="00AE0158"/>
    <w:rsid w:val="00B14677"/>
    <w:rsid w:val="00B9454B"/>
    <w:rsid w:val="00C46BE7"/>
    <w:rsid w:val="00C94F29"/>
    <w:rsid w:val="00CB4D89"/>
    <w:rsid w:val="00CD0284"/>
    <w:rsid w:val="00CD1B42"/>
    <w:rsid w:val="00CF4471"/>
    <w:rsid w:val="00DD6AA2"/>
    <w:rsid w:val="00E4123D"/>
    <w:rsid w:val="00E734B0"/>
    <w:rsid w:val="00EA5C5E"/>
    <w:rsid w:val="00EC2910"/>
    <w:rsid w:val="00EC4D15"/>
    <w:rsid w:val="00F618CD"/>
    <w:rsid w:val="00FB197B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F6F8"/>
  <w15:chartTrackingRefBased/>
  <w15:docId w15:val="{BFC9C9D8-78B7-4814-BF5D-957908E4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Aksiuto</dc:creator>
  <cp:keywords/>
  <dc:description/>
  <cp:lastModifiedBy>Aksiuto Kamil</cp:lastModifiedBy>
  <cp:revision>49</cp:revision>
  <dcterms:created xsi:type="dcterms:W3CDTF">2023-09-30T12:10:00Z</dcterms:created>
  <dcterms:modified xsi:type="dcterms:W3CDTF">2023-10-03T21:39:00Z</dcterms:modified>
</cp:coreProperties>
</file>