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A19" w:rsidRPr="00B41A19" w:rsidRDefault="00B41A19" w:rsidP="00B41A19">
      <w:pPr>
        <w:jc w:val="center"/>
        <w:rPr>
          <w:b/>
          <w:sz w:val="24"/>
          <w:szCs w:val="24"/>
        </w:rPr>
      </w:pPr>
      <w:r w:rsidRPr="00B41A19">
        <w:rPr>
          <w:b/>
          <w:sz w:val="24"/>
          <w:szCs w:val="24"/>
        </w:rPr>
        <w:t>WYKA</w:t>
      </w:r>
      <w:bookmarkStart w:id="0" w:name="_GoBack"/>
      <w:bookmarkEnd w:id="0"/>
      <w:r w:rsidRPr="00B41A19">
        <w:rPr>
          <w:b/>
          <w:sz w:val="24"/>
          <w:szCs w:val="24"/>
        </w:rPr>
        <w:t>Z PUBLIKACJI</w:t>
      </w:r>
    </w:p>
    <w:p w:rsidR="00B41A19" w:rsidRDefault="00B41A19" w:rsidP="00B41A19"/>
    <w:p w:rsidR="00B41A19" w:rsidRPr="001E1BCE" w:rsidRDefault="00B41A19" w:rsidP="00B41A19">
      <w:pPr>
        <w:jc w:val="both"/>
        <w:outlineLvl w:val="0"/>
      </w:pPr>
      <w:r w:rsidRPr="001E1BCE">
        <w:rPr>
          <w:b/>
          <w:u w:val="single"/>
        </w:rPr>
        <w:t>I. Przed doktoratem:</w:t>
      </w:r>
    </w:p>
    <w:p w:rsidR="00B41A19" w:rsidRDefault="00B41A19" w:rsidP="00B41A19">
      <w:pPr>
        <w:jc w:val="both"/>
        <w:rPr>
          <w:b/>
        </w:rPr>
      </w:pPr>
      <w:r>
        <w:rPr>
          <w:b/>
        </w:rPr>
        <w:tab/>
      </w:r>
    </w:p>
    <w:p w:rsidR="00B41A19" w:rsidRDefault="00B41A19" w:rsidP="00B41A19">
      <w:pPr>
        <w:ind w:firstLine="708"/>
        <w:jc w:val="both"/>
        <w:rPr>
          <w:b/>
        </w:rPr>
      </w:pPr>
      <w:r>
        <w:rPr>
          <w:b/>
        </w:rPr>
        <w:t xml:space="preserve">a/ </w:t>
      </w:r>
      <w:proofErr w:type="spellStart"/>
      <w:r>
        <w:rPr>
          <w:b/>
        </w:rPr>
        <w:t>atrykuły</w:t>
      </w:r>
      <w:proofErr w:type="spellEnd"/>
      <w:r>
        <w:rPr>
          <w:b/>
        </w:rPr>
        <w:t xml:space="preserve"> popularno-naukowe</w:t>
      </w:r>
    </w:p>
    <w:p w:rsidR="00B41A19" w:rsidRDefault="00B41A19" w:rsidP="00B41A19">
      <w:pPr>
        <w:ind w:right="113"/>
        <w:jc w:val="both"/>
      </w:pPr>
      <w:r>
        <w:rPr>
          <w:b/>
        </w:rPr>
        <w:t>1.</w:t>
      </w:r>
      <w:r>
        <w:t xml:space="preserve"> „Portugalia wczoraj, dziś i jutro”, [w:] </w:t>
      </w:r>
      <w:r>
        <w:rPr>
          <w:i/>
        </w:rPr>
        <w:t>Sztandar Ludu</w:t>
      </w:r>
      <w:r>
        <w:t>, nr 15, 1975, s. 3.</w:t>
      </w:r>
    </w:p>
    <w:p w:rsidR="00B41A19" w:rsidRDefault="00B41A19" w:rsidP="00B41A19">
      <w:pPr>
        <w:ind w:right="113"/>
        <w:jc w:val="both"/>
      </w:pPr>
      <w:r>
        <w:rPr>
          <w:b/>
        </w:rPr>
        <w:t>2.</w:t>
      </w:r>
      <w:r>
        <w:t xml:space="preserve"> „Maurycy Ravel: bogactwo ubóstwa”, [w:] </w:t>
      </w:r>
      <w:r>
        <w:rPr>
          <w:i/>
        </w:rPr>
        <w:t>Sztandar Ludu</w:t>
      </w:r>
      <w:r>
        <w:t>, nr 56, 1975, s. 6.</w:t>
      </w:r>
    </w:p>
    <w:p w:rsidR="00B41A19" w:rsidRDefault="00B41A19" w:rsidP="00B41A19">
      <w:pPr>
        <w:ind w:right="113"/>
        <w:jc w:val="both"/>
        <w:rPr>
          <w:b/>
        </w:rPr>
      </w:pPr>
    </w:p>
    <w:p w:rsidR="00B41A19" w:rsidRDefault="00B41A19" w:rsidP="00B41A19">
      <w:pPr>
        <w:ind w:right="113"/>
        <w:jc w:val="both"/>
        <w:rPr>
          <w:b/>
        </w:rPr>
      </w:pPr>
      <w:r>
        <w:rPr>
          <w:b/>
        </w:rPr>
        <w:tab/>
        <w:t>b/ prace ściśle naukowe</w:t>
      </w:r>
    </w:p>
    <w:p w:rsidR="00B41A19" w:rsidRDefault="00B41A19" w:rsidP="00B41A19">
      <w:pPr>
        <w:ind w:right="113"/>
        <w:jc w:val="both"/>
      </w:pPr>
      <w:r>
        <w:rPr>
          <w:b/>
        </w:rPr>
        <w:t>1.</w:t>
      </w:r>
      <w:r>
        <w:t xml:space="preserve"> „</w:t>
      </w:r>
      <w:proofErr w:type="spellStart"/>
      <w:r>
        <w:t>Género</w:t>
      </w:r>
      <w:proofErr w:type="spellEnd"/>
      <w:r>
        <w:t xml:space="preserve"> </w:t>
      </w:r>
      <w:proofErr w:type="spellStart"/>
      <w:r>
        <w:t>chico</w:t>
      </w:r>
      <w:proofErr w:type="spellEnd"/>
      <w:r>
        <w:t xml:space="preserve">”, [w:] </w:t>
      </w:r>
      <w:r>
        <w:rPr>
          <w:i/>
        </w:rPr>
        <w:t>Zagadnienia Rodzajów Literackich</w:t>
      </w:r>
      <w:r>
        <w:t>, t. 20, z. 1, 1977, ss.                112-114.</w:t>
      </w:r>
    </w:p>
    <w:p w:rsidR="00B41A19" w:rsidRDefault="00B41A19" w:rsidP="00B41A19">
      <w:pPr>
        <w:ind w:right="113"/>
        <w:jc w:val="both"/>
      </w:pPr>
      <w:r>
        <w:rPr>
          <w:b/>
        </w:rPr>
        <w:t>2.</w:t>
      </w:r>
      <w:r>
        <w:t xml:space="preserve"> „</w:t>
      </w:r>
      <w:proofErr w:type="spellStart"/>
      <w:r>
        <w:t>Zarzuela</w:t>
      </w:r>
      <w:proofErr w:type="spellEnd"/>
      <w:r>
        <w:t xml:space="preserve">”, [w:] </w:t>
      </w:r>
      <w:r>
        <w:rPr>
          <w:i/>
        </w:rPr>
        <w:t>Zagadnienia Rodzajów Literackich</w:t>
      </w:r>
      <w:r>
        <w:t>, t. 20, z. 1, 1977, ss. 119-122.</w:t>
      </w:r>
    </w:p>
    <w:p w:rsidR="00B41A19" w:rsidRDefault="00B41A19" w:rsidP="00B41A19">
      <w:pPr>
        <w:ind w:right="113"/>
        <w:jc w:val="both"/>
      </w:pPr>
      <w:r>
        <w:rPr>
          <w:b/>
        </w:rPr>
        <w:t>3.</w:t>
      </w:r>
      <w:r>
        <w:t xml:space="preserve"> „</w:t>
      </w:r>
      <w:proofErr w:type="spellStart"/>
      <w:r>
        <w:t>Sainete</w:t>
      </w:r>
      <w:proofErr w:type="spellEnd"/>
      <w:r>
        <w:t xml:space="preserve">”, [w:] </w:t>
      </w:r>
      <w:r>
        <w:rPr>
          <w:i/>
        </w:rPr>
        <w:t>Zagadnienia Rodzajów Literackich</w:t>
      </w:r>
      <w:r>
        <w:t>, t. 21, z. 2, 1979, ss. 108-110.</w:t>
      </w:r>
    </w:p>
    <w:p w:rsidR="00B41A19" w:rsidRDefault="00B41A19" w:rsidP="00B41A19">
      <w:pPr>
        <w:ind w:right="113"/>
        <w:jc w:val="both"/>
        <w:rPr>
          <w:b/>
        </w:rPr>
      </w:pPr>
      <w:r>
        <w:rPr>
          <w:b/>
        </w:rPr>
        <w:tab/>
      </w:r>
    </w:p>
    <w:p w:rsidR="00B41A19" w:rsidRPr="007E0A1E" w:rsidRDefault="00B41A19" w:rsidP="00B41A19">
      <w:pPr>
        <w:ind w:right="113" w:firstLine="708"/>
        <w:jc w:val="both"/>
        <w:rPr>
          <w:b/>
          <w:lang w:val="fr-FR"/>
        </w:rPr>
      </w:pPr>
      <w:r w:rsidRPr="007E0A1E">
        <w:rPr>
          <w:b/>
          <w:lang w:val="fr-FR"/>
        </w:rPr>
        <w:t>c/ monografie</w:t>
      </w:r>
    </w:p>
    <w:p w:rsidR="00B41A19" w:rsidRPr="007E0A1E" w:rsidRDefault="00B41A19" w:rsidP="00B41A19">
      <w:pPr>
        <w:ind w:right="113"/>
        <w:jc w:val="both"/>
        <w:rPr>
          <w:lang w:val="fr-FR"/>
        </w:rPr>
      </w:pPr>
      <w:r w:rsidRPr="007E0A1E">
        <w:rPr>
          <w:b/>
          <w:lang w:val="fr-FR"/>
        </w:rPr>
        <w:t>1.</w:t>
      </w:r>
      <w:r w:rsidRPr="007E0A1E">
        <w:rPr>
          <w:lang w:val="fr-FR"/>
        </w:rPr>
        <w:t xml:space="preserve"> </w:t>
      </w:r>
      <w:r w:rsidRPr="007E0A1E">
        <w:rPr>
          <w:b/>
          <w:lang w:val="fr-FR"/>
        </w:rPr>
        <w:t>Rozprawa doktorska</w:t>
      </w:r>
      <w:r w:rsidRPr="007E0A1E">
        <w:rPr>
          <w:lang w:val="fr-FR"/>
        </w:rPr>
        <w:t xml:space="preserve">: </w:t>
      </w:r>
      <w:r w:rsidRPr="007E0A1E">
        <w:rPr>
          <w:i/>
          <w:lang w:val="fr-FR"/>
        </w:rPr>
        <w:t>Le thème de la fuite et de la quête dans le Nouveau Roman</w:t>
      </w:r>
      <w:r w:rsidRPr="007E0A1E">
        <w:rPr>
          <w:lang w:val="fr-FR"/>
        </w:rPr>
        <w:t>, Lublin 1982, UMCS, ss. 278.</w:t>
      </w:r>
    </w:p>
    <w:p w:rsidR="00B41A19" w:rsidRPr="00683D97" w:rsidRDefault="00B41A19" w:rsidP="00B41A19">
      <w:pPr>
        <w:ind w:right="113"/>
        <w:jc w:val="both"/>
        <w:outlineLvl w:val="0"/>
        <w:rPr>
          <w:b/>
          <w:sz w:val="28"/>
          <w:u w:val="single"/>
          <w:lang w:val="fr-FR"/>
        </w:rPr>
      </w:pPr>
    </w:p>
    <w:p w:rsidR="00B41A19" w:rsidRPr="001E1BCE" w:rsidRDefault="00B41A19" w:rsidP="00B41A19">
      <w:pPr>
        <w:ind w:right="113"/>
        <w:jc w:val="both"/>
        <w:outlineLvl w:val="0"/>
      </w:pPr>
      <w:r w:rsidRPr="001E1BCE">
        <w:rPr>
          <w:b/>
          <w:u w:val="single"/>
        </w:rPr>
        <w:t>II. Po doktoracie:</w:t>
      </w:r>
    </w:p>
    <w:p w:rsidR="00B41A19" w:rsidRDefault="00B41A19" w:rsidP="00B41A19">
      <w:pPr>
        <w:ind w:right="113"/>
        <w:jc w:val="both"/>
        <w:rPr>
          <w:b/>
        </w:rPr>
      </w:pPr>
      <w:r>
        <w:rPr>
          <w:b/>
        </w:rPr>
        <w:tab/>
        <w:t>a/ publikacje ściśle naukowe</w:t>
      </w:r>
    </w:p>
    <w:p w:rsidR="00B41A19" w:rsidRDefault="00B41A19" w:rsidP="00B41A19">
      <w:pPr>
        <w:ind w:right="113"/>
        <w:jc w:val="both"/>
      </w:pPr>
      <w:r>
        <w:rPr>
          <w:b/>
        </w:rPr>
        <w:t>1.</w:t>
      </w:r>
      <w:r>
        <w:t xml:space="preserve"> „</w:t>
      </w:r>
      <w:proofErr w:type="spellStart"/>
      <w:r>
        <w:t>Lecture</w:t>
      </w:r>
      <w:proofErr w:type="spellEnd"/>
      <w:r>
        <w:t xml:space="preserve"> </w:t>
      </w:r>
      <w:proofErr w:type="spellStart"/>
      <w:r>
        <w:t>sémiotique</w:t>
      </w:r>
      <w:proofErr w:type="spellEnd"/>
      <w:r>
        <w:t xml:space="preserve"> de </w:t>
      </w:r>
      <w:proofErr w:type="spellStart"/>
      <w:r>
        <w:rPr>
          <w:i/>
        </w:rPr>
        <w:t>Malone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meurt</w:t>
      </w:r>
      <w:proofErr w:type="spellEnd"/>
      <w:r>
        <w:t xml:space="preserve"> de Samuel Beckett”, [w:] </w:t>
      </w:r>
      <w:r>
        <w:rPr>
          <w:i/>
        </w:rPr>
        <w:t>Lubelskie Materiały Neofilologiczne</w:t>
      </w:r>
      <w:r>
        <w:t xml:space="preserve"> - </w:t>
      </w:r>
      <w:r>
        <w:rPr>
          <w:i/>
        </w:rPr>
        <w:t>1981</w:t>
      </w:r>
      <w:r>
        <w:t>, Lublin 1982, ss. 123-133.</w:t>
      </w:r>
    </w:p>
    <w:p w:rsidR="00B41A19" w:rsidRDefault="00B41A19" w:rsidP="00B41A19">
      <w:pPr>
        <w:ind w:right="113"/>
        <w:jc w:val="both"/>
      </w:pPr>
      <w:r>
        <w:rPr>
          <w:b/>
        </w:rPr>
        <w:t>2.</w:t>
      </w:r>
      <w:r>
        <w:t xml:space="preserve"> „Le </w:t>
      </w:r>
      <w:proofErr w:type="spellStart"/>
      <w:r>
        <w:t>lecteur</w:t>
      </w:r>
      <w:proofErr w:type="spellEnd"/>
      <w:r>
        <w:t xml:space="preserve"> face au </w:t>
      </w:r>
      <w:proofErr w:type="spellStart"/>
      <w:r>
        <w:t>Nouveau</w:t>
      </w:r>
      <w:proofErr w:type="spellEnd"/>
      <w:r>
        <w:t xml:space="preserve"> Roman”, [w:] </w:t>
      </w:r>
      <w:r>
        <w:rPr>
          <w:i/>
        </w:rPr>
        <w:t>Lubelskie Materiały Neofilologiczne - 1982</w:t>
      </w:r>
      <w:r>
        <w:t>, Lublin 1983, ss. 39-46.</w:t>
      </w:r>
    </w:p>
    <w:p w:rsidR="00B41A19" w:rsidRPr="007E0A1E" w:rsidRDefault="00B41A19" w:rsidP="00B41A19">
      <w:pPr>
        <w:ind w:right="113"/>
        <w:jc w:val="both"/>
        <w:rPr>
          <w:lang w:val="fr-FR"/>
        </w:rPr>
      </w:pPr>
      <w:r w:rsidRPr="007E0A1E">
        <w:rPr>
          <w:b/>
          <w:lang w:val="fr-FR"/>
        </w:rPr>
        <w:t>3.</w:t>
      </w:r>
      <w:r w:rsidRPr="007E0A1E">
        <w:rPr>
          <w:lang w:val="fr-FR"/>
        </w:rPr>
        <w:t xml:space="preserve"> „</w:t>
      </w:r>
      <w:r w:rsidRPr="007E0A1E">
        <w:rPr>
          <w:i/>
          <w:lang w:val="fr-FR"/>
        </w:rPr>
        <w:t>Le Renard et la boussole</w:t>
      </w:r>
      <w:r w:rsidRPr="007E0A1E">
        <w:rPr>
          <w:lang w:val="fr-FR"/>
        </w:rPr>
        <w:t xml:space="preserve"> de Robert Pinget  et la tradition du </w:t>
      </w:r>
      <w:r w:rsidRPr="007E0A1E">
        <w:rPr>
          <w:i/>
          <w:lang w:val="fr-FR"/>
        </w:rPr>
        <w:t>Roman de Renard</w:t>
      </w:r>
      <w:r w:rsidRPr="007E0A1E">
        <w:rPr>
          <w:lang w:val="fr-FR"/>
        </w:rPr>
        <w:t xml:space="preserve">”, [w:] </w:t>
      </w:r>
      <w:r w:rsidRPr="007E0A1E">
        <w:rPr>
          <w:i/>
          <w:lang w:val="fr-FR"/>
        </w:rPr>
        <w:t>Kwartalnik Neofilologiczny</w:t>
      </w:r>
      <w:r w:rsidRPr="007E0A1E">
        <w:rPr>
          <w:lang w:val="fr-FR"/>
        </w:rPr>
        <w:t>, rocznik 31, z. 4, 1984, ss. 469-480.</w:t>
      </w:r>
    </w:p>
    <w:p w:rsidR="00B41A19" w:rsidRPr="007E0A1E" w:rsidRDefault="00B41A19" w:rsidP="00B41A19">
      <w:pPr>
        <w:ind w:right="113"/>
        <w:jc w:val="both"/>
        <w:rPr>
          <w:lang w:val="fr-FR"/>
        </w:rPr>
      </w:pPr>
      <w:r w:rsidRPr="007E0A1E">
        <w:rPr>
          <w:b/>
          <w:lang w:val="fr-FR"/>
        </w:rPr>
        <w:t>4.</w:t>
      </w:r>
      <w:r w:rsidRPr="007E0A1E">
        <w:rPr>
          <w:lang w:val="fr-FR"/>
        </w:rPr>
        <w:t xml:space="preserve"> „La pérégrination dans le Nouveau Roman”, [w:] </w:t>
      </w:r>
      <w:r>
        <w:rPr>
          <w:i/>
          <w:lang w:val="fr-FR"/>
        </w:rPr>
        <w:t xml:space="preserve">Lubelskie Materiały </w:t>
      </w:r>
      <w:r w:rsidRPr="007E0A1E">
        <w:rPr>
          <w:i/>
          <w:lang w:val="fr-FR"/>
        </w:rPr>
        <w:t>Neofilologiczne - 1983</w:t>
      </w:r>
      <w:r w:rsidRPr="007E0A1E">
        <w:rPr>
          <w:lang w:val="fr-FR"/>
        </w:rPr>
        <w:t>, Lublin 1986, ss. 61-71.</w:t>
      </w:r>
    </w:p>
    <w:p w:rsidR="00B41A19" w:rsidRPr="007E0A1E" w:rsidRDefault="00B41A19" w:rsidP="00B41A19">
      <w:pPr>
        <w:ind w:right="113"/>
        <w:jc w:val="both"/>
        <w:rPr>
          <w:lang w:val="fr-FR"/>
        </w:rPr>
      </w:pPr>
      <w:r w:rsidRPr="007E0A1E">
        <w:rPr>
          <w:b/>
          <w:lang w:val="fr-FR"/>
        </w:rPr>
        <w:t>5.</w:t>
      </w:r>
      <w:r w:rsidRPr="007E0A1E">
        <w:rPr>
          <w:lang w:val="fr-FR"/>
        </w:rPr>
        <w:t xml:space="preserve"> „L’image antithétique et symbolique de la condition humaine dans </w:t>
      </w:r>
      <w:r w:rsidRPr="007E0A1E">
        <w:rPr>
          <w:i/>
          <w:lang w:val="fr-FR"/>
        </w:rPr>
        <w:t>L’Homme qui rit</w:t>
      </w:r>
      <w:r w:rsidRPr="007E0A1E">
        <w:rPr>
          <w:lang w:val="fr-FR"/>
        </w:rPr>
        <w:t xml:space="preserve"> de V. Hugo”, [w:] </w:t>
      </w:r>
      <w:r w:rsidRPr="007E0A1E">
        <w:rPr>
          <w:i/>
          <w:lang w:val="fr-FR"/>
        </w:rPr>
        <w:t>Studia Romanica Universitatis Debreceniensis</w:t>
      </w:r>
      <w:r w:rsidRPr="007E0A1E">
        <w:rPr>
          <w:lang w:val="fr-FR"/>
        </w:rPr>
        <w:t>, Fasc. XII, Debrecen 1986, ss. 41-48.</w:t>
      </w:r>
    </w:p>
    <w:p w:rsidR="00B41A19" w:rsidRPr="007E0A1E" w:rsidRDefault="00B41A19" w:rsidP="00B41A19">
      <w:pPr>
        <w:ind w:right="113"/>
        <w:jc w:val="both"/>
        <w:rPr>
          <w:lang w:val="fr-FR"/>
        </w:rPr>
      </w:pPr>
      <w:r w:rsidRPr="007E0A1E">
        <w:rPr>
          <w:b/>
          <w:lang w:val="fr-FR"/>
        </w:rPr>
        <w:t>6.</w:t>
      </w:r>
      <w:r w:rsidRPr="007E0A1E">
        <w:rPr>
          <w:lang w:val="fr-FR"/>
        </w:rPr>
        <w:t xml:space="preserve"> „Lecture plurielle”, [w:] </w:t>
      </w:r>
      <w:r w:rsidRPr="007E0A1E">
        <w:rPr>
          <w:i/>
          <w:lang w:val="fr-FR"/>
        </w:rPr>
        <w:t>E D A V - 2</w:t>
      </w:r>
      <w:r w:rsidRPr="007E0A1E">
        <w:rPr>
          <w:lang w:val="fr-FR"/>
        </w:rPr>
        <w:t xml:space="preserve">, (Exploitation de documents authentiques en vidéo): </w:t>
      </w:r>
      <w:r w:rsidRPr="007E0A1E">
        <w:rPr>
          <w:i/>
          <w:lang w:val="fr-FR"/>
        </w:rPr>
        <w:t>Premier amour</w:t>
      </w:r>
      <w:r w:rsidRPr="007E0A1E">
        <w:rPr>
          <w:lang w:val="fr-FR"/>
        </w:rPr>
        <w:t xml:space="preserve"> (praca zbiorowa), coll. Media/FLE, Paris 1988, CIEP-BELC, ss. 23-34.</w:t>
      </w:r>
    </w:p>
    <w:p w:rsidR="00B41A19" w:rsidRPr="007E0A1E" w:rsidRDefault="00B41A19" w:rsidP="00B41A19">
      <w:pPr>
        <w:ind w:right="113"/>
        <w:jc w:val="both"/>
        <w:rPr>
          <w:lang w:val="fr-FR"/>
        </w:rPr>
      </w:pPr>
      <w:r w:rsidRPr="007E0A1E">
        <w:rPr>
          <w:b/>
          <w:lang w:val="fr-FR"/>
        </w:rPr>
        <w:t>7.</w:t>
      </w:r>
      <w:r w:rsidRPr="007E0A1E">
        <w:rPr>
          <w:lang w:val="fr-FR"/>
        </w:rPr>
        <w:t xml:space="preserve"> „Les personnages”, [w:] </w:t>
      </w:r>
      <w:r w:rsidRPr="007E0A1E">
        <w:rPr>
          <w:i/>
          <w:lang w:val="fr-FR"/>
        </w:rPr>
        <w:t>E D A V - 2</w:t>
      </w:r>
      <w:r w:rsidRPr="007E0A1E">
        <w:rPr>
          <w:lang w:val="fr-FR"/>
        </w:rPr>
        <w:t>, ss. 59-72.</w:t>
      </w:r>
    </w:p>
    <w:p w:rsidR="00B41A19" w:rsidRDefault="00B41A19" w:rsidP="00B41A19">
      <w:pPr>
        <w:ind w:right="113"/>
        <w:jc w:val="both"/>
      </w:pPr>
      <w:r>
        <w:rPr>
          <w:b/>
        </w:rPr>
        <w:t>8.</w:t>
      </w:r>
      <w:r>
        <w:t xml:space="preserve"> „Odbiór i wykorzystanie filmu video w nauczaniu języka obcego”, [w:] </w:t>
      </w:r>
      <w:r>
        <w:rPr>
          <w:i/>
        </w:rPr>
        <w:t>Lubelskie Materiały Neofilologiczne - 1986</w:t>
      </w:r>
      <w:r>
        <w:t>, Lublin 1988, ss. 283-292.</w:t>
      </w:r>
    </w:p>
    <w:p w:rsidR="00B41A19" w:rsidRPr="007E0A1E" w:rsidRDefault="00B41A19" w:rsidP="00B41A19">
      <w:pPr>
        <w:ind w:right="113"/>
        <w:jc w:val="both"/>
        <w:rPr>
          <w:lang w:val="fr-FR"/>
        </w:rPr>
      </w:pPr>
      <w:r w:rsidRPr="007E0A1E">
        <w:rPr>
          <w:b/>
          <w:lang w:val="fr-FR"/>
        </w:rPr>
        <w:lastRenderedPageBreak/>
        <w:t>9.</w:t>
      </w:r>
      <w:r w:rsidRPr="007E0A1E">
        <w:rPr>
          <w:lang w:val="fr-FR"/>
        </w:rPr>
        <w:t xml:space="preserve"> „Le fonctionnement des couples dans l’oeuvre de Samuel Beckett”, [w:] </w:t>
      </w:r>
      <w:r w:rsidRPr="007E0A1E">
        <w:rPr>
          <w:i/>
          <w:lang w:val="fr-FR"/>
        </w:rPr>
        <w:t>Acta Litteraria Academiae Scientiarum Hungaricae</w:t>
      </w:r>
      <w:r w:rsidRPr="007E0A1E">
        <w:rPr>
          <w:lang w:val="fr-FR"/>
        </w:rPr>
        <w:t>, Budapest 1990, XXX/1-2, ss. 143-151.</w:t>
      </w:r>
    </w:p>
    <w:p w:rsidR="00B41A19" w:rsidRPr="007E0A1E" w:rsidRDefault="00B41A19" w:rsidP="00B41A19">
      <w:pPr>
        <w:ind w:right="113"/>
        <w:jc w:val="both"/>
        <w:rPr>
          <w:lang w:val="fr-FR"/>
        </w:rPr>
      </w:pPr>
      <w:r>
        <w:rPr>
          <w:b/>
        </w:rPr>
        <w:t>10.</w:t>
      </w:r>
      <w:r>
        <w:t xml:space="preserve"> „Rola i miejsce korespondencji oraz wyjazdów zagranicznych w nauczaniu języków obcych” [w:] </w:t>
      </w:r>
      <w:r>
        <w:rPr>
          <w:i/>
        </w:rPr>
        <w:t>Polska w zjednoczonej Europie - nauczanie języków obcych</w:t>
      </w:r>
      <w:r>
        <w:t xml:space="preserve">, pod redakcją Haliny </w:t>
      </w:r>
      <w:proofErr w:type="spellStart"/>
      <w:r>
        <w:t>Maleńczyk</w:t>
      </w:r>
      <w:proofErr w:type="spellEnd"/>
      <w:r>
        <w:t xml:space="preserve">, Lublin 1993, Wyd. </w:t>
      </w:r>
      <w:r w:rsidRPr="007E0A1E">
        <w:rPr>
          <w:lang w:val="fr-FR"/>
        </w:rPr>
        <w:t>UMCS, ss. 105-111.</w:t>
      </w:r>
    </w:p>
    <w:p w:rsidR="00B41A19" w:rsidRPr="007E0A1E" w:rsidRDefault="00B41A19" w:rsidP="00B41A19">
      <w:pPr>
        <w:ind w:right="113"/>
        <w:jc w:val="both"/>
        <w:rPr>
          <w:lang w:val="fr-FR"/>
        </w:rPr>
      </w:pPr>
      <w:r w:rsidRPr="007E0A1E">
        <w:rPr>
          <w:b/>
          <w:lang w:val="fr-FR"/>
        </w:rPr>
        <w:t>11.</w:t>
      </w:r>
      <w:r w:rsidRPr="007E0A1E">
        <w:rPr>
          <w:lang w:val="fr-FR"/>
        </w:rPr>
        <w:t xml:space="preserve"> „Nouveau Roman et autobiographie: Alain Robbe-Grillet”, [w:] </w:t>
      </w:r>
      <w:r w:rsidRPr="007E0A1E">
        <w:rPr>
          <w:i/>
          <w:lang w:val="fr-FR"/>
        </w:rPr>
        <w:t>Frankofoni</w:t>
      </w:r>
      <w:r w:rsidRPr="007E0A1E">
        <w:rPr>
          <w:lang w:val="fr-FR"/>
        </w:rPr>
        <w:t>, nr 6, Ankara 1994, ss. 305-310.</w:t>
      </w:r>
    </w:p>
    <w:p w:rsidR="00B41A19" w:rsidRPr="007E0A1E" w:rsidRDefault="00B41A19" w:rsidP="00B41A19">
      <w:pPr>
        <w:ind w:right="113"/>
        <w:jc w:val="both"/>
        <w:rPr>
          <w:lang w:val="fr-FR"/>
        </w:rPr>
      </w:pPr>
      <w:r w:rsidRPr="007E0A1E">
        <w:rPr>
          <w:b/>
          <w:lang w:val="fr-FR"/>
        </w:rPr>
        <w:t>12.</w:t>
      </w:r>
      <w:r w:rsidRPr="007E0A1E">
        <w:rPr>
          <w:lang w:val="fr-FR"/>
        </w:rPr>
        <w:t xml:space="preserve"> „</w:t>
      </w:r>
      <w:r w:rsidRPr="007E0A1E">
        <w:rPr>
          <w:i/>
          <w:lang w:val="fr-FR"/>
        </w:rPr>
        <w:t>Monsieur Ouine</w:t>
      </w:r>
      <w:r w:rsidRPr="007E0A1E">
        <w:rPr>
          <w:lang w:val="fr-FR"/>
        </w:rPr>
        <w:t xml:space="preserve"> de Georges Bernanos: vers le Nouveau Roman”, [w:] </w:t>
      </w:r>
      <w:r w:rsidRPr="007E0A1E">
        <w:rPr>
          <w:i/>
          <w:lang w:val="fr-FR"/>
        </w:rPr>
        <w:t>Bernanos - création et modernité</w:t>
      </w:r>
      <w:r w:rsidRPr="007E0A1E">
        <w:rPr>
          <w:lang w:val="fr-FR"/>
        </w:rPr>
        <w:t>, sous la direction de Max Milner, Lublin 1998, Klincksieck - Presses de l’Université Marie Curie-Sklodowska (Actes et Colloques, 55), ss. 161-170.</w:t>
      </w:r>
    </w:p>
    <w:p w:rsidR="00B41A19" w:rsidRPr="007E0A1E" w:rsidRDefault="00B41A19" w:rsidP="00B41A19">
      <w:pPr>
        <w:ind w:right="113"/>
        <w:jc w:val="both"/>
        <w:rPr>
          <w:lang w:val="fr-FR"/>
        </w:rPr>
      </w:pPr>
      <w:r w:rsidRPr="007E0A1E">
        <w:rPr>
          <w:b/>
          <w:lang w:val="fr-FR"/>
        </w:rPr>
        <w:t>13.</w:t>
      </w:r>
      <w:r w:rsidRPr="007E0A1E">
        <w:rPr>
          <w:lang w:val="fr-FR"/>
        </w:rPr>
        <w:t xml:space="preserve"> „Marcel ou la naissance d’une vocation”, [w:] </w:t>
      </w:r>
      <w:r w:rsidRPr="007E0A1E">
        <w:rPr>
          <w:i/>
          <w:lang w:val="fr-FR"/>
        </w:rPr>
        <w:t xml:space="preserve">Lubelskie </w:t>
      </w:r>
      <w:r>
        <w:rPr>
          <w:i/>
          <w:lang w:val="fr-FR"/>
        </w:rPr>
        <w:t xml:space="preserve">Materiały </w:t>
      </w:r>
      <w:r w:rsidRPr="007E0A1E">
        <w:rPr>
          <w:i/>
          <w:lang w:val="fr-FR"/>
        </w:rPr>
        <w:t>Neofilologiczne</w:t>
      </w:r>
      <w:r w:rsidRPr="007E0A1E">
        <w:rPr>
          <w:lang w:val="fr-FR"/>
        </w:rPr>
        <w:t>, t. 22, Lublin 1998, Wydawnictwo UMCS, ss. 33-41.</w:t>
      </w:r>
    </w:p>
    <w:p w:rsidR="00B41A19" w:rsidRDefault="00B41A19" w:rsidP="00B41A19">
      <w:pPr>
        <w:ind w:right="113"/>
        <w:jc w:val="both"/>
      </w:pPr>
      <w:r>
        <w:rPr>
          <w:b/>
        </w:rPr>
        <w:t>14.</w:t>
      </w:r>
      <w:r>
        <w:t xml:space="preserve"> „</w:t>
      </w:r>
      <w:proofErr w:type="spellStart"/>
      <w:r>
        <w:t>Jouhandeau</w:t>
      </w:r>
      <w:proofErr w:type="spellEnd"/>
      <w:r>
        <w:t xml:space="preserve"> Marcel”, [w:] </w:t>
      </w:r>
      <w:r>
        <w:rPr>
          <w:i/>
        </w:rPr>
        <w:t>Encyklopedia Katolicka</w:t>
      </w:r>
      <w:r>
        <w:t>, t. VIII, Lublin 2000, Wyd. Towarzystwo Naukowe KUL, ss. 93-94.</w:t>
      </w:r>
    </w:p>
    <w:p w:rsidR="00B41A19" w:rsidRDefault="00B41A19" w:rsidP="00B41A19">
      <w:pPr>
        <w:ind w:right="113"/>
        <w:jc w:val="both"/>
        <w:rPr>
          <w:b/>
        </w:rPr>
      </w:pPr>
    </w:p>
    <w:p w:rsidR="00B41A19" w:rsidRDefault="00B41A19" w:rsidP="00B41A19">
      <w:pPr>
        <w:ind w:right="113"/>
        <w:jc w:val="both"/>
        <w:rPr>
          <w:b/>
        </w:rPr>
      </w:pPr>
      <w:r>
        <w:rPr>
          <w:b/>
        </w:rPr>
        <w:tab/>
        <w:t>c/ publikacje popularno-naukowe</w:t>
      </w:r>
    </w:p>
    <w:p w:rsidR="00B41A19" w:rsidRDefault="00B41A19" w:rsidP="00B41A19">
      <w:pPr>
        <w:ind w:right="113"/>
        <w:jc w:val="both"/>
      </w:pPr>
      <w:r>
        <w:rPr>
          <w:b/>
        </w:rPr>
        <w:t>1.</w:t>
      </w:r>
      <w:r>
        <w:t xml:space="preserve"> „</w:t>
      </w:r>
      <w:proofErr w:type="spellStart"/>
      <w:r>
        <w:t>Ioan</w:t>
      </w:r>
      <w:proofErr w:type="spellEnd"/>
      <w:r>
        <w:t xml:space="preserve"> Miró: bogactwo w prostocie”, [w:] </w:t>
      </w:r>
      <w:r>
        <w:rPr>
          <w:i/>
        </w:rPr>
        <w:t>Akcent</w:t>
      </w:r>
      <w:r>
        <w:t>, nr 4/14, 1983, ss. 175-181.</w:t>
      </w:r>
    </w:p>
    <w:p w:rsidR="00B41A19" w:rsidRDefault="00B41A19" w:rsidP="00B41A19">
      <w:pPr>
        <w:ind w:right="113"/>
        <w:jc w:val="both"/>
      </w:pPr>
      <w:r>
        <w:rPr>
          <w:b/>
        </w:rPr>
        <w:t>2.</w:t>
      </w:r>
      <w:r>
        <w:t xml:space="preserve"> „Literacka nagroda Nobla 1985: Claude Simon”, [w:] </w:t>
      </w:r>
      <w:r>
        <w:rPr>
          <w:i/>
        </w:rPr>
        <w:t>Kamena</w:t>
      </w:r>
      <w:r>
        <w:t>, nr 24 (844), 1 grudzień 1985, ss. 2-3.</w:t>
      </w:r>
    </w:p>
    <w:p w:rsidR="00B41A19" w:rsidRDefault="00B41A19" w:rsidP="00B41A19">
      <w:pPr>
        <w:ind w:right="113"/>
        <w:jc w:val="both"/>
      </w:pPr>
      <w:r>
        <w:rPr>
          <w:b/>
        </w:rPr>
        <w:t>3.</w:t>
      </w:r>
      <w:r>
        <w:t xml:space="preserve"> „Samuel Beckett - pisarz naszych czasów”, [w:] </w:t>
      </w:r>
      <w:r>
        <w:rPr>
          <w:i/>
        </w:rPr>
        <w:t>Kamena</w:t>
      </w:r>
      <w:r>
        <w:t>, nr 9 (855), z 4 maja   1986, ss. 6-7.</w:t>
      </w:r>
    </w:p>
    <w:p w:rsidR="00B41A19" w:rsidRDefault="00B41A19" w:rsidP="00B41A19">
      <w:pPr>
        <w:ind w:right="113"/>
        <w:jc w:val="both"/>
        <w:rPr>
          <w:b/>
        </w:rPr>
      </w:pPr>
    </w:p>
    <w:p w:rsidR="00B41A19" w:rsidRDefault="00B41A19" w:rsidP="00B41A19">
      <w:pPr>
        <w:ind w:right="113"/>
        <w:jc w:val="both"/>
        <w:rPr>
          <w:b/>
        </w:rPr>
      </w:pPr>
      <w:r>
        <w:rPr>
          <w:b/>
        </w:rPr>
        <w:tab/>
        <w:t>d/ recenzje, noty z lektur, opracowanie bibliografii</w:t>
      </w:r>
    </w:p>
    <w:p w:rsidR="00B41A19" w:rsidRPr="007E0A1E" w:rsidRDefault="00B41A19" w:rsidP="00B41A19">
      <w:pPr>
        <w:ind w:right="113"/>
        <w:jc w:val="both"/>
        <w:rPr>
          <w:lang w:val="pt-PT"/>
        </w:rPr>
      </w:pPr>
      <w:r w:rsidRPr="007E0A1E">
        <w:rPr>
          <w:b/>
          <w:lang w:val="fr-FR"/>
        </w:rPr>
        <w:t>1.</w:t>
      </w:r>
      <w:r w:rsidRPr="007E0A1E">
        <w:rPr>
          <w:lang w:val="fr-FR"/>
        </w:rPr>
        <w:t xml:space="preserve"> Notes de lecture: </w:t>
      </w:r>
      <w:r w:rsidRPr="007E0A1E">
        <w:rPr>
          <w:i/>
          <w:lang w:val="fr-FR"/>
        </w:rPr>
        <w:t>Lecture du film</w:t>
      </w:r>
      <w:r w:rsidRPr="007E0A1E">
        <w:rPr>
          <w:lang w:val="fr-FR"/>
        </w:rPr>
        <w:t xml:space="preserve">, par J. Collet, M. Marie, D. Percheron, J.-P. Simon, M. Vernet, coll. </w:t>
      </w:r>
      <w:r w:rsidRPr="007E0A1E">
        <w:rPr>
          <w:lang w:val="pt-PT"/>
        </w:rPr>
        <w:t xml:space="preserve">„Cinéma”, Paris 1980, Eds Albatros, [w:] </w:t>
      </w:r>
      <w:r w:rsidRPr="007E0A1E">
        <w:rPr>
          <w:i/>
          <w:lang w:val="pt-PT"/>
        </w:rPr>
        <w:t>E D A V - 2</w:t>
      </w:r>
      <w:r w:rsidRPr="007E0A1E">
        <w:rPr>
          <w:lang w:val="pt-PT"/>
        </w:rPr>
        <w:t>, s. 237.</w:t>
      </w:r>
    </w:p>
    <w:p w:rsidR="00B41A19" w:rsidRPr="007E0A1E" w:rsidRDefault="00B41A19" w:rsidP="00B41A19">
      <w:pPr>
        <w:ind w:right="113"/>
        <w:jc w:val="both"/>
        <w:rPr>
          <w:lang w:val="fr-FR"/>
        </w:rPr>
      </w:pPr>
      <w:r w:rsidRPr="007E0A1E">
        <w:rPr>
          <w:b/>
          <w:lang w:val="fr-FR"/>
        </w:rPr>
        <w:t>2.</w:t>
      </w:r>
      <w:r w:rsidRPr="007E0A1E">
        <w:rPr>
          <w:lang w:val="fr-FR"/>
        </w:rPr>
        <w:t xml:space="preserve"> Notes de lecture: </w:t>
      </w:r>
      <w:r w:rsidRPr="007E0A1E">
        <w:rPr>
          <w:i/>
          <w:lang w:val="fr-FR"/>
        </w:rPr>
        <w:t>Théorie du film</w:t>
      </w:r>
      <w:r w:rsidRPr="007E0A1E">
        <w:rPr>
          <w:lang w:val="fr-FR"/>
        </w:rPr>
        <w:t xml:space="preserve">, Etudes sous la direction de J. Aumont et J.-L. Leurat, Paris 1980, Eds Albatros, [w:] </w:t>
      </w:r>
      <w:r w:rsidRPr="007E0A1E">
        <w:rPr>
          <w:i/>
          <w:lang w:val="fr-FR"/>
        </w:rPr>
        <w:t>E D A V - 2</w:t>
      </w:r>
      <w:r w:rsidRPr="007E0A1E">
        <w:rPr>
          <w:lang w:val="fr-FR"/>
        </w:rPr>
        <w:t>, ss. 239-240.</w:t>
      </w:r>
    </w:p>
    <w:p w:rsidR="00B41A19" w:rsidRPr="007E0A1E" w:rsidRDefault="00B41A19" w:rsidP="00B41A19">
      <w:pPr>
        <w:ind w:right="113"/>
        <w:jc w:val="both"/>
        <w:rPr>
          <w:lang w:val="fr-FR"/>
        </w:rPr>
      </w:pPr>
      <w:r w:rsidRPr="007E0A1E">
        <w:rPr>
          <w:b/>
          <w:lang w:val="fr-FR"/>
        </w:rPr>
        <w:t>3.</w:t>
      </w:r>
      <w:r w:rsidRPr="007E0A1E">
        <w:rPr>
          <w:lang w:val="fr-FR"/>
        </w:rPr>
        <w:t xml:space="preserve"> Notes de lecture: Jouri Lotman, </w:t>
      </w:r>
      <w:r w:rsidRPr="007E0A1E">
        <w:rPr>
          <w:i/>
          <w:lang w:val="fr-FR"/>
        </w:rPr>
        <w:t>Esthétique et sémiotique du cinéma</w:t>
      </w:r>
      <w:r w:rsidRPr="007E0A1E">
        <w:rPr>
          <w:lang w:val="fr-FR"/>
        </w:rPr>
        <w:t xml:space="preserve">, Paris 1977, Eds Sociales, [w:] </w:t>
      </w:r>
      <w:r w:rsidRPr="007E0A1E">
        <w:rPr>
          <w:i/>
          <w:lang w:val="fr-FR"/>
        </w:rPr>
        <w:t>E D A V - 2</w:t>
      </w:r>
      <w:r w:rsidRPr="007E0A1E">
        <w:rPr>
          <w:lang w:val="fr-FR"/>
        </w:rPr>
        <w:t>, s. 241.</w:t>
      </w:r>
    </w:p>
    <w:p w:rsidR="00B41A19" w:rsidRDefault="00B41A19" w:rsidP="00B41A19">
      <w:pPr>
        <w:ind w:right="113"/>
        <w:jc w:val="both"/>
      </w:pPr>
      <w:r>
        <w:rPr>
          <w:b/>
        </w:rPr>
        <w:t>4.</w:t>
      </w:r>
      <w:r>
        <w:t xml:space="preserve"> </w:t>
      </w:r>
      <w:proofErr w:type="spellStart"/>
      <w:r>
        <w:t>Bibliographie</w:t>
      </w:r>
      <w:proofErr w:type="spellEnd"/>
      <w:r>
        <w:t xml:space="preserve"> </w:t>
      </w:r>
      <w:proofErr w:type="spellStart"/>
      <w:r>
        <w:t>générale</w:t>
      </w:r>
      <w:proofErr w:type="spellEnd"/>
      <w:r>
        <w:t xml:space="preserve"> (dotycząca kina, filmu i video), [w:] </w:t>
      </w:r>
      <w:r>
        <w:rPr>
          <w:i/>
        </w:rPr>
        <w:t>E D A V - 2</w:t>
      </w:r>
      <w:r>
        <w:t>, ss. 242-247.</w:t>
      </w:r>
    </w:p>
    <w:p w:rsidR="00B41A19" w:rsidRDefault="00B41A19" w:rsidP="00B41A19">
      <w:pPr>
        <w:ind w:right="113"/>
        <w:jc w:val="both"/>
      </w:pPr>
      <w:r>
        <w:rPr>
          <w:b/>
        </w:rPr>
        <w:t>5.</w:t>
      </w:r>
      <w:r>
        <w:t xml:space="preserve"> Recenzja książki (w języku polskim): Carmen </w:t>
      </w:r>
      <w:proofErr w:type="spellStart"/>
      <w:r>
        <w:t>Compte</w:t>
      </w:r>
      <w:proofErr w:type="spellEnd"/>
      <w:r>
        <w:t xml:space="preserve">, </w:t>
      </w:r>
      <w:proofErr w:type="spellStart"/>
      <w:r>
        <w:rPr>
          <w:i/>
        </w:rPr>
        <w:t>Oů</w:t>
      </w:r>
      <w:proofErr w:type="spellEnd"/>
      <w:r>
        <w:rPr>
          <w:i/>
        </w:rPr>
        <w:t xml:space="preserve"> en </w:t>
      </w:r>
      <w:proofErr w:type="spellStart"/>
      <w:r>
        <w:rPr>
          <w:i/>
        </w:rPr>
        <w:t>est</w:t>
      </w:r>
      <w:proofErr w:type="spellEnd"/>
      <w:r>
        <w:rPr>
          <w:i/>
        </w:rPr>
        <w:t xml:space="preserve"> le </w:t>
      </w:r>
      <w:proofErr w:type="spellStart"/>
      <w:r>
        <w:rPr>
          <w:i/>
        </w:rPr>
        <w:t>vidéodisque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langue</w:t>
      </w:r>
      <w:proofErr w:type="spellEnd"/>
      <w:r>
        <w:rPr>
          <w:i/>
        </w:rPr>
        <w:t>?</w:t>
      </w:r>
      <w:r>
        <w:t xml:space="preserve">, Paris 1987, BELC, s. 104, [w:] </w:t>
      </w:r>
      <w:r>
        <w:rPr>
          <w:i/>
        </w:rPr>
        <w:t>Lubelskie Materiały Neofilologiczne - 1986</w:t>
      </w:r>
      <w:r>
        <w:t>, Lublin 1988, ss. 21-26.</w:t>
      </w:r>
    </w:p>
    <w:p w:rsidR="00B41A19" w:rsidRDefault="00B41A19" w:rsidP="00B41A19">
      <w:pPr>
        <w:ind w:right="113"/>
        <w:jc w:val="both"/>
      </w:pPr>
      <w:r>
        <w:rPr>
          <w:b/>
        </w:rPr>
        <w:t>6.</w:t>
      </w:r>
      <w:r>
        <w:t xml:space="preserve"> Recenzja książki (w języku francuskim): Jerzy </w:t>
      </w:r>
      <w:proofErr w:type="spellStart"/>
      <w:r>
        <w:t>Falicki</w:t>
      </w:r>
      <w:proofErr w:type="spellEnd"/>
      <w:r>
        <w:t xml:space="preserve">, </w:t>
      </w:r>
      <w:r>
        <w:rPr>
          <w:i/>
        </w:rPr>
        <w:t>Historia francuskojęzycznej literatury Belgów</w:t>
      </w:r>
      <w:r>
        <w:t xml:space="preserve">, Wrocław 1990, Zakład Narodowy im. Ossolińskich - Wydawnictwo, s. 366, [w:] </w:t>
      </w:r>
      <w:r>
        <w:rPr>
          <w:i/>
        </w:rPr>
        <w:t>Kwartalnik Neofilologiczny</w:t>
      </w:r>
      <w:r>
        <w:t>, nr 2, 1992, ss. 178-179.</w:t>
      </w:r>
    </w:p>
    <w:p w:rsidR="00B41A19" w:rsidRDefault="00B41A19" w:rsidP="00B41A19">
      <w:pPr>
        <w:ind w:right="113"/>
        <w:jc w:val="both"/>
      </w:pPr>
    </w:p>
    <w:p w:rsidR="00B41A19" w:rsidRDefault="00B41A19" w:rsidP="00B41A19">
      <w:pPr>
        <w:ind w:right="113"/>
        <w:jc w:val="both"/>
        <w:rPr>
          <w:b/>
        </w:rPr>
      </w:pPr>
      <w:r>
        <w:rPr>
          <w:b/>
        </w:rPr>
        <w:tab/>
        <w:t>e/ tłumaczenia</w:t>
      </w:r>
    </w:p>
    <w:p w:rsidR="00B41A19" w:rsidRDefault="00B41A19" w:rsidP="00B41A19">
      <w:pPr>
        <w:ind w:right="113"/>
        <w:jc w:val="both"/>
      </w:pPr>
      <w:r>
        <w:rPr>
          <w:b/>
        </w:rPr>
        <w:lastRenderedPageBreak/>
        <w:t>1.</w:t>
      </w:r>
      <w:r>
        <w:t xml:space="preserve"> Tłumaczenie tekstu: Sartre, „Egzystencjalizm jest humanizmem” [w:] </w:t>
      </w:r>
      <w:r>
        <w:rPr>
          <w:i/>
        </w:rPr>
        <w:t>Wartości: etyka i estetyka.</w:t>
      </w:r>
      <w:r>
        <w:t xml:space="preserve"> Antologia tekstów filozoficznych pod redakcją Stanisława Jedynaka, Wrocław 1991, Ossolineum, ss. 360-363.</w:t>
      </w:r>
    </w:p>
    <w:p w:rsidR="00B41A19" w:rsidRDefault="00B41A19" w:rsidP="00B41A19">
      <w:pPr>
        <w:ind w:right="113"/>
        <w:jc w:val="both"/>
      </w:pPr>
      <w:r>
        <w:rPr>
          <w:b/>
        </w:rPr>
        <w:t>2.</w:t>
      </w:r>
      <w:r>
        <w:t xml:space="preserve"> Tłumaczenie tekstu: Alain, „Wypowiedzi na temat wychowania w nawiązaniu do Spinozy” (Propos LVIII), [w:] </w:t>
      </w:r>
      <w:r>
        <w:rPr>
          <w:i/>
        </w:rPr>
        <w:t>Wartości: etyka i estetyka</w:t>
      </w:r>
      <w:r>
        <w:t>, ss. 363-365.</w:t>
      </w:r>
    </w:p>
    <w:p w:rsidR="00B41A19" w:rsidRDefault="00B41A19" w:rsidP="00B41A19">
      <w:pPr>
        <w:ind w:right="113"/>
        <w:jc w:val="both"/>
      </w:pPr>
      <w:r>
        <w:rPr>
          <w:b/>
        </w:rPr>
        <w:t>3.</w:t>
      </w:r>
      <w:r>
        <w:t xml:space="preserve"> Tłumaczenie tekstu: </w:t>
      </w:r>
      <w:proofErr w:type="spellStart"/>
      <w:r>
        <w:t>Polin</w:t>
      </w:r>
      <w:proofErr w:type="spellEnd"/>
      <w:r>
        <w:t xml:space="preserve">, „Podstawy wartości”, [w:] </w:t>
      </w:r>
      <w:r>
        <w:rPr>
          <w:i/>
        </w:rPr>
        <w:t>Wartości: etyka i estetyka</w:t>
      </w:r>
      <w:r>
        <w:t>, ss. 368-371.</w:t>
      </w:r>
    </w:p>
    <w:p w:rsidR="00B41A19" w:rsidRDefault="00B41A19" w:rsidP="00B41A19">
      <w:pPr>
        <w:ind w:right="113"/>
        <w:jc w:val="both"/>
      </w:pPr>
      <w:r>
        <w:rPr>
          <w:b/>
        </w:rPr>
        <w:t>4.</w:t>
      </w:r>
      <w:r>
        <w:t xml:space="preserve"> Tłumaczenie streszczenia do artykułu (na język francuski): Alina Aleksandrowicz, „Le </w:t>
      </w:r>
      <w:proofErr w:type="spellStart"/>
      <w:r>
        <w:t>culte</w:t>
      </w:r>
      <w:proofErr w:type="spellEnd"/>
      <w:r>
        <w:t xml:space="preserve"> de Shakespeare au </w:t>
      </w:r>
      <w:proofErr w:type="spellStart"/>
      <w:r>
        <w:t>tournant</w:t>
      </w:r>
      <w:proofErr w:type="spellEnd"/>
      <w:r>
        <w:t xml:space="preserve"> des </w:t>
      </w:r>
      <w:proofErr w:type="spellStart"/>
      <w:r>
        <w:t>XVIII</w:t>
      </w:r>
      <w:r>
        <w:rPr>
          <w:vertAlign w:val="superscript"/>
        </w:rPr>
        <w:t>e</w:t>
      </w:r>
      <w:proofErr w:type="spellEnd"/>
      <w:r>
        <w:t xml:space="preserve"> et </w:t>
      </w:r>
      <w:proofErr w:type="spellStart"/>
      <w:r>
        <w:t>XIX</w:t>
      </w:r>
      <w:r>
        <w:rPr>
          <w:vertAlign w:val="superscript"/>
        </w:rPr>
        <w:t>e</w:t>
      </w:r>
      <w:proofErr w:type="spellEnd"/>
      <w:r>
        <w:t xml:space="preserve"> </w:t>
      </w:r>
      <w:proofErr w:type="spellStart"/>
      <w:r>
        <w:t>siècles</w:t>
      </w:r>
      <w:proofErr w:type="spellEnd"/>
      <w:r>
        <w:t xml:space="preserve">”, [w:] </w:t>
      </w:r>
      <w:r>
        <w:rPr>
          <w:i/>
        </w:rPr>
        <w:t xml:space="preserve">Wiek </w:t>
      </w:r>
      <w:proofErr w:type="spellStart"/>
      <w:r>
        <w:rPr>
          <w:i/>
        </w:rPr>
        <w:t>Oświcenia</w:t>
      </w:r>
      <w:proofErr w:type="spellEnd"/>
      <w:r>
        <w:t>, nr 13, Warszawa 1998, ss. 151-152.</w:t>
      </w:r>
    </w:p>
    <w:p w:rsidR="00B41A19" w:rsidRDefault="00B41A19" w:rsidP="00B41A19">
      <w:pPr>
        <w:ind w:right="113"/>
        <w:jc w:val="both"/>
      </w:pPr>
    </w:p>
    <w:p w:rsidR="00B41A19" w:rsidRPr="003B53D9" w:rsidRDefault="00B41A19" w:rsidP="00B41A19">
      <w:pPr>
        <w:jc w:val="both"/>
        <w:outlineLvl w:val="0"/>
      </w:pPr>
      <w:r w:rsidRPr="003B53D9">
        <w:rPr>
          <w:b/>
          <w:u w:val="single"/>
        </w:rPr>
        <w:t>III. Po habilitacji</w:t>
      </w:r>
      <w:r w:rsidRPr="003B53D9">
        <w:t>:</w:t>
      </w:r>
    </w:p>
    <w:p w:rsidR="00B41A19" w:rsidRPr="003B53D9" w:rsidRDefault="00B41A19" w:rsidP="00B41A19">
      <w:pPr>
        <w:jc w:val="both"/>
      </w:pPr>
    </w:p>
    <w:p w:rsidR="00B41A19" w:rsidRPr="003B53D9" w:rsidRDefault="00B41A19" w:rsidP="00B41A19">
      <w:pPr>
        <w:jc w:val="both"/>
        <w:rPr>
          <w:b/>
        </w:rPr>
      </w:pPr>
      <w:r w:rsidRPr="003B53D9">
        <w:rPr>
          <w:b/>
        </w:rPr>
        <w:tab/>
        <w:t>a/ Rozprawa habilitacyjna</w:t>
      </w:r>
    </w:p>
    <w:p w:rsidR="00B41A19" w:rsidRPr="00030931" w:rsidRDefault="00B41A19" w:rsidP="00B41A19">
      <w:pPr>
        <w:ind w:right="113"/>
        <w:jc w:val="both"/>
        <w:rPr>
          <w:lang w:val="fr-FR"/>
        </w:rPr>
      </w:pPr>
      <w:r>
        <w:rPr>
          <w:b/>
          <w:lang w:val="fr-FR"/>
        </w:rPr>
        <w:t xml:space="preserve">1. </w:t>
      </w:r>
      <w:r w:rsidRPr="00030931">
        <w:rPr>
          <w:i/>
          <w:lang w:val="fr-FR"/>
        </w:rPr>
        <w:t>Les personnages-écrivains aux prises avec l’écriture dans l’oeuvre romanesque de Robert Pinget</w:t>
      </w:r>
      <w:r w:rsidRPr="00030931">
        <w:rPr>
          <w:lang w:val="fr-FR"/>
        </w:rPr>
        <w:t>, Lublin 2001, Wydawnictwo UMCS, ss. 283.</w:t>
      </w:r>
    </w:p>
    <w:p w:rsidR="00B41A19" w:rsidRDefault="00B41A19" w:rsidP="00B41A19">
      <w:pPr>
        <w:jc w:val="both"/>
        <w:rPr>
          <w:lang w:val="fr-FR"/>
        </w:rPr>
      </w:pPr>
    </w:p>
    <w:p w:rsidR="00B41A19" w:rsidRPr="00E21750" w:rsidRDefault="00B41A19" w:rsidP="00B41A19">
      <w:pPr>
        <w:ind w:right="113"/>
        <w:jc w:val="both"/>
      </w:pPr>
      <w:r w:rsidRPr="00030931">
        <w:rPr>
          <w:b/>
          <w:lang w:val="fr-FR"/>
        </w:rPr>
        <w:tab/>
      </w:r>
      <w:r w:rsidRPr="00E21750">
        <w:rPr>
          <w:b/>
        </w:rPr>
        <w:t>b/ monografie (prace zbiorowe pod redakcją)</w:t>
      </w:r>
    </w:p>
    <w:p w:rsidR="00B41A19" w:rsidRPr="000E069B" w:rsidRDefault="00B41A19" w:rsidP="00B41A19">
      <w:pPr>
        <w:ind w:right="113"/>
        <w:jc w:val="both"/>
        <w:rPr>
          <w:lang w:val="fr-FR"/>
        </w:rPr>
      </w:pPr>
      <w:r w:rsidRPr="000E069B">
        <w:rPr>
          <w:b/>
          <w:lang w:val="fr-FR"/>
        </w:rPr>
        <w:t xml:space="preserve">1. </w:t>
      </w:r>
      <w:r w:rsidRPr="000E069B">
        <w:rPr>
          <w:i/>
          <w:lang w:val="fr-FR"/>
        </w:rPr>
        <w:t>Statut et fonctions des domestiques dans les littératures romanes</w:t>
      </w:r>
      <w:r w:rsidRPr="000E069B">
        <w:rPr>
          <w:lang w:val="fr-FR"/>
        </w:rPr>
        <w:t xml:space="preserve"> (Actes du colloque international de Lublin, du 27 au 28 octobre 2003), textes réunis par Czesław Grzesiak, Lublin 2004, Wydawnictwo Uniwersytetu Marii Curie-Skłodowskiej, s. 263.</w:t>
      </w:r>
    </w:p>
    <w:p w:rsidR="00B41A19" w:rsidRDefault="00B41A19" w:rsidP="00B41A19">
      <w:pPr>
        <w:ind w:right="113"/>
        <w:jc w:val="both"/>
        <w:rPr>
          <w:lang w:val="fr-FR"/>
        </w:rPr>
      </w:pPr>
      <w:r w:rsidRPr="000E069B">
        <w:rPr>
          <w:b/>
          <w:lang w:val="fr-FR"/>
        </w:rPr>
        <w:t xml:space="preserve">2. </w:t>
      </w:r>
      <w:r w:rsidRPr="000E069B">
        <w:rPr>
          <w:i/>
          <w:lang w:val="fr-FR"/>
        </w:rPr>
        <w:t>Frères et/ou soeurs dans les littératures en langues romanes</w:t>
      </w:r>
      <w:r w:rsidRPr="000E069B">
        <w:rPr>
          <w:lang w:val="fr-FR"/>
        </w:rPr>
        <w:t xml:space="preserve"> (Actes du colloque inter-national de Lublin, du 26 au 28 octobre 2005), études réunies et présentées par Czesław Grzesiak, Lublin 2006, Wydawnictwo Uniwersytetu Marii Curie-Skłodowskiej, s. 288. </w:t>
      </w:r>
    </w:p>
    <w:p w:rsidR="00B41A19" w:rsidRPr="006B6509" w:rsidRDefault="00B41A19" w:rsidP="00B41A19">
      <w:pPr>
        <w:ind w:right="113"/>
        <w:jc w:val="both"/>
        <w:rPr>
          <w:lang w:val="fr-FR"/>
        </w:rPr>
      </w:pPr>
      <w:r w:rsidRPr="006B6509">
        <w:rPr>
          <w:b/>
          <w:lang w:val="fr-FR"/>
        </w:rPr>
        <w:t>3.</w:t>
      </w:r>
      <w:r>
        <w:rPr>
          <w:lang w:val="fr-FR"/>
        </w:rPr>
        <w:t xml:space="preserve"> </w:t>
      </w:r>
      <w:r>
        <w:rPr>
          <w:i/>
          <w:lang w:val="fr-FR"/>
        </w:rPr>
        <w:t>Visages de la vieillesse dans les littératures française et francophone</w:t>
      </w:r>
      <w:r>
        <w:rPr>
          <w:lang w:val="fr-FR"/>
        </w:rPr>
        <w:t>, études réunies et présentées par Czesław Grzesiak, Lublin 2012, Wydawnictwo Uniwersytetu Marii Curie-Skłodowskiej, s. 301.</w:t>
      </w:r>
    </w:p>
    <w:p w:rsidR="00B41A19" w:rsidRDefault="00B41A19" w:rsidP="00B41A19">
      <w:pPr>
        <w:ind w:right="113"/>
        <w:jc w:val="both"/>
        <w:rPr>
          <w:b/>
          <w:lang w:val="fr-FR"/>
        </w:rPr>
      </w:pPr>
      <w:r w:rsidRPr="007E0A1E">
        <w:rPr>
          <w:b/>
          <w:lang w:val="fr-FR"/>
        </w:rPr>
        <w:tab/>
      </w:r>
      <w:r>
        <w:rPr>
          <w:b/>
          <w:lang w:val="fr-FR"/>
        </w:rPr>
        <w:tab/>
      </w:r>
    </w:p>
    <w:p w:rsidR="00B41A19" w:rsidRPr="007E0A1E" w:rsidRDefault="00B41A19" w:rsidP="00B41A19">
      <w:pPr>
        <w:ind w:right="113"/>
        <w:jc w:val="both"/>
        <w:rPr>
          <w:lang w:val="fr-FR"/>
        </w:rPr>
      </w:pPr>
      <w:r>
        <w:rPr>
          <w:b/>
          <w:lang w:val="fr-FR"/>
        </w:rPr>
        <w:tab/>
        <w:t>c/</w:t>
      </w:r>
      <w:r w:rsidRPr="007E0A1E">
        <w:rPr>
          <w:b/>
          <w:lang w:val="fr-FR"/>
        </w:rPr>
        <w:t xml:space="preserve"> publikacje </w:t>
      </w:r>
      <w:r>
        <w:rPr>
          <w:b/>
          <w:lang w:val="fr-FR"/>
        </w:rPr>
        <w:t xml:space="preserve">ściśle </w:t>
      </w:r>
      <w:r w:rsidRPr="007E0A1E">
        <w:rPr>
          <w:b/>
          <w:lang w:val="fr-FR"/>
        </w:rPr>
        <w:t>naukowe</w:t>
      </w:r>
    </w:p>
    <w:p w:rsidR="00B41A19" w:rsidRPr="007E0A1E" w:rsidRDefault="00B41A19" w:rsidP="00B41A19">
      <w:pPr>
        <w:ind w:right="113"/>
        <w:jc w:val="both"/>
        <w:rPr>
          <w:lang w:val="fr-FR"/>
        </w:rPr>
      </w:pPr>
      <w:r w:rsidRPr="007E0A1E">
        <w:rPr>
          <w:b/>
          <w:lang w:val="fr-FR"/>
        </w:rPr>
        <w:t>1.</w:t>
      </w:r>
      <w:r w:rsidRPr="007E0A1E">
        <w:rPr>
          <w:lang w:val="fr-FR"/>
        </w:rPr>
        <w:t xml:space="preserve"> „Le(s) personnage(s)-écrivain(s) et le thème de l’écriture dans </w:t>
      </w:r>
      <w:r w:rsidRPr="007E0A1E">
        <w:rPr>
          <w:i/>
          <w:lang w:val="fr-FR"/>
        </w:rPr>
        <w:t>Paludes</w:t>
      </w:r>
      <w:r w:rsidRPr="007E0A1E">
        <w:rPr>
          <w:lang w:val="fr-FR"/>
        </w:rPr>
        <w:t xml:space="preserve"> et </w:t>
      </w:r>
      <w:r w:rsidRPr="007E0A1E">
        <w:rPr>
          <w:i/>
          <w:lang w:val="fr-FR"/>
        </w:rPr>
        <w:t xml:space="preserve">Les Faux-Monnayeurs </w:t>
      </w:r>
      <w:r w:rsidRPr="007E0A1E">
        <w:rPr>
          <w:lang w:val="fr-FR"/>
        </w:rPr>
        <w:t xml:space="preserve">d’André Gide”, [w:] </w:t>
      </w:r>
      <w:r w:rsidRPr="007E0A1E">
        <w:rPr>
          <w:i/>
          <w:lang w:val="fr-FR"/>
        </w:rPr>
        <w:t>Droit devant soi - on peut aller bien loin</w:t>
      </w:r>
      <w:r w:rsidRPr="007E0A1E">
        <w:rPr>
          <w:lang w:val="fr-FR"/>
        </w:rPr>
        <w:t>, Mélanges de littératures et langues romanes offerts à Jerzy Falicki, réunis et présentés par Marek K</w:t>
      </w:r>
      <w:r>
        <w:rPr>
          <w:lang w:val="fr-FR"/>
        </w:rPr>
        <w:t>ę</w:t>
      </w:r>
      <w:r w:rsidRPr="007E0A1E">
        <w:rPr>
          <w:lang w:val="fr-FR"/>
        </w:rPr>
        <w:t>sik, Lublin 2001, Edition de l’Université Marie Curie-</w:t>
      </w:r>
      <w:r>
        <w:rPr>
          <w:lang w:val="fr-FR"/>
        </w:rPr>
        <w:t>Skłodowska</w:t>
      </w:r>
      <w:r w:rsidRPr="007E0A1E">
        <w:rPr>
          <w:lang w:val="fr-FR"/>
        </w:rPr>
        <w:t>, ss. 69-76.</w:t>
      </w:r>
    </w:p>
    <w:p w:rsidR="00B41A19" w:rsidRPr="007E0A1E" w:rsidRDefault="00B41A19" w:rsidP="00B41A19">
      <w:pPr>
        <w:ind w:right="113"/>
        <w:jc w:val="both"/>
        <w:rPr>
          <w:lang w:val="fr-FR"/>
        </w:rPr>
      </w:pPr>
      <w:r w:rsidRPr="007E0A1E">
        <w:rPr>
          <w:b/>
          <w:lang w:val="fr-FR"/>
        </w:rPr>
        <w:t>2</w:t>
      </w:r>
      <w:r w:rsidRPr="007E0A1E">
        <w:rPr>
          <w:lang w:val="fr-FR"/>
        </w:rPr>
        <w:t xml:space="preserve">. „Principaux aspects de la création littéraire de Claude Simon”, [w:] </w:t>
      </w:r>
      <w:r w:rsidRPr="007E0A1E">
        <w:rPr>
          <w:i/>
          <w:lang w:val="fr-FR"/>
        </w:rPr>
        <w:t xml:space="preserve">Lubelskie </w:t>
      </w:r>
      <w:r>
        <w:rPr>
          <w:i/>
          <w:lang w:val="fr-FR"/>
        </w:rPr>
        <w:t xml:space="preserve">Materiały </w:t>
      </w:r>
      <w:r w:rsidRPr="007E0A1E">
        <w:rPr>
          <w:i/>
          <w:lang w:val="fr-FR"/>
        </w:rPr>
        <w:t>Neofilologiczne</w:t>
      </w:r>
      <w:r w:rsidRPr="007E0A1E">
        <w:rPr>
          <w:lang w:val="fr-FR"/>
        </w:rPr>
        <w:t>, nr 25, Lublin 2001, Wydawnictwo UMCS, ss. 19-33.</w:t>
      </w:r>
    </w:p>
    <w:p w:rsidR="00B41A19" w:rsidRPr="007E0A1E" w:rsidRDefault="00B41A19" w:rsidP="00B41A19">
      <w:pPr>
        <w:jc w:val="both"/>
        <w:rPr>
          <w:lang w:val="fr-FR"/>
        </w:rPr>
      </w:pPr>
      <w:r w:rsidRPr="007E0A1E">
        <w:rPr>
          <w:b/>
          <w:lang w:val="fr-FR"/>
        </w:rPr>
        <w:t>3.</w:t>
      </w:r>
      <w:r w:rsidRPr="007E0A1E">
        <w:rPr>
          <w:lang w:val="fr-FR"/>
        </w:rPr>
        <w:t xml:space="preserve"> „La création romanesque de Robert Pinget”, [w:] </w:t>
      </w:r>
      <w:r w:rsidRPr="007E0A1E">
        <w:rPr>
          <w:i/>
          <w:lang w:val="fr-FR"/>
        </w:rPr>
        <w:t xml:space="preserve">Lubelskie </w:t>
      </w:r>
      <w:r>
        <w:rPr>
          <w:i/>
          <w:lang w:val="fr-FR"/>
        </w:rPr>
        <w:t xml:space="preserve">Materiały </w:t>
      </w:r>
      <w:r w:rsidRPr="007E0A1E">
        <w:rPr>
          <w:i/>
          <w:lang w:val="fr-FR"/>
        </w:rPr>
        <w:t>Neofilologiczne</w:t>
      </w:r>
      <w:r w:rsidRPr="007E0A1E">
        <w:rPr>
          <w:lang w:val="fr-FR"/>
        </w:rPr>
        <w:t>, nr 26, Lublin 2002, Wydawnictwo UMCS, ss. 7-29.</w:t>
      </w:r>
    </w:p>
    <w:p w:rsidR="00B41A19" w:rsidRPr="007E0A1E" w:rsidRDefault="00B41A19" w:rsidP="00B41A19">
      <w:pPr>
        <w:jc w:val="both"/>
        <w:rPr>
          <w:lang w:val="fr-FR"/>
        </w:rPr>
      </w:pPr>
      <w:r w:rsidRPr="007E0A1E">
        <w:rPr>
          <w:b/>
          <w:lang w:val="fr-FR"/>
        </w:rPr>
        <w:t>4.</w:t>
      </w:r>
      <w:r w:rsidRPr="007E0A1E">
        <w:rPr>
          <w:lang w:val="fr-FR"/>
        </w:rPr>
        <w:t xml:space="preserve"> „Le thème de la mort dans l’oeuvre de Robert Pinget”, [w:] </w:t>
      </w:r>
      <w:r w:rsidRPr="007E0A1E">
        <w:rPr>
          <w:i/>
          <w:lang w:val="fr-FR"/>
        </w:rPr>
        <w:t>Romanica Olomoucensia XII</w:t>
      </w:r>
      <w:r w:rsidRPr="007E0A1E">
        <w:rPr>
          <w:lang w:val="fr-FR"/>
        </w:rPr>
        <w:t>, Olomouc 2003, ss. 133-144.</w:t>
      </w:r>
    </w:p>
    <w:p w:rsidR="00B41A19" w:rsidRPr="007E0A1E" w:rsidRDefault="00B41A19" w:rsidP="00B41A19">
      <w:pPr>
        <w:jc w:val="both"/>
        <w:rPr>
          <w:lang w:val="fr-FR"/>
        </w:rPr>
      </w:pPr>
      <w:r w:rsidRPr="007E0A1E">
        <w:rPr>
          <w:b/>
          <w:lang w:val="fr-FR"/>
        </w:rPr>
        <w:lastRenderedPageBreak/>
        <w:t>5.</w:t>
      </w:r>
      <w:r w:rsidRPr="007E0A1E">
        <w:rPr>
          <w:lang w:val="fr-FR"/>
        </w:rPr>
        <w:t xml:space="preserve"> „La part du „réel” et de l’imaginaire dans la création de l’univers romanesque de Robert Pinget”, [w:] </w:t>
      </w:r>
      <w:r w:rsidRPr="007E0A1E">
        <w:rPr>
          <w:i/>
          <w:lang w:val="fr-FR"/>
        </w:rPr>
        <w:t>Réalité et imaginaire</w:t>
      </w:r>
      <w:r w:rsidRPr="007E0A1E">
        <w:rPr>
          <w:lang w:val="fr-FR"/>
        </w:rPr>
        <w:t xml:space="preserve">, textes réunis et présentés par Anna </w:t>
      </w:r>
      <w:r>
        <w:rPr>
          <w:lang w:val="fr-FR"/>
        </w:rPr>
        <w:t>Kukułka-Wojtasik, Toruń</w:t>
      </w:r>
      <w:r w:rsidRPr="007E0A1E">
        <w:rPr>
          <w:lang w:val="fr-FR"/>
        </w:rPr>
        <w:t xml:space="preserve"> 2003, Uniwersytet </w:t>
      </w:r>
      <w:r>
        <w:rPr>
          <w:lang w:val="fr-FR"/>
        </w:rPr>
        <w:t xml:space="preserve">Mikołaja </w:t>
      </w:r>
      <w:r w:rsidRPr="007E0A1E">
        <w:rPr>
          <w:lang w:val="fr-FR"/>
        </w:rPr>
        <w:t>Kopernika, ss. 101-114.</w:t>
      </w:r>
    </w:p>
    <w:p w:rsidR="00B41A19" w:rsidRDefault="00B41A19" w:rsidP="00B41A19">
      <w:pPr>
        <w:ind w:right="113"/>
        <w:jc w:val="both"/>
        <w:rPr>
          <w:lang w:val="fr-FR"/>
        </w:rPr>
      </w:pPr>
      <w:r w:rsidRPr="007E0A1E">
        <w:rPr>
          <w:b/>
          <w:lang w:val="fr-FR"/>
        </w:rPr>
        <w:t>6.</w:t>
      </w:r>
      <w:r w:rsidRPr="007E0A1E">
        <w:rPr>
          <w:lang w:val="fr-FR"/>
        </w:rPr>
        <w:t xml:space="preserve"> „Le comportement des domestiques dans l’oeuvre romanesque de Robert Pinget”, [w:] </w:t>
      </w:r>
      <w:r w:rsidRPr="007E0A1E">
        <w:rPr>
          <w:i/>
          <w:lang w:val="fr-FR"/>
        </w:rPr>
        <w:t>Statut et fonctions des domestiques dans les littératures romanes</w:t>
      </w:r>
      <w:r w:rsidRPr="007E0A1E">
        <w:rPr>
          <w:lang w:val="fr-FR"/>
        </w:rPr>
        <w:t xml:space="preserve"> (Actes du colloque international; Lublin, du 27 au 28 octobre 2003), textes réunis par </w:t>
      </w:r>
      <w:r>
        <w:rPr>
          <w:lang w:val="fr-FR"/>
        </w:rPr>
        <w:t xml:space="preserve">Czesław </w:t>
      </w:r>
      <w:r w:rsidRPr="007E0A1E">
        <w:rPr>
          <w:lang w:val="fr-FR"/>
        </w:rPr>
        <w:t>Grzesiak, Lublin 2004, Wydawnictwo Uniwersytetu Marii Curie-</w:t>
      </w:r>
      <w:r>
        <w:rPr>
          <w:lang w:val="fr-FR"/>
        </w:rPr>
        <w:t>Skłodowskiej</w:t>
      </w:r>
      <w:r w:rsidRPr="007E0A1E">
        <w:rPr>
          <w:lang w:val="fr-FR"/>
        </w:rPr>
        <w:t>, ss. 225-238.</w:t>
      </w:r>
    </w:p>
    <w:p w:rsidR="00B41A19" w:rsidRDefault="00B41A19" w:rsidP="00B41A19">
      <w:pPr>
        <w:ind w:right="113"/>
        <w:jc w:val="both"/>
        <w:rPr>
          <w:lang w:val="fr-FR"/>
        </w:rPr>
      </w:pPr>
      <w:r>
        <w:rPr>
          <w:b/>
          <w:lang w:val="fr-FR"/>
        </w:rPr>
        <w:t xml:space="preserve">7. </w:t>
      </w:r>
      <w:r w:rsidRPr="006B5E3D">
        <w:rPr>
          <w:lang w:val="fr-FR"/>
        </w:rPr>
        <w:t>„</w:t>
      </w:r>
      <w:r>
        <w:rPr>
          <w:lang w:val="fr-FR"/>
        </w:rPr>
        <w:t xml:space="preserve">Aspiration à la clarté dans le roman traditionnel </w:t>
      </w:r>
      <w:r>
        <w:rPr>
          <w:i/>
          <w:lang w:val="fr-FR"/>
        </w:rPr>
        <w:t>versus</w:t>
      </w:r>
      <w:r>
        <w:rPr>
          <w:lang w:val="fr-FR"/>
        </w:rPr>
        <w:t xml:space="preserve"> Prédilection pour l’obscurité dans le Nouveau Roman</w:t>
      </w:r>
      <w:r w:rsidRPr="006B5E3D">
        <w:rPr>
          <w:lang w:val="fr-FR"/>
        </w:rPr>
        <w:t>”, [w:</w:t>
      </w:r>
      <w:r>
        <w:rPr>
          <w:lang w:val="fr-FR"/>
        </w:rPr>
        <w:t xml:space="preserve">] </w:t>
      </w:r>
      <w:r>
        <w:rPr>
          <w:i/>
          <w:lang w:val="fr-FR"/>
        </w:rPr>
        <w:t>Le clair-obscur dans les littératures en langues romanes</w:t>
      </w:r>
      <w:r>
        <w:rPr>
          <w:lang w:val="fr-FR"/>
        </w:rPr>
        <w:t xml:space="preserve">, édition établie par Magdalena Wandzioch, Katowice 2005, </w:t>
      </w:r>
      <w:r w:rsidRPr="00F73DC1">
        <w:rPr>
          <w:lang w:val="fr-FR"/>
        </w:rPr>
        <w:t xml:space="preserve">Wydawnictwo Uniwersytetu </w:t>
      </w:r>
      <w:r>
        <w:rPr>
          <w:lang w:val="fr-FR"/>
        </w:rPr>
        <w:t>Śląskiego, ss. 186-194.</w:t>
      </w:r>
    </w:p>
    <w:p w:rsidR="00B41A19" w:rsidRDefault="00B41A19" w:rsidP="00B41A19">
      <w:pPr>
        <w:ind w:right="113"/>
        <w:jc w:val="both"/>
        <w:rPr>
          <w:lang w:val="fr-FR"/>
        </w:rPr>
      </w:pPr>
      <w:r>
        <w:rPr>
          <w:b/>
          <w:lang w:val="fr-FR"/>
        </w:rPr>
        <w:t xml:space="preserve">8. </w:t>
      </w:r>
      <w:r w:rsidRPr="00F73DC1">
        <w:rPr>
          <w:lang w:val="fr-FR"/>
        </w:rPr>
        <w:t>„</w:t>
      </w:r>
      <w:r>
        <w:rPr>
          <w:lang w:val="fr-FR"/>
        </w:rPr>
        <w:t xml:space="preserve">Le thème de l’eau dans </w:t>
      </w:r>
      <w:r>
        <w:rPr>
          <w:i/>
          <w:lang w:val="fr-FR"/>
        </w:rPr>
        <w:t>L’Emploi du temps</w:t>
      </w:r>
      <w:r>
        <w:rPr>
          <w:lang w:val="fr-FR"/>
        </w:rPr>
        <w:t xml:space="preserve"> et </w:t>
      </w:r>
      <w:smartTag w:uri="urn:schemas-microsoft-com:office:smarttags" w:element="PersonName">
        <w:smartTagPr>
          <w:attr w:name="ProductID" w:val="La Modification"/>
        </w:smartTagPr>
        <w:r>
          <w:rPr>
            <w:i/>
            <w:lang w:val="fr-FR"/>
          </w:rPr>
          <w:t>La Modification</w:t>
        </w:r>
      </w:smartTag>
      <w:r>
        <w:rPr>
          <w:lang w:val="fr-FR"/>
        </w:rPr>
        <w:t xml:space="preserve"> de Michel Butor</w:t>
      </w:r>
      <w:r w:rsidRPr="00F73DC1">
        <w:rPr>
          <w:lang w:val="fr-FR"/>
        </w:rPr>
        <w:t>”</w:t>
      </w:r>
      <w:r>
        <w:rPr>
          <w:lang w:val="fr-FR"/>
        </w:rPr>
        <w:t xml:space="preserve">, [w:] </w:t>
      </w:r>
      <w:r>
        <w:rPr>
          <w:i/>
          <w:lang w:val="fr-FR"/>
        </w:rPr>
        <w:t>In Aqua scribis. Le thème de l’eau dans la littérature</w:t>
      </w:r>
      <w:r>
        <w:rPr>
          <w:lang w:val="fr-FR"/>
        </w:rPr>
        <w:t xml:space="preserve">, études réunies et préfacées par </w:t>
      </w:r>
      <w:r w:rsidRPr="00F73DC1">
        <w:rPr>
          <w:lang w:val="fr-FR"/>
        </w:rPr>
        <w:t>Michał Piotr Mrozowicki, Gdańsk 2005, Wydawnictwo Uniwersytetu Gda</w:t>
      </w:r>
      <w:r>
        <w:rPr>
          <w:lang w:val="fr-FR"/>
        </w:rPr>
        <w:t>ńskiego, ss. 385-393.</w:t>
      </w:r>
    </w:p>
    <w:p w:rsidR="00B41A19" w:rsidRPr="00A94139" w:rsidRDefault="00B41A19" w:rsidP="00B41A19">
      <w:pPr>
        <w:ind w:right="113"/>
        <w:jc w:val="both"/>
        <w:rPr>
          <w:lang w:val="fr-FR"/>
        </w:rPr>
      </w:pPr>
      <w:r>
        <w:rPr>
          <w:b/>
          <w:lang w:val="fr-FR"/>
        </w:rPr>
        <w:t xml:space="preserve">9. </w:t>
      </w:r>
      <w:r w:rsidRPr="007C6574">
        <w:rPr>
          <w:lang w:val="fr-FR"/>
        </w:rPr>
        <w:t>„Visages de la conditio</w:t>
      </w:r>
      <w:r>
        <w:rPr>
          <w:lang w:val="fr-FR"/>
        </w:rPr>
        <w:t>n</w:t>
      </w:r>
      <w:r w:rsidRPr="007C6574">
        <w:rPr>
          <w:lang w:val="fr-FR"/>
        </w:rPr>
        <w:t xml:space="preserve"> masculine dans l’univers romanesque de Samuel Beckett et de Robert Pinget”</w:t>
      </w:r>
      <w:r>
        <w:rPr>
          <w:lang w:val="fr-FR"/>
        </w:rPr>
        <w:t xml:space="preserve">, [w:] </w:t>
      </w:r>
      <w:r>
        <w:rPr>
          <w:i/>
          <w:lang w:val="fr-FR"/>
        </w:rPr>
        <w:t>La condition masculine dans la littérature française</w:t>
      </w:r>
      <w:r>
        <w:rPr>
          <w:lang w:val="fr-FR"/>
        </w:rPr>
        <w:t xml:space="preserve">, études rassemblées et présentées par Krystyna Modrzejewska, Opole 2005, Wydawnictwo Uniwersytetu Opolskiego, ss. 135-143. </w:t>
      </w:r>
    </w:p>
    <w:p w:rsidR="00B41A19" w:rsidRDefault="00B41A19" w:rsidP="00B41A19">
      <w:pPr>
        <w:ind w:right="113"/>
        <w:jc w:val="both"/>
        <w:rPr>
          <w:lang w:val="fr-FR"/>
        </w:rPr>
      </w:pPr>
      <w:r>
        <w:rPr>
          <w:b/>
          <w:lang w:val="fr-FR"/>
        </w:rPr>
        <w:t xml:space="preserve">10. </w:t>
      </w:r>
      <w:r w:rsidRPr="007C6574">
        <w:rPr>
          <w:lang w:val="fr-FR"/>
        </w:rPr>
        <w:t>„</w:t>
      </w:r>
      <w:r>
        <w:rPr>
          <w:lang w:val="fr-FR"/>
        </w:rPr>
        <w:t xml:space="preserve">Le contenu des cours et l’activité des étudiants dans l’enseignement / l’apprentissage de la géographie de </w:t>
      </w:r>
      <w:smartTag w:uri="urn:schemas-microsoft-com:office:smarttags" w:element="PersonName">
        <w:smartTagPr>
          <w:attr w:name="ProductID" w:val="la France"/>
        </w:smartTagPr>
        <w:r>
          <w:rPr>
            <w:lang w:val="fr-FR"/>
          </w:rPr>
          <w:t>la France</w:t>
        </w:r>
      </w:smartTag>
      <w:r w:rsidRPr="007C6574">
        <w:rPr>
          <w:lang w:val="fr-FR"/>
        </w:rPr>
        <w:t>”</w:t>
      </w:r>
      <w:r>
        <w:rPr>
          <w:lang w:val="fr-FR"/>
        </w:rPr>
        <w:t xml:space="preserve">, [w:] </w:t>
      </w:r>
      <w:r>
        <w:rPr>
          <w:i/>
          <w:lang w:val="fr-FR"/>
        </w:rPr>
        <w:t>Vers une nouvelle dimension des études romanes</w:t>
      </w:r>
      <w:r>
        <w:rPr>
          <w:lang w:val="fr-FR"/>
        </w:rPr>
        <w:t xml:space="preserve">, sous la direction de Teresa Tomaszkiewicz, </w:t>
      </w:r>
      <w:r w:rsidRPr="00364C41">
        <w:rPr>
          <w:lang w:val="fr-FR"/>
        </w:rPr>
        <w:t xml:space="preserve">Łask 2006, Oficyna Wydawnicza LEKSEM, ss. </w:t>
      </w:r>
      <w:r>
        <w:rPr>
          <w:lang w:val="fr-FR"/>
        </w:rPr>
        <w:t>115-127.</w:t>
      </w:r>
    </w:p>
    <w:p w:rsidR="00B41A19" w:rsidRDefault="00B41A19" w:rsidP="00B41A19">
      <w:pPr>
        <w:ind w:right="113"/>
        <w:jc w:val="both"/>
      </w:pPr>
      <w:r w:rsidRPr="00BD73B7">
        <w:rPr>
          <w:b/>
        </w:rPr>
        <w:t>11.</w:t>
      </w:r>
      <w:r>
        <w:rPr>
          <w:b/>
        </w:rPr>
        <w:t xml:space="preserve"> </w:t>
      </w:r>
      <w:r>
        <w:t xml:space="preserve">„Postawa wobec starości w utworach Roberta </w:t>
      </w:r>
      <w:proofErr w:type="spellStart"/>
      <w:r>
        <w:t>Pingeta</w:t>
      </w:r>
      <w:proofErr w:type="spellEnd"/>
      <w:r>
        <w:t xml:space="preserve">”, [w:] </w:t>
      </w:r>
      <w:r>
        <w:rPr>
          <w:i/>
        </w:rPr>
        <w:t>Dojrzewanie do pełni życia. Starość w literaturze polskiej i obcej</w:t>
      </w:r>
      <w:r>
        <w:t>, (Materiały z międzynarodowej konferencji naukowej z okazji 50-lecia pracy naukowej prof. dr hab. Eugenii Łoch; Lublin, 8-10 listopada 2004), pod redakcją Stefana Kruka i Elżbiety Flis-Czerniak, Lublin 2006, Wydawnictwo Uniwersytetu Marii Curie-Skłodowskiej, ss. 547-555.</w:t>
      </w:r>
    </w:p>
    <w:p w:rsidR="00B41A19" w:rsidRDefault="00B41A19" w:rsidP="00B41A19">
      <w:pPr>
        <w:ind w:right="113"/>
        <w:jc w:val="both"/>
        <w:rPr>
          <w:lang w:val="fr-FR"/>
        </w:rPr>
      </w:pPr>
      <w:r w:rsidRPr="00BD73B7">
        <w:rPr>
          <w:b/>
          <w:lang w:val="fr-FR"/>
        </w:rPr>
        <w:t>12.</w:t>
      </w:r>
      <w:r>
        <w:rPr>
          <w:b/>
          <w:lang w:val="fr-FR"/>
        </w:rPr>
        <w:t xml:space="preserve"> </w:t>
      </w:r>
      <w:r w:rsidRPr="006F6278">
        <w:rPr>
          <w:lang w:val="fr-FR"/>
        </w:rPr>
        <w:t xml:space="preserve">„A la recherche d’une fratrie dans </w:t>
      </w:r>
      <w:r w:rsidRPr="006F6278">
        <w:rPr>
          <w:i/>
          <w:lang w:val="fr-FR"/>
        </w:rPr>
        <w:t xml:space="preserve">Je me croyais </w:t>
      </w:r>
      <w:r>
        <w:rPr>
          <w:i/>
          <w:lang w:val="fr-FR"/>
        </w:rPr>
        <w:t>s</w:t>
      </w:r>
      <w:r w:rsidRPr="006F6278">
        <w:rPr>
          <w:i/>
          <w:lang w:val="fr-FR"/>
        </w:rPr>
        <w:t xml:space="preserve">ans famille </w:t>
      </w:r>
      <w:r w:rsidRPr="006F6278">
        <w:rPr>
          <w:lang w:val="fr-FR"/>
        </w:rPr>
        <w:t>de Francis Naudy”</w:t>
      </w:r>
      <w:r>
        <w:rPr>
          <w:lang w:val="fr-FR"/>
        </w:rPr>
        <w:t xml:space="preserve">, [w:] </w:t>
      </w:r>
      <w:r>
        <w:rPr>
          <w:i/>
          <w:lang w:val="fr-FR"/>
        </w:rPr>
        <w:t>Frères et/ou soeurs dans les littératures en langues romanes</w:t>
      </w:r>
      <w:r>
        <w:rPr>
          <w:lang w:val="fr-FR"/>
        </w:rPr>
        <w:t xml:space="preserve"> (Actes du colloque inter-national de Lublin, du 26 au 28 octobre 2005), études réunies et présentées par Czesław Grzesiak, Lublin 2006, Wydawnictwo Uniwersytetu Marii Curie-Skłodowskiej, ss. 277-288.</w:t>
      </w:r>
    </w:p>
    <w:p w:rsidR="00B41A19" w:rsidRDefault="00B41A19" w:rsidP="00B41A19">
      <w:pPr>
        <w:ind w:right="113"/>
        <w:jc w:val="both"/>
        <w:rPr>
          <w:lang w:val="fr-FR"/>
        </w:rPr>
      </w:pPr>
      <w:r>
        <w:rPr>
          <w:b/>
          <w:lang w:val="fr-FR"/>
        </w:rPr>
        <w:t>13.</w:t>
      </w:r>
      <w:r>
        <w:rPr>
          <w:lang w:val="fr-FR"/>
        </w:rPr>
        <w:t xml:space="preserve"> </w:t>
      </w:r>
      <w:r w:rsidRPr="00A47E76">
        <w:rPr>
          <w:lang w:val="fr-FR"/>
        </w:rPr>
        <w:t xml:space="preserve">„Pourquoi </w:t>
      </w:r>
      <w:r>
        <w:rPr>
          <w:lang w:val="fr-FR"/>
        </w:rPr>
        <w:t>écrit-on ? Robert Pinget et ses personnages-écrivains</w:t>
      </w:r>
      <w:r w:rsidRPr="00A47E76">
        <w:rPr>
          <w:lang w:val="fr-FR"/>
        </w:rPr>
        <w:t xml:space="preserve">”, [w:] </w:t>
      </w:r>
      <w:r>
        <w:rPr>
          <w:i/>
          <w:lang w:val="fr-FR"/>
        </w:rPr>
        <w:t>Studia Romanistica</w:t>
      </w:r>
      <w:r>
        <w:rPr>
          <w:lang w:val="fr-FR"/>
        </w:rPr>
        <w:t>, n° 7, Ostrava 2007, Ostravská univerzita v Ostravě, Filozofická fakulta, ss. 91-99.</w:t>
      </w:r>
    </w:p>
    <w:p w:rsidR="00B41A19" w:rsidRDefault="00B41A19" w:rsidP="00B41A19">
      <w:pPr>
        <w:ind w:right="113"/>
        <w:jc w:val="both"/>
        <w:rPr>
          <w:lang w:val="fr-FR"/>
        </w:rPr>
      </w:pPr>
      <w:r w:rsidRPr="00256451">
        <w:rPr>
          <w:b/>
          <w:lang w:val="fr-FR"/>
        </w:rPr>
        <w:t>14.</w:t>
      </w:r>
      <w:r>
        <w:rPr>
          <w:lang w:val="fr-FR"/>
        </w:rPr>
        <w:t xml:space="preserve"> </w:t>
      </w:r>
      <w:r w:rsidRPr="00256451">
        <w:rPr>
          <w:lang w:val="fr-FR"/>
        </w:rPr>
        <w:t>„</w:t>
      </w:r>
      <w:r>
        <w:rPr>
          <w:lang w:val="fr-FR"/>
        </w:rPr>
        <w:t>Pratiques de réécriture dans l’oeuvre romanesque de Robert Pinget</w:t>
      </w:r>
      <w:r w:rsidRPr="00256451">
        <w:rPr>
          <w:lang w:val="fr-FR"/>
        </w:rPr>
        <w:t xml:space="preserve">”, [w:] </w:t>
      </w:r>
      <w:r>
        <w:rPr>
          <w:i/>
          <w:lang w:val="fr-FR"/>
        </w:rPr>
        <w:t>Quelques aspects de la réécriture</w:t>
      </w:r>
      <w:r>
        <w:rPr>
          <w:lang w:val="fr-FR"/>
        </w:rPr>
        <w:t>, Textes réunis par Magdalena Wandzioch, Katowice 2008, Wydawnictwo Uniwersytetu Śląskiego, ss. 190-201.</w:t>
      </w:r>
    </w:p>
    <w:p w:rsidR="00B41A19" w:rsidRDefault="00B41A19" w:rsidP="00B41A19">
      <w:pPr>
        <w:ind w:right="113"/>
        <w:jc w:val="both"/>
        <w:rPr>
          <w:lang w:val="fr-FR"/>
        </w:rPr>
      </w:pPr>
      <w:r>
        <w:rPr>
          <w:b/>
          <w:lang w:val="fr-FR"/>
        </w:rPr>
        <w:t>15.</w:t>
      </w:r>
      <w:r>
        <w:rPr>
          <w:lang w:val="fr-FR"/>
        </w:rPr>
        <w:t xml:space="preserve"> </w:t>
      </w:r>
      <w:r w:rsidRPr="00AA3346">
        <w:rPr>
          <w:lang w:val="fr-FR"/>
        </w:rPr>
        <w:t>„</w:t>
      </w:r>
      <w:r>
        <w:rPr>
          <w:lang w:val="fr-FR"/>
        </w:rPr>
        <w:t>L’univers d’</w:t>
      </w:r>
      <w:r>
        <w:rPr>
          <w:i/>
          <w:lang w:val="fr-FR"/>
        </w:rPr>
        <w:t>Une enfance créole</w:t>
      </w:r>
      <w:r>
        <w:rPr>
          <w:lang w:val="fr-FR"/>
        </w:rPr>
        <w:t xml:space="preserve"> dans le triptyque autobiographique de Patrick Chamoiseau</w:t>
      </w:r>
      <w:r w:rsidRPr="00AA3346">
        <w:rPr>
          <w:lang w:val="fr-FR"/>
        </w:rPr>
        <w:t>”</w:t>
      </w:r>
      <w:r>
        <w:rPr>
          <w:lang w:val="fr-FR"/>
        </w:rPr>
        <w:t xml:space="preserve">, [w:] </w:t>
      </w:r>
      <w:r>
        <w:rPr>
          <w:i/>
          <w:lang w:val="fr-FR"/>
        </w:rPr>
        <w:t>Autour de Patrick Chamoiseau</w:t>
      </w:r>
      <w:r>
        <w:rPr>
          <w:lang w:val="fr-FR"/>
        </w:rPr>
        <w:t xml:space="preserve">, études réunies et présentées par Tomasz Swoboda, Ewa Wierzbowska et Olga </w:t>
      </w:r>
      <w:r w:rsidRPr="00AA3346">
        <w:rPr>
          <w:lang w:val="fr-FR"/>
        </w:rPr>
        <w:t xml:space="preserve">Wrońska, </w:t>
      </w:r>
      <w:r>
        <w:rPr>
          <w:lang w:val="fr-FR"/>
        </w:rPr>
        <w:t>Cahiers de l’Equipe de Recherches en Théorie Appliquée [ERTA], tome 1, Sopot 2008, Fundacja Rozwoju Uniwersytetu Gdańskiego, ss. 181-190.</w:t>
      </w:r>
    </w:p>
    <w:p w:rsidR="00B41A19" w:rsidRDefault="00B41A19" w:rsidP="00B41A19">
      <w:pPr>
        <w:ind w:right="113"/>
        <w:jc w:val="both"/>
        <w:rPr>
          <w:lang w:val="fr-FR"/>
        </w:rPr>
      </w:pPr>
      <w:r>
        <w:rPr>
          <w:b/>
          <w:lang w:val="fr-FR"/>
        </w:rPr>
        <w:t>16.</w:t>
      </w:r>
      <w:r>
        <w:rPr>
          <w:lang w:val="fr-FR"/>
        </w:rPr>
        <w:t xml:space="preserve"> </w:t>
      </w:r>
      <w:r w:rsidRPr="009B020F">
        <w:rPr>
          <w:lang w:val="fr-FR"/>
        </w:rPr>
        <w:t>„</w:t>
      </w:r>
      <w:r>
        <w:rPr>
          <w:lang w:val="fr-FR"/>
        </w:rPr>
        <w:t xml:space="preserve">L’art de séduire dans </w:t>
      </w:r>
      <w:r>
        <w:rPr>
          <w:i/>
          <w:lang w:val="fr-FR"/>
        </w:rPr>
        <w:t>L’Homme qui rit</w:t>
      </w:r>
      <w:r>
        <w:rPr>
          <w:lang w:val="fr-FR"/>
        </w:rPr>
        <w:t xml:space="preserve"> de Victor Hugo</w:t>
      </w:r>
      <w:r w:rsidRPr="009B020F">
        <w:rPr>
          <w:lang w:val="fr-FR"/>
        </w:rPr>
        <w:t>”</w:t>
      </w:r>
      <w:r>
        <w:rPr>
          <w:lang w:val="fr-FR"/>
        </w:rPr>
        <w:t xml:space="preserve">, [w:] </w:t>
      </w:r>
      <w:r>
        <w:rPr>
          <w:i/>
          <w:lang w:val="fr-FR"/>
        </w:rPr>
        <w:t>L’art de séduire dans la littérature française</w:t>
      </w:r>
      <w:r>
        <w:rPr>
          <w:lang w:val="fr-FR"/>
        </w:rPr>
        <w:t>, études rassemblées et présentées par Krystyna Modrzejewska, Opole 2008, Wydawnictwo Uniwersytetu Opolskiego, ss. 275-284.</w:t>
      </w:r>
    </w:p>
    <w:p w:rsidR="00B41A19" w:rsidRPr="00C27697" w:rsidRDefault="00B41A19" w:rsidP="00B41A19">
      <w:pPr>
        <w:ind w:right="113"/>
        <w:jc w:val="both"/>
        <w:rPr>
          <w:lang w:val="fr-FR"/>
        </w:rPr>
      </w:pPr>
      <w:r>
        <w:rPr>
          <w:b/>
          <w:lang w:val="fr-FR"/>
        </w:rPr>
        <w:lastRenderedPageBreak/>
        <w:t>17.</w:t>
      </w:r>
      <w:r>
        <w:rPr>
          <w:lang w:val="fr-FR"/>
        </w:rPr>
        <w:t xml:space="preserve"> </w:t>
      </w:r>
      <w:r w:rsidRPr="00C27697">
        <w:rPr>
          <w:lang w:val="fr-FR"/>
        </w:rPr>
        <w:t>„</w:t>
      </w:r>
      <w:r>
        <w:rPr>
          <w:lang w:val="fr-FR"/>
        </w:rPr>
        <w:t>L’autoréflexion critique de Robert Pinget et de ses personnages-écrivains : d’un projet inconscient à une écriture consciente</w:t>
      </w:r>
      <w:r w:rsidRPr="00C27697">
        <w:rPr>
          <w:lang w:val="fr-FR"/>
        </w:rPr>
        <w:t>”</w:t>
      </w:r>
      <w:r>
        <w:rPr>
          <w:lang w:val="fr-FR"/>
        </w:rPr>
        <w:t xml:space="preserve">, [w:] </w:t>
      </w:r>
      <w:r w:rsidRPr="000126EE">
        <w:rPr>
          <w:i/>
          <w:lang w:val="fr-FR"/>
        </w:rPr>
        <w:t>Acta Iassyensia Comparationis</w:t>
      </w:r>
      <w:r>
        <w:rPr>
          <w:lang w:val="fr-FR"/>
        </w:rPr>
        <w:t xml:space="preserve">, « Raţional </w:t>
      </w:r>
      <w:r>
        <w:rPr>
          <w:vertAlign w:val="superscript"/>
          <w:lang w:val="fr-FR"/>
        </w:rPr>
        <w:t>_</w:t>
      </w:r>
      <w:r>
        <w:rPr>
          <w:lang w:val="fr-FR"/>
        </w:rPr>
        <w:t xml:space="preserve"> Iraţional », Iaşi, Editura Universitas XXI, 6/2008, ss. 205-215.</w:t>
      </w:r>
    </w:p>
    <w:p w:rsidR="00B41A19" w:rsidRPr="00CC7611" w:rsidRDefault="00B41A19" w:rsidP="00B41A19">
      <w:pPr>
        <w:jc w:val="both"/>
        <w:rPr>
          <w:lang w:val="fr-FR"/>
        </w:rPr>
      </w:pPr>
      <w:r w:rsidRPr="00F12F80">
        <w:rPr>
          <w:b/>
          <w:lang w:val="fr-FR"/>
        </w:rPr>
        <w:t>18.</w:t>
      </w:r>
      <w:r>
        <w:rPr>
          <w:lang w:val="fr-FR"/>
        </w:rPr>
        <w:t xml:space="preserve"> </w:t>
      </w:r>
      <w:r w:rsidRPr="00CC7611">
        <w:rPr>
          <w:lang w:val="fr-FR"/>
        </w:rPr>
        <w:t xml:space="preserve">„Le (sou)rire dans </w:t>
      </w:r>
      <w:r w:rsidRPr="00CC7611">
        <w:rPr>
          <w:i/>
          <w:lang w:val="fr-FR"/>
        </w:rPr>
        <w:t>L’Homme qui rit</w:t>
      </w:r>
      <w:r w:rsidRPr="00CC7611">
        <w:rPr>
          <w:lang w:val="fr-FR"/>
        </w:rPr>
        <w:t xml:space="preserve"> de Victor Hugo”, [w :] (SU)RÂSUL / SMAILE AND LAUGHTER / LE (SOU)RIRE, </w:t>
      </w:r>
      <w:r w:rsidRPr="00CC7611">
        <w:rPr>
          <w:i/>
          <w:lang w:val="fr-FR"/>
        </w:rPr>
        <w:t>Acta Iassyensia Comparationis</w:t>
      </w:r>
      <w:r w:rsidRPr="00CC7611">
        <w:rPr>
          <w:lang w:val="fr-FR"/>
        </w:rPr>
        <w:t>, nr 7</w:t>
      </w:r>
      <w:r>
        <w:rPr>
          <w:lang w:val="fr-FR"/>
        </w:rPr>
        <w:t>/</w:t>
      </w:r>
      <w:r w:rsidRPr="00CC7611">
        <w:rPr>
          <w:lang w:val="fr-FR"/>
        </w:rPr>
        <w:t>2009, Iaşi, ss. 87-96.</w:t>
      </w:r>
    </w:p>
    <w:p w:rsidR="00B41A19" w:rsidRDefault="00B41A19" w:rsidP="00B41A19">
      <w:pPr>
        <w:jc w:val="both"/>
      </w:pPr>
      <w:r w:rsidRPr="00F12F80">
        <w:rPr>
          <w:b/>
        </w:rPr>
        <w:t>19.</w:t>
      </w:r>
      <w:r>
        <w:t xml:space="preserve"> „Boże Narodzenie w obyczajach oraz we francuskiej literaturze tradycyjnej i współczesnej”, [w:] Aleksandra Kędzierska, Irmina Wawrzyczek (red.): </w:t>
      </w:r>
      <w:r w:rsidRPr="000B7DDA">
        <w:rPr>
          <w:i/>
        </w:rPr>
        <w:t>O wyższości Świąt Bożego Narodzenia</w:t>
      </w:r>
      <w:r>
        <w:t>, Wydawnictwo UMCS, Lublin 2009, ss. 221-231.</w:t>
      </w:r>
    </w:p>
    <w:p w:rsidR="00B41A19" w:rsidRDefault="00B41A19" w:rsidP="00B41A19">
      <w:pPr>
        <w:ind w:right="113"/>
        <w:jc w:val="both"/>
        <w:rPr>
          <w:lang w:val="fr-FR"/>
        </w:rPr>
      </w:pPr>
      <w:r w:rsidRPr="00F12F80">
        <w:rPr>
          <w:b/>
          <w:lang w:val="fr-FR"/>
        </w:rPr>
        <w:t>20.</w:t>
      </w:r>
      <w:r>
        <w:rPr>
          <w:lang w:val="fr-FR"/>
        </w:rPr>
        <w:t xml:space="preserve"> </w:t>
      </w:r>
      <w:r w:rsidRPr="00F12F80">
        <w:rPr>
          <w:lang w:val="fr-FR"/>
        </w:rPr>
        <w:t>„</w:t>
      </w:r>
      <w:r w:rsidRPr="00F12F80">
        <w:rPr>
          <w:i/>
          <w:lang w:val="fr-FR"/>
        </w:rPr>
        <w:t>Graal Flibuste</w:t>
      </w:r>
      <w:r w:rsidRPr="00F12F80">
        <w:rPr>
          <w:lang w:val="fr-FR"/>
        </w:rPr>
        <w:t xml:space="preserve"> de Robert Pinget o</w:t>
      </w:r>
      <w:r>
        <w:rPr>
          <w:lang w:val="fr-FR"/>
        </w:rPr>
        <w:t>u</w:t>
      </w:r>
      <w:r w:rsidRPr="00F12F80">
        <w:rPr>
          <w:lang w:val="fr-FR"/>
        </w:rPr>
        <w:t xml:space="preserve"> le voyage dans un </w:t>
      </w:r>
      <w:r>
        <w:rPr>
          <w:lang w:val="fr-FR"/>
        </w:rPr>
        <w:t>monde à la fois imaginaire, mystérieux, merveilleux et fantastique</w:t>
      </w:r>
      <w:r w:rsidRPr="00F12F80">
        <w:rPr>
          <w:lang w:val="fr-FR"/>
        </w:rPr>
        <w:t xml:space="preserve">”, [w:] ALTE LUMI/OTHER WORLDS/AUTRES MONDES, </w:t>
      </w:r>
      <w:r w:rsidRPr="00CC7611">
        <w:rPr>
          <w:i/>
          <w:lang w:val="fr-FR"/>
        </w:rPr>
        <w:t>Acta Iassyensia Comparationis</w:t>
      </w:r>
      <w:r>
        <w:rPr>
          <w:lang w:val="fr-FR"/>
        </w:rPr>
        <w:t>, nr 8/</w:t>
      </w:r>
      <w:r w:rsidRPr="00CC7611">
        <w:rPr>
          <w:lang w:val="fr-FR"/>
        </w:rPr>
        <w:t xml:space="preserve"> 20</w:t>
      </w:r>
      <w:r>
        <w:rPr>
          <w:lang w:val="fr-FR"/>
        </w:rPr>
        <w:t>10</w:t>
      </w:r>
      <w:r w:rsidRPr="00CC7611">
        <w:rPr>
          <w:lang w:val="fr-FR"/>
        </w:rPr>
        <w:t xml:space="preserve">, Iaşi, ss. </w:t>
      </w:r>
      <w:r>
        <w:rPr>
          <w:lang w:val="fr-FR"/>
        </w:rPr>
        <w:t>19</w:t>
      </w:r>
      <w:r w:rsidRPr="00CC7611">
        <w:rPr>
          <w:lang w:val="fr-FR"/>
        </w:rPr>
        <w:t>7-</w:t>
      </w:r>
      <w:r>
        <w:rPr>
          <w:lang w:val="fr-FR"/>
        </w:rPr>
        <w:t>205.</w:t>
      </w:r>
    </w:p>
    <w:p w:rsidR="00B41A19" w:rsidRDefault="00B41A19" w:rsidP="00B41A19">
      <w:pPr>
        <w:ind w:right="113"/>
        <w:jc w:val="both"/>
        <w:rPr>
          <w:lang w:val="fr-FR"/>
        </w:rPr>
      </w:pPr>
      <w:r w:rsidRPr="00F10D42">
        <w:rPr>
          <w:b/>
          <w:lang w:val="fr-FR"/>
        </w:rPr>
        <w:t>21.</w:t>
      </w:r>
      <w:r>
        <w:rPr>
          <w:lang w:val="fr-FR"/>
        </w:rPr>
        <w:t xml:space="preserve"> </w:t>
      </w:r>
      <w:r w:rsidRPr="00231DA3">
        <w:rPr>
          <w:lang w:val="fr-FR"/>
        </w:rPr>
        <w:t>„</w:t>
      </w:r>
      <w:r>
        <w:rPr>
          <w:lang w:val="fr-FR"/>
        </w:rPr>
        <w:t>La naissance de l’écriture chez Robert Pinget et chez ses « écrivains » : les générateurs de texte</w:t>
      </w:r>
      <w:r w:rsidRPr="00231DA3">
        <w:rPr>
          <w:lang w:val="fr-FR"/>
        </w:rPr>
        <w:t>”</w:t>
      </w:r>
      <w:r>
        <w:rPr>
          <w:lang w:val="fr-FR"/>
        </w:rPr>
        <w:t xml:space="preserve">, [w :] </w:t>
      </w:r>
      <w:r w:rsidRPr="00231DA3">
        <w:rPr>
          <w:i/>
          <w:lang w:val="fr-FR"/>
        </w:rPr>
        <w:t>Romanica Olomucensia</w:t>
      </w:r>
      <w:r>
        <w:rPr>
          <w:lang w:val="fr-FR"/>
        </w:rPr>
        <w:t>, nr 23.1, Olomouc 2011, ss. 51-57.</w:t>
      </w:r>
    </w:p>
    <w:p w:rsidR="00B41A19" w:rsidRDefault="00B41A19" w:rsidP="00B41A19">
      <w:pPr>
        <w:ind w:right="113"/>
        <w:jc w:val="both"/>
      </w:pPr>
      <w:r w:rsidRPr="00F10D42">
        <w:rPr>
          <w:b/>
        </w:rPr>
        <w:t>22</w:t>
      </w:r>
      <w:r>
        <w:t xml:space="preserve">. „Georges Duhamel, czyli świadectwo lekarza-pisarza o cierpieniu i okrucieństwach podczas pierwszej wojny światowej”, [w:] </w:t>
      </w:r>
      <w:r w:rsidRPr="00F10D42">
        <w:rPr>
          <w:i/>
        </w:rPr>
        <w:t>Zasługi oraz dylematy życiowe i zawodowe lekarzy chirurgów w świetle LITERATURY i MEDYCYNY</w:t>
      </w:r>
      <w:r>
        <w:t>, część IV, Grzegorz Wallner, Eugenia Łoch (redakcja naukowa), Wydawnictwo Uniwersytetu Marii Curie-Skłodowskiej, Lublin 2011, ss. 191-198.</w:t>
      </w:r>
    </w:p>
    <w:p w:rsidR="00B41A19" w:rsidRDefault="00B41A19" w:rsidP="00B41A19">
      <w:pPr>
        <w:ind w:right="113"/>
        <w:jc w:val="both"/>
        <w:rPr>
          <w:lang w:val="fr-FR"/>
        </w:rPr>
      </w:pPr>
      <w:r w:rsidRPr="008912B1">
        <w:rPr>
          <w:b/>
          <w:lang w:val="fr-FR"/>
        </w:rPr>
        <w:t>23</w:t>
      </w:r>
      <w:r w:rsidRPr="00BE70F3">
        <w:rPr>
          <w:lang w:val="fr-FR"/>
        </w:rPr>
        <w:t>. „</w:t>
      </w:r>
      <w:r>
        <w:rPr>
          <w:lang w:val="fr-FR"/>
        </w:rPr>
        <w:t xml:space="preserve">La condition humaine des poilus dans </w:t>
      </w:r>
      <w:r w:rsidRPr="00BE70F3">
        <w:rPr>
          <w:i/>
          <w:lang w:val="fr-FR"/>
        </w:rPr>
        <w:t xml:space="preserve">Le Feu </w:t>
      </w:r>
      <w:r>
        <w:rPr>
          <w:lang w:val="fr-FR"/>
        </w:rPr>
        <w:t xml:space="preserve">d’Henri Barbusse, </w:t>
      </w:r>
      <w:r w:rsidRPr="00BE70F3">
        <w:rPr>
          <w:i/>
          <w:lang w:val="fr-FR"/>
        </w:rPr>
        <w:t>Les Croix de bois</w:t>
      </w:r>
      <w:r>
        <w:rPr>
          <w:lang w:val="fr-FR"/>
        </w:rPr>
        <w:t xml:space="preserve"> de Roland Dorgelès et </w:t>
      </w:r>
      <w:r w:rsidRPr="00BE70F3">
        <w:rPr>
          <w:i/>
          <w:lang w:val="fr-FR"/>
        </w:rPr>
        <w:t>Vie des martyrs</w:t>
      </w:r>
      <w:r>
        <w:rPr>
          <w:lang w:val="fr-FR"/>
        </w:rPr>
        <w:t xml:space="preserve"> de Georges Duhamel</w:t>
      </w:r>
      <w:r w:rsidRPr="00BE70F3">
        <w:rPr>
          <w:lang w:val="fr-FR"/>
        </w:rPr>
        <w:t>”</w:t>
      </w:r>
      <w:r>
        <w:rPr>
          <w:lang w:val="fr-FR"/>
        </w:rPr>
        <w:t xml:space="preserve">, [w :] </w:t>
      </w:r>
      <w:r w:rsidRPr="008912B1">
        <w:rPr>
          <w:i/>
          <w:lang w:val="fr-FR"/>
        </w:rPr>
        <w:t>La condition humaine dans la littérature française et francophone</w:t>
      </w:r>
      <w:r>
        <w:rPr>
          <w:lang w:val="fr-FR"/>
        </w:rPr>
        <w:t xml:space="preserve">, Études rassemblées et présentées par Krystyna Modrzejewska (red.), </w:t>
      </w:r>
      <w:r w:rsidRPr="00BE70F3">
        <w:rPr>
          <w:lang w:val="fr-FR"/>
        </w:rPr>
        <w:t>Wydawnictwo Uniwersytetu Opolskiego, Opole 2011</w:t>
      </w:r>
      <w:r>
        <w:rPr>
          <w:lang w:val="fr-FR"/>
        </w:rPr>
        <w:t>, ss. 35-43.</w:t>
      </w:r>
    </w:p>
    <w:p w:rsidR="00B41A19" w:rsidRDefault="00B41A19" w:rsidP="00B41A19">
      <w:pPr>
        <w:ind w:right="113"/>
        <w:jc w:val="both"/>
        <w:rPr>
          <w:lang w:val="fr-FR"/>
        </w:rPr>
      </w:pPr>
      <w:r w:rsidRPr="00301C2C">
        <w:rPr>
          <w:b/>
          <w:lang w:val="fr-FR"/>
        </w:rPr>
        <w:t>24</w:t>
      </w:r>
      <w:r>
        <w:rPr>
          <w:lang w:val="fr-FR"/>
        </w:rPr>
        <w:t xml:space="preserve">. </w:t>
      </w:r>
      <w:r w:rsidRPr="008912B1">
        <w:rPr>
          <w:lang w:val="fr-FR"/>
        </w:rPr>
        <w:t>„Des livres non lus et non écrits dans le Nouveau Roman”</w:t>
      </w:r>
      <w:r>
        <w:rPr>
          <w:lang w:val="fr-FR"/>
        </w:rPr>
        <w:t xml:space="preserve">, [w :] </w:t>
      </w:r>
      <w:r w:rsidRPr="00301C2C">
        <w:rPr>
          <w:i/>
          <w:lang w:val="fr-FR"/>
        </w:rPr>
        <w:t>Autour des</w:t>
      </w:r>
      <w:r>
        <w:rPr>
          <w:lang w:val="fr-FR"/>
        </w:rPr>
        <w:t xml:space="preserve"> « </w:t>
      </w:r>
      <w:r w:rsidRPr="00301C2C">
        <w:rPr>
          <w:i/>
          <w:lang w:val="fr-FR"/>
        </w:rPr>
        <w:t>livres que l’on n’a pas lus</w:t>
      </w:r>
      <w:r>
        <w:rPr>
          <w:lang w:val="fr-FR"/>
        </w:rPr>
        <w:t xml:space="preserve"> », Études réunies et présentées par </w:t>
      </w:r>
      <w:r w:rsidRPr="008912B1">
        <w:rPr>
          <w:lang w:val="fr-FR"/>
        </w:rPr>
        <w:t>Tomasz Swoboda, Ewa Wierzbowska et Olga Wro</w:t>
      </w:r>
      <w:r>
        <w:rPr>
          <w:lang w:val="fr-FR"/>
        </w:rPr>
        <w:t>ńska (red.), Cahiers de l’Equipe de Recherches en Théorie Appliquée [ERTA], tome 2, Fundacja Rozwoju Uniwersytetu Gdańskiego, Sopot 2011, ss. 215-223.</w:t>
      </w:r>
    </w:p>
    <w:p w:rsidR="00B41A19" w:rsidRDefault="00B41A19" w:rsidP="00B41A19">
      <w:pPr>
        <w:ind w:right="113"/>
        <w:jc w:val="both"/>
        <w:rPr>
          <w:lang w:val="fr-FR"/>
        </w:rPr>
      </w:pPr>
      <w:r w:rsidRPr="00282BEA">
        <w:rPr>
          <w:b/>
          <w:lang w:val="fr-FR"/>
        </w:rPr>
        <w:t>25</w:t>
      </w:r>
      <w:r>
        <w:rPr>
          <w:lang w:val="fr-FR"/>
        </w:rPr>
        <w:t xml:space="preserve">. </w:t>
      </w:r>
      <w:r w:rsidRPr="00D73DCF">
        <w:rPr>
          <w:lang w:val="fr-FR"/>
        </w:rPr>
        <w:t>„</w:t>
      </w:r>
      <w:r>
        <w:rPr>
          <w:lang w:val="fr-FR"/>
        </w:rPr>
        <w:t>La présence et le fonctionnement des contraires, des inversions et des variantes dans l’oeuvre romanesque de Robert Pinget</w:t>
      </w:r>
      <w:r w:rsidRPr="00D73DCF">
        <w:rPr>
          <w:lang w:val="fr-FR"/>
        </w:rPr>
        <w:t>”</w:t>
      </w:r>
      <w:r w:rsidRPr="00C14DE2">
        <w:rPr>
          <w:lang w:val="fr-FR"/>
        </w:rPr>
        <w:t>, [w:] Beata Kędzia Klebeko</w:t>
      </w:r>
      <w:r>
        <w:rPr>
          <w:lang w:val="fr-FR"/>
        </w:rPr>
        <w:t xml:space="preserve"> (red.)</w:t>
      </w:r>
      <w:r w:rsidRPr="00C14DE2">
        <w:rPr>
          <w:lang w:val="fr-FR"/>
        </w:rPr>
        <w:t xml:space="preserve">, </w:t>
      </w:r>
      <w:r>
        <w:rPr>
          <w:i/>
          <w:lang w:val="fr-FR"/>
        </w:rPr>
        <w:t>L’ambiguïté et ses contraires</w:t>
      </w:r>
      <w:r w:rsidRPr="00C14DE2">
        <w:rPr>
          <w:lang w:val="fr-FR"/>
        </w:rPr>
        <w:t>, Wydawnictwo Uniwersytetu Szczecińskiego, Szczecin</w:t>
      </w:r>
      <w:r>
        <w:rPr>
          <w:lang w:val="fr-FR"/>
        </w:rPr>
        <w:t xml:space="preserve"> 2011</w:t>
      </w:r>
      <w:r w:rsidRPr="00C14DE2">
        <w:rPr>
          <w:lang w:val="fr-FR"/>
        </w:rPr>
        <w:t>,</w:t>
      </w:r>
      <w:r>
        <w:rPr>
          <w:lang w:val="fr-FR"/>
        </w:rPr>
        <w:t xml:space="preserve"> ss. 117-126.</w:t>
      </w:r>
    </w:p>
    <w:p w:rsidR="00B41A19" w:rsidRDefault="00B41A19" w:rsidP="00B41A19">
      <w:pPr>
        <w:ind w:right="113"/>
        <w:jc w:val="both"/>
        <w:rPr>
          <w:lang w:val="fr-FR"/>
        </w:rPr>
      </w:pPr>
      <w:r>
        <w:rPr>
          <w:b/>
          <w:lang w:val="fr-FR"/>
        </w:rPr>
        <w:t xml:space="preserve">26. </w:t>
      </w:r>
      <w:r w:rsidRPr="001D37EE">
        <w:rPr>
          <w:lang w:val="fr-FR"/>
        </w:rPr>
        <w:t>„La présence et le fonctionnement de l’absence dans le Nouveau Roman”</w:t>
      </w:r>
      <w:r>
        <w:rPr>
          <w:lang w:val="fr-FR"/>
        </w:rPr>
        <w:t xml:space="preserve">, [w :] </w:t>
      </w:r>
      <w:r w:rsidRPr="001D37EE">
        <w:rPr>
          <w:i/>
          <w:lang w:val="fr-FR"/>
        </w:rPr>
        <w:t>Écrire l’absence</w:t>
      </w:r>
      <w:r>
        <w:rPr>
          <w:lang w:val="fr-FR"/>
        </w:rPr>
        <w:t xml:space="preserve">, sous la direction de Edyta Kociubińska et Judyta Niedokos, Wydawnictwo Werset, Lublin 2011, ss. 59-72 (Seria wydawnicza : </w:t>
      </w:r>
      <w:r>
        <w:rPr>
          <w:i/>
          <w:lang w:val="fr-FR"/>
        </w:rPr>
        <w:t>Quêtes littéraires N</w:t>
      </w:r>
      <w:r>
        <w:rPr>
          <w:i/>
          <w:vertAlign w:val="superscript"/>
          <w:lang w:val="fr-FR"/>
        </w:rPr>
        <w:t>o</w:t>
      </w:r>
      <w:r>
        <w:rPr>
          <w:i/>
          <w:lang w:val="fr-FR"/>
        </w:rPr>
        <w:t xml:space="preserve"> 1</w:t>
      </w:r>
      <w:r>
        <w:rPr>
          <w:lang w:val="fr-FR"/>
        </w:rPr>
        <w:t>).</w:t>
      </w:r>
    </w:p>
    <w:p w:rsidR="00B41A19" w:rsidRPr="00572C3B" w:rsidRDefault="00B41A19" w:rsidP="00B41A19">
      <w:pPr>
        <w:ind w:right="113"/>
        <w:jc w:val="both"/>
        <w:rPr>
          <w:lang w:val="fr-FR"/>
        </w:rPr>
      </w:pPr>
      <w:r w:rsidRPr="00572C3B">
        <w:rPr>
          <w:b/>
          <w:lang w:val="fr-FR"/>
        </w:rPr>
        <w:t>27.</w:t>
      </w:r>
      <w:r>
        <w:rPr>
          <w:lang w:val="fr-FR"/>
        </w:rPr>
        <w:t xml:space="preserve"> </w:t>
      </w:r>
      <w:r w:rsidRPr="00572C3B">
        <w:rPr>
          <w:lang w:val="fr-FR"/>
        </w:rPr>
        <w:t xml:space="preserve">„La </w:t>
      </w:r>
      <w:r>
        <w:rPr>
          <w:lang w:val="fr-FR"/>
        </w:rPr>
        <w:t>vieillesse de Monsieur Songe dans les derniers textes de Robert Pinget</w:t>
      </w:r>
      <w:r w:rsidRPr="00572C3B">
        <w:rPr>
          <w:lang w:val="fr-FR"/>
        </w:rPr>
        <w:t>”</w:t>
      </w:r>
      <w:r>
        <w:rPr>
          <w:lang w:val="fr-FR"/>
        </w:rPr>
        <w:t xml:space="preserve">, </w:t>
      </w:r>
      <w:r w:rsidRPr="00572C3B">
        <w:rPr>
          <w:lang w:val="fr-FR"/>
        </w:rPr>
        <w:t xml:space="preserve">[w :] </w:t>
      </w:r>
      <w:r>
        <w:rPr>
          <w:i/>
          <w:lang w:val="fr-FR"/>
        </w:rPr>
        <w:t>Visages de la vieillesse dans les littératures française et francophone</w:t>
      </w:r>
      <w:r>
        <w:rPr>
          <w:lang w:val="fr-FR"/>
        </w:rPr>
        <w:t>, études réunies et présentées par Czesław Grzesiak, Lublin 2012, Wydawnictwo Uniwersytetu Marii Curie-Skłodowskiej, ss. 221-231.</w:t>
      </w:r>
    </w:p>
    <w:p w:rsidR="00B41A19" w:rsidRDefault="00B41A19" w:rsidP="00B41A19">
      <w:pPr>
        <w:ind w:right="113"/>
        <w:jc w:val="both"/>
        <w:rPr>
          <w:lang w:val="fr-FR"/>
        </w:rPr>
      </w:pPr>
      <w:r w:rsidRPr="008A0F64">
        <w:rPr>
          <w:b/>
          <w:lang w:val="fr-FR"/>
        </w:rPr>
        <w:t>28</w:t>
      </w:r>
      <w:r>
        <w:rPr>
          <w:lang w:val="fr-FR"/>
        </w:rPr>
        <w:t xml:space="preserve">. </w:t>
      </w:r>
      <w:r w:rsidRPr="008A0F64">
        <w:rPr>
          <w:lang w:val="fr-FR"/>
        </w:rPr>
        <w:t>„</w:t>
      </w:r>
      <w:r>
        <w:rPr>
          <w:lang w:val="fr-FR"/>
        </w:rPr>
        <w:t xml:space="preserve">Les odeurs de </w:t>
      </w:r>
      <w:smartTag w:uri="urn:schemas-microsoft-com:office:smarttags" w:element="PersonName">
        <w:smartTagPr>
          <w:attr w:name="ProductID" w:val="la Grande Guerre"/>
        </w:smartTagPr>
        <w:smartTag w:uri="urn:schemas-microsoft-com:office:smarttags" w:element="PersonName">
          <w:smartTagPr>
            <w:attr w:name="ProductID" w:val="la Grande"/>
          </w:smartTagPr>
          <w:r>
            <w:rPr>
              <w:lang w:val="fr-FR"/>
            </w:rPr>
            <w:t>la Grande</w:t>
          </w:r>
        </w:smartTag>
        <w:r>
          <w:rPr>
            <w:lang w:val="fr-FR"/>
          </w:rPr>
          <w:t xml:space="preserve"> Guerre</w:t>
        </w:r>
      </w:smartTag>
      <w:r>
        <w:rPr>
          <w:lang w:val="fr-FR"/>
        </w:rPr>
        <w:t xml:space="preserve"> dans les témoignages de quatre écrivains-soldats français</w:t>
      </w:r>
      <w:r w:rsidRPr="008A0F64">
        <w:rPr>
          <w:lang w:val="fr-FR"/>
        </w:rPr>
        <w:t>”</w:t>
      </w:r>
      <w:r>
        <w:rPr>
          <w:lang w:val="fr-FR"/>
        </w:rPr>
        <w:t>, [w :] Renata Bizek-Tatara (red.),</w:t>
      </w:r>
      <w:r w:rsidRPr="008A0F64">
        <w:rPr>
          <w:lang w:val="fr-FR"/>
        </w:rPr>
        <w:t xml:space="preserve"> </w:t>
      </w:r>
      <w:r w:rsidRPr="00F03551">
        <w:rPr>
          <w:i/>
          <w:lang w:val="fr-FR"/>
        </w:rPr>
        <w:t>Odeurs de l’écriture. Expression de l’olfaction dans les littératures française et francophone</w:t>
      </w:r>
      <w:r>
        <w:rPr>
          <w:lang w:val="fr-FR"/>
        </w:rPr>
        <w:t>, Lublin 2012,</w:t>
      </w:r>
      <w:r w:rsidRPr="008A0F64">
        <w:rPr>
          <w:lang w:val="fr-FR"/>
        </w:rPr>
        <w:t xml:space="preserve"> Wydawnictwo Uniwersytetu Marii Curie-Sk</w:t>
      </w:r>
      <w:r>
        <w:rPr>
          <w:lang w:val="fr-FR"/>
        </w:rPr>
        <w:t>łodowskiej, ss. 113-129.</w:t>
      </w:r>
    </w:p>
    <w:p w:rsidR="00B41A19" w:rsidRDefault="00B41A19" w:rsidP="00B41A19">
      <w:pPr>
        <w:ind w:right="113"/>
        <w:jc w:val="both"/>
        <w:rPr>
          <w:lang w:val="fr-FR"/>
        </w:rPr>
      </w:pPr>
      <w:r w:rsidRPr="000B15FA">
        <w:rPr>
          <w:b/>
          <w:lang w:val="fr-FR"/>
        </w:rPr>
        <w:t>29</w:t>
      </w:r>
      <w:r>
        <w:rPr>
          <w:lang w:val="fr-FR"/>
        </w:rPr>
        <w:t xml:space="preserve">. </w:t>
      </w:r>
      <w:r w:rsidRPr="000B15FA">
        <w:rPr>
          <w:lang w:val="fr-FR"/>
        </w:rPr>
        <w:t>„</w:t>
      </w:r>
      <w:r>
        <w:rPr>
          <w:lang w:val="fr-FR"/>
        </w:rPr>
        <w:t>Le voyage dans le nouveau roman : chez Michel Butor et Robert Pinget</w:t>
      </w:r>
      <w:r w:rsidRPr="000B15FA">
        <w:rPr>
          <w:lang w:val="fr-FR"/>
        </w:rPr>
        <w:t>”</w:t>
      </w:r>
      <w:r>
        <w:rPr>
          <w:lang w:val="fr-FR"/>
        </w:rPr>
        <w:t xml:space="preserve">, [w :] </w:t>
      </w:r>
      <w:r w:rsidRPr="000B15FA">
        <w:rPr>
          <w:lang w:val="fr-FR"/>
        </w:rPr>
        <w:t>Jolan</w:t>
      </w:r>
      <w:r>
        <w:rPr>
          <w:lang w:val="fr-FR"/>
        </w:rPr>
        <w:t xml:space="preserve">ta Sztachelska, </w:t>
      </w:r>
      <w:r w:rsidRPr="000B15FA">
        <w:rPr>
          <w:i/>
          <w:lang w:val="fr-FR"/>
        </w:rPr>
        <w:t>Metamorfozy podróży. Kultura i tożsamość</w:t>
      </w:r>
      <w:r>
        <w:rPr>
          <w:lang w:val="fr-FR"/>
        </w:rPr>
        <w:t>, Białystok 2012, Wydawnictwo Uniwersytetu w Białymstoku, ss. 246-255.</w:t>
      </w:r>
    </w:p>
    <w:p w:rsidR="00B41A19" w:rsidRDefault="00B41A19" w:rsidP="00B41A19">
      <w:pPr>
        <w:ind w:right="113"/>
        <w:jc w:val="both"/>
        <w:rPr>
          <w:lang w:val="fr-FR"/>
        </w:rPr>
      </w:pPr>
      <w:r w:rsidRPr="00D070A1">
        <w:rPr>
          <w:b/>
          <w:lang w:val="fr-FR"/>
        </w:rPr>
        <w:lastRenderedPageBreak/>
        <w:t>30</w:t>
      </w:r>
      <w:r>
        <w:rPr>
          <w:lang w:val="fr-FR"/>
        </w:rPr>
        <w:t xml:space="preserve">. </w:t>
      </w:r>
      <w:r w:rsidRPr="00D070A1">
        <w:rPr>
          <w:lang w:val="fr-FR"/>
        </w:rPr>
        <w:t>„</w:t>
      </w:r>
      <w:r>
        <w:rPr>
          <w:lang w:val="fr-FR"/>
        </w:rPr>
        <w:t>La présence et les fonctions des repas dans la création de l’univers romanesque de Robert Pinget</w:t>
      </w:r>
      <w:r w:rsidRPr="00D070A1">
        <w:rPr>
          <w:lang w:val="fr-FR"/>
        </w:rPr>
        <w:t>”</w:t>
      </w:r>
      <w:r>
        <w:rPr>
          <w:lang w:val="fr-FR"/>
        </w:rPr>
        <w:t xml:space="preserve">, [w :] Food and Drink : Cultural Ways / Bucate şi băuturi : perspective culturale / Manger et Boire : Perspectives culturelles, </w:t>
      </w:r>
      <w:r w:rsidRPr="00CC7611">
        <w:rPr>
          <w:i/>
          <w:lang w:val="fr-FR"/>
        </w:rPr>
        <w:t>Acta Iassyensia Comparationis</w:t>
      </w:r>
      <w:r>
        <w:rPr>
          <w:lang w:val="fr-FR"/>
        </w:rPr>
        <w:t xml:space="preserve">, nr 11 (1/2013), </w:t>
      </w:r>
      <w:r w:rsidRPr="00CC7611">
        <w:rPr>
          <w:lang w:val="fr-FR"/>
        </w:rPr>
        <w:t>Iaşi, ss.</w:t>
      </w:r>
      <w:r>
        <w:rPr>
          <w:lang w:val="fr-FR"/>
        </w:rPr>
        <w:t xml:space="preserve"> 1-10.</w:t>
      </w:r>
    </w:p>
    <w:p w:rsidR="00B41A19" w:rsidRDefault="00B41A19" w:rsidP="00B41A19">
      <w:pPr>
        <w:ind w:right="113"/>
        <w:jc w:val="both"/>
        <w:rPr>
          <w:lang w:val="fr-FR"/>
        </w:rPr>
      </w:pPr>
      <w:r w:rsidRPr="003813C0">
        <w:rPr>
          <w:b/>
          <w:lang w:val="fr-FR"/>
        </w:rPr>
        <w:t>31</w:t>
      </w:r>
      <w:r>
        <w:rPr>
          <w:lang w:val="fr-FR"/>
        </w:rPr>
        <w:t>.</w:t>
      </w:r>
      <w:r w:rsidRPr="001A1451">
        <w:rPr>
          <w:vanish/>
          <w:lang w:val="fr-FR"/>
        </w:rPr>
        <w:t>" . "</w:t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 w:rsidRPr="001A1451">
        <w:rPr>
          <w:vanish/>
          <w:lang w:val="fr-FR"/>
        </w:rPr>
        <w:pgNum/>
      </w:r>
      <w:r>
        <w:rPr>
          <w:lang w:val="fr-FR"/>
        </w:rPr>
        <w:t xml:space="preserve"> </w:t>
      </w:r>
      <w:r w:rsidRPr="003813C0">
        <w:rPr>
          <w:lang w:val="fr-FR"/>
        </w:rPr>
        <w:t>„</w:t>
      </w:r>
      <w:r>
        <w:rPr>
          <w:lang w:val="fr-FR"/>
        </w:rPr>
        <w:t xml:space="preserve">Reprises et variations dans </w:t>
      </w:r>
      <w:r w:rsidRPr="003813C0">
        <w:rPr>
          <w:i/>
          <w:lang w:val="fr-FR"/>
        </w:rPr>
        <w:t>Passacaille</w:t>
      </w:r>
      <w:r>
        <w:rPr>
          <w:lang w:val="fr-FR"/>
        </w:rPr>
        <w:t xml:space="preserve"> de Robert Pinget</w:t>
      </w:r>
      <w:r w:rsidRPr="003813C0">
        <w:rPr>
          <w:lang w:val="fr-FR"/>
        </w:rPr>
        <w:t>”</w:t>
      </w:r>
      <w:r>
        <w:rPr>
          <w:lang w:val="fr-FR"/>
        </w:rPr>
        <w:t xml:space="preserve">, [w :] Renata Jakubczuk et Anna Maziarczyk (réd.), </w:t>
      </w:r>
      <w:r w:rsidRPr="003813C0">
        <w:rPr>
          <w:i/>
          <w:lang w:val="fr-FR"/>
        </w:rPr>
        <w:t>Recyclage et décalage. Esthétique de la reprise dans les littératures française et francophone</w:t>
      </w:r>
      <w:r>
        <w:rPr>
          <w:lang w:val="fr-FR"/>
        </w:rPr>
        <w:t xml:space="preserve">, Lublin 2013, </w:t>
      </w:r>
      <w:r w:rsidRPr="003813C0">
        <w:rPr>
          <w:lang w:val="fr-FR"/>
        </w:rPr>
        <w:t>Wydawnictwo Uniwersytetu Marii Curie-Sk</w:t>
      </w:r>
      <w:r>
        <w:rPr>
          <w:lang w:val="fr-FR"/>
        </w:rPr>
        <w:t>łodowskiej, ss. 191-202.</w:t>
      </w:r>
    </w:p>
    <w:p w:rsidR="00B41A19" w:rsidRDefault="00B41A19" w:rsidP="00B41A19">
      <w:pPr>
        <w:ind w:right="113"/>
        <w:jc w:val="both"/>
      </w:pPr>
      <w:r w:rsidRPr="002943C7">
        <w:rPr>
          <w:b/>
          <w:lang w:val="fr-FR"/>
        </w:rPr>
        <w:t>32</w:t>
      </w:r>
      <w:r>
        <w:rPr>
          <w:lang w:val="fr-FR"/>
        </w:rPr>
        <w:t xml:space="preserve">. </w:t>
      </w:r>
      <w:r w:rsidRPr="006F07ED">
        <w:rPr>
          <w:lang w:val="fr-FR"/>
        </w:rPr>
        <w:t>„</w:t>
      </w:r>
      <w:r>
        <w:rPr>
          <w:lang w:val="fr-FR"/>
        </w:rPr>
        <w:t>La présence et le fonctionnement de l’intertextualité dans l’oeuvre en prose de Robert Pinget</w:t>
      </w:r>
      <w:r w:rsidRPr="006F07ED">
        <w:rPr>
          <w:lang w:val="fr-FR"/>
        </w:rPr>
        <w:t>”</w:t>
      </w:r>
      <w:r>
        <w:rPr>
          <w:lang w:val="fr-FR"/>
        </w:rPr>
        <w:t xml:space="preserve">, [w :] Anna Opiela (red.), </w:t>
      </w:r>
      <w:r w:rsidRPr="002943C7">
        <w:rPr>
          <w:i/>
          <w:lang w:val="fr-FR"/>
        </w:rPr>
        <w:t xml:space="preserve">Territoires comparatistes. </w:t>
      </w:r>
      <w:proofErr w:type="spellStart"/>
      <w:r w:rsidRPr="002943C7">
        <w:rPr>
          <w:i/>
        </w:rPr>
        <w:t>Mélanges</w:t>
      </w:r>
      <w:proofErr w:type="spellEnd"/>
      <w:r w:rsidRPr="002943C7">
        <w:rPr>
          <w:i/>
        </w:rPr>
        <w:t xml:space="preserve"> </w:t>
      </w:r>
      <w:proofErr w:type="spellStart"/>
      <w:r w:rsidRPr="002943C7">
        <w:rPr>
          <w:i/>
        </w:rPr>
        <w:t>offerts</w:t>
      </w:r>
      <w:proofErr w:type="spellEnd"/>
      <w:r w:rsidRPr="002943C7">
        <w:rPr>
          <w:i/>
        </w:rPr>
        <w:t xml:space="preserve"> à Zbigniew </w:t>
      </w:r>
      <w:proofErr w:type="spellStart"/>
      <w:r w:rsidRPr="002943C7">
        <w:rPr>
          <w:i/>
        </w:rPr>
        <w:t>Naliwajek</w:t>
      </w:r>
      <w:proofErr w:type="spellEnd"/>
      <w:r w:rsidRPr="002943C7">
        <w:t xml:space="preserve">, </w:t>
      </w:r>
      <w:r>
        <w:t>Warszawa 2014, Wydawnictwo Uniwersytetu Warszawskiego, ss. 318-327.</w:t>
      </w:r>
    </w:p>
    <w:p w:rsidR="00B41A19" w:rsidRPr="00DB5996" w:rsidRDefault="00B41A19" w:rsidP="00B41A19">
      <w:pPr>
        <w:ind w:right="113"/>
        <w:jc w:val="both"/>
      </w:pPr>
      <w:r w:rsidRPr="002943C7">
        <w:rPr>
          <w:b/>
          <w:lang w:val="fr-FR"/>
        </w:rPr>
        <w:t>33</w:t>
      </w:r>
      <w:r w:rsidRPr="002943C7">
        <w:rPr>
          <w:lang w:val="fr-FR"/>
        </w:rPr>
        <w:t>. „</w:t>
      </w:r>
      <w:r>
        <w:rPr>
          <w:lang w:val="fr-FR"/>
        </w:rPr>
        <w:t>Infatigable propagateur des lettres belges en Pologne</w:t>
      </w:r>
      <w:r w:rsidRPr="002943C7">
        <w:rPr>
          <w:lang w:val="fr-FR"/>
        </w:rPr>
        <w:t>”</w:t>
      </w:r>
      <w:r>
        <w:rPr>
          <w:lang w:val="fr-FR"/>
        </w:rPr>
        <w:t xml:space="preserve">, [w :] </w:t>
      </w:r>
      <w:r w:rsidRPr="002943C7">
        <w:rPr>
          <w:i/>
          <w:lang w:val="fr-FR"/>
        </w:rPr>
        <w:t>Synergies Pologne</w:t>
      </w:r>
      <w:r>
        <w:rPr>
          <w:lang w:val="fr-FR"/>
        </w:rPr>
        <w:t xml:space="preserve"> (</w:t>
      </w:r>
      <w:r w:rsidRPr="002943C7">
        <w:rPr>
          <w:i/>
          <w:lang w:val="fr-FR"/>
        </w:rPr>
        <w:t xml:space="preserve">Regards polonais sur la littérature et les Arts plastiques en Belgique francophone. </w:t>
      </w:r>
      <w:proofErr w:type="spellStart"/>
      <w:r w:rsidRPr="00DB5996">
        <w:t>Hommage</w:t>
      </w:r>
      <w:proofErr w:type="spellEnd"/>
      <w:r w:rsidRPr="00DB5996">
        <w:t xml:space="preserve"> à Jerzy </w:t>
      </w:r>
      <w:proofErr w:type="spellStart"/>
      <w:r w:rsidRPr="00DB5996">
        <w:t>Falicki</w:t>
      </w:r>
      <w:proofErr w:type="spellEnd"/>
      <w:r w:rsidRPr="00DB5996">
        <w:t>), nr 11, 2014, ss. 13-22.</w:t>
      </w:r>
    </w:p>
    <w:p w:rsidR="00B41A19" w:rsidRDefault="00B41A19" w:rsidP="00B41A19">
      <w:pPr>
        <w:jc w:val="both"/>
      </w:pPr>
      <w:r w:rsidRPr="00300C1A">
        <w:rPr>
          <w:b/>
        </w:rPr>
        <w:t>34</w:t>
      </w:r>
      <w:r w:rsidRPr="00300C1A">
        <w:t xml:space="preserve">. </w:t>
      </w:r>
      <w:r w:rsidRPr="00F31DE1">
        <w:t>« </w:t>
      </w:r>
      <w:r>
        <w:t>Obecność oraz funkcjonowanie par postaci w dziełach Samuela Becketta</w:t>
      </w:r>
      <w:r w:rsidRPr="00F31DE1">
        <w:t> »</w:t>
      </w:r>
      <w:r>
        <w:t xml:space="preserve">, [w:] </w:t>
      </w:r>
      <w:r w:rsidRPr="004433D2">
        <w:rPr>
          <w:i/>
        </w:rPr>
        <w:t>Z problematyki teatrologii i pedagogiki</w:t>
      </w:r>
      <w:r>
        <w:t xml:space="preserve"> (Księga jubileuszowa dedykowana Profesor Marii Barbarze Styk), (red.) ks. Marian Nowak, Elżbieta Stoch, Barbara Borowska, Lublin 2015, Wydawnictwo KUL, ss. 59-70.</w:t>
      </w:r>
    </w:p>
    <w:p w:rsidR="00B41A19" w:rsidRPr="00300C1A" w:rsidRDefault="00B41A19" w:rsidP="00B41A19">
      <w:pPr>
        <w:jc w:val="both"/>
        <w:rPr>
          <w:lang w:val="fr-FR"/>
        </w:rPr>
      </w:pPr>
      <w:r w:rsidRPr="00300C1A">
        <w:rPr>
          <w:b/>
          <w:lang w:val="fr-FR"/>
        </w:rPr>
        <w:t>35</w:t>
      </w:r>
      <w:r w:rsidRPr="00300C1A">
        <w:rPr>
          <w:lang w:val="fr-FR"/>
        </w:rPr>
        <w:t>. « Le pouvoir et la magie des mots dans la création littéraire de Robert Pinget et de ses personnages-écrivains », [</w:t>
      </w:r>
      <w:r>
        <w:rPr>
          <w:lang w:val="fr-FR"/>
        </w:rPr>
        <w:t>w :</w:t>
      </w:r>
      <w:r w:rsidRPr="00300C1A">
        <w:rPr>
          <w:lang w:val="fr-FR"/>
        </w:rPr>
        <w:t xml:space="preserve">] </w:t>
      </w:r>
      <w:r w:rsidRPr="00300C1A">
        <w:rPr>
          <w:rStyle w:val="A2"/>
          <w:i/>
          <w:iCs/>
          <w:lang w:val="fr-FR"/>
        </w:rPr>
        <w:t>Romanica Olomucensia</w:t>
      </w:r>
      <w:r w:rsidRPr="00300C1A">
        <w:rPr>
          <w:rStyle w:val="A2"/>
          <w:iCs/>
          <w:lang w:val="fr-FR"/>
        </w:rPr>
        <w:t>,</w:t>
      </w:r>
      <w:r w:rsidRPr="00300C1A">
        <w:rPr>
          <w:rStyle w:val="A2"/>
          <w:i/>
          <w:iCs/>
          <w:lang w:val="fr-FR"/>
        </w:rPr>
        <w:t xml:space="preserve"> </w:t>
      </w:r>
      <w:r w:rsidRPr="00300C1A">
        <w:rPr>
          <w:rStyle w:val="A2"/>
          <w:lang w:val="fr-FR"/>
        </w:rPr>
        <w:t>28/1, 2016, ss. 65-73</w:t>
      </w:r>
      <w:r>
        <w:rPr>
          <w:rStyle w:val="A2"/>
          <w:lang w:val="fr-FR"/>
        </w:rPr>
        <w:t>.</w:t>
      </w:r>
    </w:p>
    <w:p w:rsidR="00B41A19" w:rsidRPr="003813C0" w:rsidRDefault="00B41A19" w:rsidP="00B41A19">
      <w:pPr>
        <w:ind w:right="113"/>
        <w:jc w:val="both"/>
        <w:rPr>
          <w:lang w:val="fr-FR"/>
        </w:rPr>
      </w:pPr>
    </w:p>
    <w:p w:rsidR="00B41A19" w:rsidRDefault="00B41A19" w:rsidP="00B41A19">
      <w:pPr>
        <w:ind w:right="113" w:firstLine="708"/>
        <w:jc w:val="both"/>
      </w:pPr>
      <w:r w:rsidRPr="00E21750">
        <w:rPr>
          <w:b/>
        </w:rPr>
        <w:t>d</w:t>
      </w:r>
      <w:r>
        <w:rPr>
          <w:b/>
        </w:rPr>
        <w:t>/ tłumaczenia</w:t>
      </w:r>
    </w:p>
    <w:p w:rsidR="00B41A19" w:rsidRDefault="00B41A19" w:rsidP="00B41A19">
      <w:pPr>
        <w:ind w:right="113"/>
        <w:jc w:val="both"/>
      </w:pPr>
      <w:r>
        <w:rPr>
          <w:b/>
        </w:rPr>
        <w:t>1</w:t>
      </w:r>
      <w:r>
        <w:t xml:space="preserve">. „Porządek dzienny obrazu”, [w:] </w:t>
      </w:r>
      <w:r>
        <w:rPr>
          <w:i/>
        </w:rPr>
        <w:t xml:space="preserve">Potęga świata wyobrażeń, czyli </w:t>
      </w:r>
      <w:proofErr w:type="spellStart"/>
      <w:r>
        <w:rPr>
          <w:i/>
        </w:rPr>
        <w:t>archetypologia</w:t>
      </w:r>
      <w:proofErr w:type="spellEnd"/>
      <w:r>
        <w:rPr>
          <w:i/>
        </w:rPr>
        <w:t xml:space="preserve"> według Gilberta Duranda</w:t>
      </w:r>
      <w:r>
        <w:t xml:space="preserve">, pod redakcją Krystyny </w:t>
      </w:r>
      <w:proofErr w:type="spellStart"/>
      <w:r>
        <w:t>Falickiej</w:t>
      </w:r>
      <w:proofErr w:type="spellEnd"/>
      <w:r>
        <w:t>, Lublin 2002, Wydawnictwo Uniwersytetu Marii Curie-Skłodowskiej, ss. 31-32.</w:t>
      </w:r>
    </w:p>
    <w:p w:rsidR="00B41A19" w:rsidRDefault="00B41A19" w:rsidP="00B41A19">
      <w:pPr>
        <w:ind w:right="113"/>
        <w:jc w:val="both"/>
      </w:pPr>
      <w:r>
        <w:rPr>
          <w:b/>
        </w:rPr>
        <w:t>2</w:t>
      </w:r>
      <w:r>
        <w:t xml:space="preserve">. „Symbole </w:t>
      </w:r>
      <w:proofErr w:type="spellStart"/>
      <w:r>
        <w:t>teriomorficzne</w:t>
      </w:r>
      <w:proofErr w:type="spellEnd"/>
      <w:r>
        <w:t xml:space="preserve">”, [w:] </w:t>
      </w:r>
      <w:r>
        <w:rPr>
          <w:i/>
        </w:rPr>
        <w:t xml:space="preserve">Potęga świata wyobrażeń, czyli </w:t>
      </w:r>
      <w:proofErr w:type="spellStart"/>
      <w:r>
        <w:rPr>
          <w:i/>
        </w:rPr>
        <w:t>archetypologia</w:t>
      </w:r>
      <w:proofErr w:type="spellEnd"/>
      <w:r>
        <w:rPr>
          <w:i/>
        </w:rPr>
        <w:t xml:space="preserve"> według Gilberta Duranda</w:t>
      </w:r>
      <w:r>
        <w:t xml:space="preserve">, pod redakcją Krystyny </w:t>
      </w:r>
      <w:proofErr w:type="spellStart"/>
      <w:r>
        <w:t>Falickiej</w:t>
      </w:r>
      <w:proofErr w:type="spellEnd"/>
      <w:r>
        <w:t>, Lublin 2002, Wydawnictwo Uniwersytetu Marii Curie-Skłodowskiej, ss. 33-46.</w:t>
      </w:r>
    </w:p>
    <w:p w:rsidR="00B41A19" w:rsidRDefault="00B41A19" w:rsidP="00B41A19">
      <w:pPr>
        <w:ind w:right="113"/>
        <w:jc w:val="both"/>
      </w:pPr>
      <w:r>
        <w:rPr>
          <w:b/>
        </w:rPr>
        <w:t>3</w:t>
      </w:r>
      <w:r>
        <w:t xml:space="preserve">. „Symbole </w:t>
      </w:r>
      <w:proofErr w:type="spellStart"/>
      <w:r>
        <w:t>nyktomorficzne</w:t>
      </w:r>
      <w:proofErr w:type="spellEnd"/>
      <w:r>
        <w:t xml:space="preserve">”, [w:] </w:t>
      </w:r>
      <w:r>
        <w:rPr>
          <w:i/>
        </w:rPr>
        <w:t xml:space="preserve">Potęga świata wyobrażeń, czyli </w:t>
      </w:r>
      <w:proofErr w:type="spellStart"/>
      <w:r>
        <w:rPr>
          <w:i/>
        </w:rPr>
        <w:t>archetypologia</w:t>
      </w:r>
      <w:proofErr w:type="spellEnd"/>
      <w:r>
        <w:rPr>
          <w:i/>
        </w:rPr>
        <w:t xml:space="preserve"> według Gilberta Duranda</w:t>
      </w:r>
      <w:r>
        <w:t xml:space="preserve">, pod redakcją Krystyny </w:t>
      </w:r>
      <w:proofErr w:type="spellStart"/>
      <w:r>
        <w:t>Falickiej</w:t>
      </w:r>
      <w:proofErr w:type="spellEnd"/>
      <w:r>
        <w:t>, Lublin 2002, Wydawnictwo Uniwersytetu Marii Curie-Skłodowskiej, ss. 47-57.</w:t>
      </w:r>
    </w:p>
    <w:p w:rsidR="00B41A19" w:rsidRDefault="00B41A19" w:rsidP="00B41A19">
      <w:pPr>
        <w:ind w:right="113"/>
        <w:jc w:val="both"/>
      </w:pPr>
      <w:r>
        <w:rPr>
          <w:b/>
        </w:rPr>
        <w:t>4</w:t>
      </w:r>
      <w:r>
        <w:t xml:space="preserve">. „Symbole związane ze światłem i barwami”, [w:] </w:t>
      </w:r>
      <w:r>
        <w:rPr>
          <w:i/>
        </w:rPr>
        <w:t xml:space="preserve">Potęga świata wyobrażeń, czyli </w:t>
      </w:r>
      <w:proofErr w:type="spellStart"/>
      <w:r>
        <w:rPr>
          <w:i/>
        </w:rPr>
        <w:t>archetypologia</w:t>
      </w:r>
      <w:proofErr w:type="spellEnd"/>
      <w:r>
        <w:rPr>
          <w:i/>
        </w:rPr>
        <w:t xml:space="preserve"> według Gilberta Duranda</w:t>
      </w:r>
      <w:r>
        <w:t xml:space="preserve">, pod redakcją Krystyny </w:t>
      </w:r>
      <w:proofErr w:type="spellStart"/>
      <w:r>
        <w:t>Falickiej</w:t>
      </w:r>
      <w:proofErr w:type="spellEnd"/>
      <w:r>
        <w:t>, Lublin 2002, Wydawnictwo Uniwersytetu Marii Curie-Skłodowskiej, ss. 72-78.</w:t>
      </w:r>
    </w:p>
    <w:p w:rsidR="00B41A19" w:rsidRDefault="00B41A19" w:rsidP="00B41A19">
      <w:pPr>
        <w:ind w:right="113"/>
        <w:jc w:val="both"/>
        <w:rPr>
          <w:b/>
        </w:rPr>
      </w:pPr>
    </w:p>
    <w:p w:rsidR="00B41A19" w:rsidRDefault="00B41A19" w:rsidP="00B41A19">
      <w:pPr>
        <w:ind w:right="113" w:firstLine="708"/>
        <w:jc w:val="both"/>
        <w:rPr>
          <w:b/>
        </w:rPr>
      </w:pPr>
      <w:r>
        <w:rPr>
          <w:b/>
        </w:rPr>
        <w:t>e/ inne : wspomnienia pośmiertne, opracowania bibliografii, przedmowy, hasła</w:t>
      </w:r>
    </w:p>
    <w:p w:rsidR="00B41A19" w:rsidRDefault="00B41A19" w:rsidP="00B41A19">
      <w:pPr>
        <w:ind w:right="113"/>
        <w:jc w:val="both"/>
      </w:pPr>
      <w:r>
        <w:rPr>
          <w:b/>
        </w:rPr>
        <w:tab/>
        <w:t xml:space="preserve">    słownikowe </w:t>
      </w:r>
    </w:p>
    <w:p w:rsidR="00B41A19" w:rsidRDefault="00B41A19" w:rsidP="00B41A19">
      <w:pPr>
        <w:ind w:right="113"/>
        <w:jc w:val="both"/>
      </w:pPr>
      <w:r w:rsidRPr="00B609AF">
        <w:rPr>
          <w:b/>
        </w:rPr>
        <w:t>1.</w:t>
      </w:r>
      <w:r>
        <w:t xml:space="preserve"> „Profesor Mieczysław Kaczyński (1923-2001)”, [w:] </w:t>
      </w:r>
      <w:r>
        <w:rPr>
          <w:i/>
        </w:rPr>
        <w:t>Wiadomości Uniwersyteckie</w:t>
      </w:r>
      <w:r>
        <w:t>, nr 7 (84), Lublin 2001, Wydawnictwo UMCS, s. 23.</w:t>
      </w:r>
    </w:p>
    <w:p w:rsidR="00B41A19" w:rsidRDefault="00B41A19" w:rsidP="00B41A19">
      <w:pPr>
        <w:ind w:right="113"/>
        <w:jc w:val="both"/>
      </w:pPr>
      <w:r>
        <w:rPr>
          <w:b/>
        </w:rPr>
        <w:t>2</w:t>
      </w:r>
      <w:r>
        <w:t xml:space="preserve">. Opracowanie bibliografii do tłumaczonych tekstów Gilberta Duranda, [w:] </w:t>
      </w:r>
      <w:r>
        <w:rPr>
          <w:i/>
        </w:rPr>
        <w:t xml:space="preserve">Potęga świata wyobrażeń, czyli </w:t>
      </w:r>
      <w:proofErr w:type="spellStart"/>
      <w:r>
        <w:rPr>
          <w:i/>
        </w:rPr>
        <w:t>archetypologia</w:t>
      </w:r>
      <w:proofErr w:type="spellEnd"/>
      <w:r>
        <w:rPr>
          <w:i/>
        </w:rPr>
        <w:t xml:space="preserve"> według Gilberta Duranda</w:t>
      </w:r>
      <w:r>
        <w:t xml:space="preserve">, pod redakcją Krystyny </w:t>
      </w:r>
      <w:proofErr w:type="spellStart"/>
      <w:r>
        <w:t>Falickiej</w:t>
      </w:r>
      <w:proofErr w:type="spellEnd"/>
      <w:r>
        <w:t>, Lublin 2002, Wydawnictwo Uniwersytetu Marii Curie-Skłodowskiej, ss. 267-282.</w:t>
      </w:r>
    </w:p>
    <w:p w:rsidR="00B41A19" w:rsidRDefault="00B41A19" w:rsidP="00B41A19">
      <w:pPr>
        <w:ind w:right="113"/>
        <w:jc w:val="both"/>
        <w:rPr>
          <w:lang w:val="fr-FR"/>
        </w:rPr>
      </w:pPr>
      <w:r w:rsidRPr="007E0A1E">
        <w:rPr>
          <w:b/>
          <w:lang w:val="fr-FR"/>
        </w:rPr>
        <w:lastRenderedPageBreak/>
        <w:t>3.</w:t>
      </w:r>
      <w:r w:rsidRPr="007E0A1E">
        <w:rPr>
          <w:lang w:val="fr-FR"/>
        </w:rPr>
        <w:t xml:space="preserve"> „Avant-propos”, [w:] </w:t>
      </w:r>
      <w:r w:rsidRPr="007E0A1E">
        <w:rPr>
          <w:i/>
          <w:lang w:val="fr-FR"/>
        </w:rPr>
        <w:t>Statut et fonctions des domestiques dans les littératures romanes</w:t>
      </w:r>
      <w:r w:rsidRPr="007E0A1E">
        <w:rPr>
          <w:lang w:val="fr-FR"/>
        </w:rPr>
        <w:t xml:space="preserve"> (Actes du colloque international; Lublin, du 27 au 28 octobre 2003), textes réunis par </w:t>
      </w:r>
      <w:r>
        <w:rPr>
          <w:lang w:val="fr-FR"/>
        </w:rPr>
        <w:t xml:space="preserve">Czesław </w:t>
      </w:r>
      <w:r w:rsidRPr="007E0A1E">
        <w:rPr>
          <w:lang w:val="fr-FR"/>
        </w:rPr>
        <w:t>Grzesiak, Lublin 2004, Wydawnictwo Uniwersytetu Marii Curie-</w:t>
      </w:r>
      <w:r>
        <w:rPr>
          <w:lang w:val="fr-FR"/>
        </w:rPr>
        <w:t>Skłodowskiej</w:t>
      </w:r>
      <w:r w:rsidRPr="007E0A1E">
        <w:rPr>
          <w:lang w:val="fr-FR"/>
        </w:rPr>
        <w:t>, ss. 7-8.</w:t>
      </w:r>
    </w:p>
    <w:p w:rsidR="00B41A19" w:rsidRPr="007B07E3" w:rsidRDefault="00B41A19" w:rsidP="00B41A19">
      <w:pPr>
        <w:ind w:right="113"/>
        <w:jc w:val="both"/>
      </w:pPr>
      <w:r w:rsidRPr="007B07E3">
        <w:rPr>
          <w:b/>
        </w:rPr>
        <w:t xml:space="preserve">4. </w:t>
      </w:r>
      <w:r>
        <w:t xml:space="preserve">„Bracia i siostry w literaturach romańskich” (konferencja naukowa u lubelskich romanistów), [w:] </w:t>
      </w:r>
      <w:r>
        <w:rPr>
          <w:i/>
        </w:rPr>
        <w:t>Ziemia Lubelska</w:t>
      </w:r>
      <w:r>
        <w:t>, nr 11 (35), 2005, s. 44.</w:t>
      </w:r>
    </w:p>
    <w:p w:rsidR="00B41A19" w:rsidRPr="006F6278" w:rsidRDefault="00B41A19" w:rsidP="00B41A19">
      <w:pPr>
        <w:ind w:right="113"/>
        <w:jc w:val="both"/>
        <w:rPr>
          <w:lang w:val="fr-FR"/>
        </w:rPr>
      </w:pPr>
      <w:r>
        <w:rPr>
          <w:b/>
          <w:lang w:val="fr-FR"/>
        </w:rPr>
        <w:t>5.</w:t>
      </w:r>
      <w:r>
        <w:rPr>
          <w:lang w:val="fr-FR"/>
        </w:rPr>
        <w:t xml:space="preserve"> </w:t>
      </w:r>
      <w:r w:rsidRPr="006F6278">
        <w:rPr>
          <w:lang w:val="fr-FR"/>
        </w:rPr>
        <w:t xml:space="preserve">„Avant-propos”, [w:] </w:t>
      </w:r>
      <w:r>
        <w:rPr>
          <w:i/>
          <w:lang w:val="fr-FR"/>
        </w:rPr>
        <w:t>Frères et/ou soeurs dans les littératures en langues romanes</w:t>
      </w:r>
      <w:r>
        <w:rPr>
          <w:lang w:val="fr-FR"/>
        </w:rPr>
        <w:t xml:space="preserve"> (Actes du colloque international de Lublin, du 26 au 28 octobre 2005), études réunies et présentées par Czesław Grzesiak, Lublin 2006, Wydawnictwo Uniwersytetu Marii Curie-Skłodowskiej, ss. 9-12.</w:t>
      </w:r>
    </w:p>
    <w:p w:rsidR="00B41A19" w:rsidRPr="00CA3406" w:rsidRDefault="00B41A19" w:rsidP="00B41A19">
      <w:pPr>
        <w:jc w:val="both"/>
      </w:pPr>
      <w:r>
        <w:rPr>
          <w:b/>
        </w:rPr>
        <w:t>6.</w:t>
      </w:r>
      <w:r w:rsidRPr="00CA3406">
        <w:t xml:space="preserve"> „</w:t>
      </w:r>
      <w:proofErr w:type="spellStart"/>
      <w:r w:rsidRPr="00CA3406">
        <w:t>Género</w:t>
      </w:r>
      <w:proofErr w:type="spellEnd"/>
      <w:r w:rsidRPr="00CA3406">
        <w:t xml:space="preserve"> </w:t>
      </w:r>
      <w:proofErr w:type="spellStart"/>
      <w:r w:rsidRPr="00CA3406">
        <w:t>chico</w:t>
      </w:r>
      <w:proofErr w:type="spellEnd"/>
      <w:r w:rsidRPr="00CA3406">
        <w:t xml:space="preserve">”, [w:] </w:t>
      </w:r>
      <w:r w:rsidRPr="00CA3406">
        <w:rPr>
          <w:i/>
        </w:rPr>
        <w:t>Słownik rodzajów i gatunków literackich</w:t>
      </w:r>
      <w:r w:rsidRPr="00CA3406">
        <w:t xml:space="preserve">, pod redakcją Grzegorza Gazdy i </w:t>
      </w:r>
      <w:proofErr w:type="spellStart"/>
      <w:r w:rsidRPr="00CA3406">
        <w:t>Słowini</w:t>
      </w:r>
      <w:proofErr w:type="spellEnd"/>
      <w:r w:rsidRPr="00CA3406">
        <w:t xml:space="preserve"> </w:t>
      </w:r>
      <w:proofErr w:type="spellStart"/>
      <w:r w:rsidRPr="00CA3406">
        <w:t>Tyneckiej-Makowskiej</w:t>
      </w:r>
      <w:proofErr w:type="spellEnd"/>
      <w:r w:rsidRPr="00CA3406">
        <w:t>, Kraków 2006</w:t>
      </w:r>
      <w:r>
        <w:t xml:space="preserve">, </w:t>
      </w:r>
      <w:r w:rsidRPr="00CA3406">
        <w:t>Towarzystwo Autorów i Wydawnictwo Prac Naukowych UNIVERSITAS, ss. 277-278.</w:t>
      </w:r>
    </w:p>
    <w:p w:rsidR="00B41A19" w:rsidRDefault="00B41A19" w:rsidP="00B41A19">
      <w:pPr>
        <w:jc w:val="both"/>
      </w:pPr>
      <w:r>
        <w:rPr>
          <w:b/>
        </w:rPr>
        <w:t>7.</w:t>
      </w:r>
      <w:r w:rsidRPr="00CA3406">
        <w:t xml:space="preserve"> „</w:t>
      </w:r>
      <w:proofErr w:type="spellStart"/>
      <w:r w:rsidRPr="00CA3406">
        <w:t>Sainete</w:t>
      </w:r>
      <w:proofErr w:type="spellEnd"/>
      <w:r w:rsidRPr="00CA3406">
        <w:t xml:space="preserve">”, [w:] </w:t>
      </w:r>
      <w:r w:rsidRPr="00CA3406">
        <w:rPr>
          <w:i/>
        </w:rPr>
        <w:t>Słownik rodzajów i gatunków literackich</w:t>
      </w:r>
      <w:r w:rsidRPr="00CA3406">
        <w:t xml:space="preserve">, pod redakcją Grzegorza Gazdy i </w:t>
      </w:r>
      <w:proofErr w:type="spellStart"/>
      <w:r w:rsidRPr="00CA3406">
        <w:t>Słowini</w:t>
      </w:r>
      <w:proofErr w:type="spellEnd"/>
      <w:r w:rsidRPr="00CA3406">
        <w:t xml:space="preserve"> </w:t>
      </w:r>
      <w:proofErr w:type="spellStart"/>
      <w:r w:rsidRPr="00CA3406">
        <w:t>Tyneckiej-Makowskiej</w:t>
      </w:r>
      <w:proofErr w:type="spellEnd"/>
      <w:r w:rsidRPr="00CA3406">
        <w:t>, Kraków 2006</w:t>
      </w:r>
      <w:r>
        <w:t xml:space="preserve">, </w:t>
      </w:r>
      <w:r w:rsidRPr="00CA3406">
        <w:t>Towarzystwo Autorów i Wydawnictwo Prac Nau</w:t>
      </w:r>
      <w:r>
        <w:t>kowych UNIVERSITAS, ss. 669-671.</w:t>
      </w:r>
    </w:p>
    <w:p w:rsidR="00B41A19" w:rsidRPr="00837E01" w:rsidRDefault="00B41A19" w:rsidP="00B41A19">
      <w:pPr>
        <w:jc w:val="both"/>
      </w:pPr>
      <w:r>
        <w:rPr>
          <w:b/>
        </w:rPr>
        <w:t>8.</w:t>
      </w:r>
      <w:r>
        <w:t xml:space="preserve"> „Wspomnienie o prof. dr hab. Jerzym </w:t>
      </w:r>
      <w:proofErr w:type="spellStart"/>
      <w:r>
        <w:t>Falickim</w:t>
      </w:r>
      <w:proofErr w:type="spellEnd"/>
      <w:r>
        <w:t xml:space="preserve"> (1930-2009), [w:] </w:t>
      </w:r>
      <w:r w:rsidRPr="000263C8">
        <w:rPr>
          <w:i/>
        </w:rPr>
        <w:t>Wiadomości Uniwersyteckie</w:t>
      </w:r>
      <w:r>
        <w:t>, nr 7(157), Lublin, październik 2009, Wydawnictwo UMCS, ss. 26-27</w:t>
      </w:r>
    </w:p>
    <w:p w:rsidR="00B41A19" w:rsidRPr="001726E7" w:rsidRDefault="00B41A19" w:rsidP="00B41A19">
      <w:pPr>
        <w:jc w:val="both"/>
        <w:rPr>
          <w:lang w:val="fr-FR"/>
        </w:rPr>
      </w:pPr>
      <w:r w:rsidRPr="001726E7">
        <w:rPr>
          <w:b/>
          <w:lang w:val="fr-FR"/>
        </w:rPr>
        <w:t>9.</w:t>
      </w:r>
      <w:r w:rsidRPr="001726E7">
        <w:rPr>
          <w:lang w:val="fr-FR"/>
        </w:rPr>
        <w:t xml:space="preserve"> „Avant-props”, [w :] </w:t>
      </w:r>
      <w:r>
        <w:rPr>
          <w:i/>
          <w:lang w:val="fr-FR"/>
        </w:rPr>
        <w:t>Visages de la vieillesse dans les littératures française et francophone</w:t>
      </w:r>
      <w:r>
        <w:rPr>
          <w:lang w:val="fr-FR"/>
        </w:rPr>
        <w:t>, études réunies et présentées par Czesław Grzesiak, Lublin 2012, Wydawnictwo Uniwersytetu Marii Curie-Skłodowskiej, ss. 9-12.</w:t>
      </w:r>
    </w:p>
    <w:p w:rsidR="00B41A19" w:rsidRPr="001726E7" w:rsidRDefault="00B41A19" w:rsidP="00B41A19">
      <w:pPr>
        <w:ind w:right="113"/>
        <w:jc w:val="both"/>
        <w:rPr>
          <w:lang w:val="fr-FR"/>
        </w:rPr>
      </w:pPr>
    </w:p>
    <w:p w:rsidR="00B41A19" w:rsidRDefault="00B41A19" w:rsidP="00B41A19">
      <w:pPr>
        <w:ind w:right="113"/>
        <w:jc w:val="both"/>
        <w:rPr>
          <w:b/>
          <w:lang w:val="fr-FR"/>
        </w:rPr>
      </w:pPr>
      <w:r w:rsidRPr="001726E7">
        <w:rPr>
          <w:lang w:val="fr-FR"/>
        </w:rPr>
        <w:tab/>
      </w:r>
      <w:r w:rsidRPr="007A6E08">
        <w:rPr>
          <w:b/>
          <w:lang w:val="fr-FR"/>
        </w:rPr>
        <w:t>e/ comptes rendus</w:t>
      </w:r>
      <w:r>
        <w:rPr>
          <w:b/>
          <w:lang w:val="fr-FR"/>
        </w:rPr>
        <w:t xml:space="preserve"> </w:t>
      </w:r>
    </w:p>
    <w:p w:rsidR="00B41A19" w:rsidRPr="00142EC4" w:rsidRDefault="00B41A19" w:rsidP="00B41A19">
      <w:pPr>
        <w:ind w:right="113"/>
        <w:jc w:val="both"/>
        <w:rPr>
          <w:lang w:val="fr-FR"/>
        </w:rPr>
      </w:pPr>
      <w:r>
        <w:rPr>
          <w:b/>
          <w:lang w:val="fr-FR"/>
        </w:rPr>
        <w:t xml:space="preserve">1. </w:t>
      </w:r>
      <w:r w:rsidRPr="003B53D9">
        <w:rPr>
          <w:i/>
          <w:lang w:val="fr-FR"/>
        </w:rPr>
        <w:t>« Les images de l’Amérique dans les littératures en langues romanes »</w:t>
      </w:r>
      <w:r w:rsidRPr="003B53D9">
        <w:rPr>
          <w:lang w:val="fr-FR"/>
        </w:rPr>
        <w:t xml:space="preserve">, Textes réunis par Krzysztof Jarosz, Katowice, Wydawnictwo Uniwersytetu Śląskiego, 2005, 250 p., ISBN 83-226-1426-8, [w :] </w:t>
      </w:r>
      <w:r w:rsidRPr="003B53D9">
        <w:rPr>
          <w:i/>
          <w:lang w:val="fr-FR"/>
        </w:rPr>
        <w:t>Romanica Silesiana</w:t>
      </w:r>
      <w:r w:rsidRPr="003B53D9">
        <w:rPr>
          <w:lang w:val="fr-FR"/>
        </w:rPr>
        <w:t>, N</w:t>
      </w:r>
      <w:r w:rsidRPr="003B53D9">
        <w:rPr>
          <w:vertAlign w:val="superscript"/>
          <w:lang w:val="fr-FR"/>
        </w:rPr>
        <w:t>o</w:t>
      </w:r>
      <w:r w:rsidRPr="003B53D9">
        <w:rPr>
          <w:lang w:val="fr-FR"/>
        </w:rPr>
        <w:t xml:space="preserve"> 2 </w:t>
      </w:r>
      <w:r w:rsidRPr="003B53D9">
        <w:rPr>
          <w:i/>
          <w:lang w:val="fr-FR"/>
        </w:rPr>
        <w:t>La réécriture dans la littérature québécoise</w:t>
      </w:r>
      <w:r w:rsidRPr="003B53D9">
        <w:rPr>
          <w:lang w:val="fr-FR"/>
        </w:rPr>
        <w:t>, Katowice 2007, Wydawnictwo Uniw</w:t>
      </w:r>
      <w:r>
        <w:rPr>
          <w:lang w:val="fr-FR"/>
        </w:rPr>
        <w:t>ersytetu Śląskiego, ss. 231-234.</w:t>
      </w:r>
    </w:p>
    <w:p w:rsidR="00B41A19" w:rsidRDefault="00B41A19" w:rsidP="00B41A19"/>
    <w:p w:rsidR="00B41A19" w:rsidRPr="00B41A19" w:rsidRDefault="00B41A19" w:rsidP="00B41A19">
      <w:pPr>
        <w:rPr>
          <w:i/>
        </w:rPr>
      </w:pPr>
      <w:r w:rsidRPr="00B41A19">
        <w:rPr>
          <w:i/>
        </w:rPr>
        <w:t>Opracowała: Anna Maziarczyk</w:t>
      </w:r>
    </w:p>
    <w:p w:rsidR="001B03CA" w:rsidRDefault="001B03CA"/>
    <w:sectPr w:rsidR="001B0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19"/>
    <w:rsid w:val="000E01F2"/>
    <w:rsid w:val="001B03CA"/>
    <w:rsid w:val="00A03F52"/>
    <w:rsid w:val="00B41A19"/>
    <w:rsid w:val="00E34A9C"/>
    <w:rsid w:val="00F5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7B3F791"/>
  <w15:chartTrackingRefBased/>
  <w15:docId w15:val="{CEFDD712-EA6D-4C22-9C5E-6F10A50F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A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2">
    <w:name w:val="A2"/>
    <w:rsid w:val="00B41A19"/>
    <w:rPr>
      <w:rFonts w:cs="Arial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2597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DWF</dc:creator>
  <cp:keywords/>
  <dc:description/>
  <cp:lastModifiedBy>DWF</cp:lastModifiedBy>
  <cp:revision>1</cp:revision>
  <dcterms:created xsi:type="dcterms:W3CDTF">2023-08-30T10:22:00Z</dcterms:created>
  <dcterms:modified xsi:type="dcterms:W3CDTF">2023-08-30T10:24:00Z</dcterms:modified>
</cp:coreProperties>
</file>