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1A" w:rsidRPr="00553753" w:rsidRDefault="0086291A" w:rsidP="00553753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i/>
          <w:sz w:val="18"/>
          <w:szCs w:val="18"/>
        </w:rPr>
        <w:t xml:space="preserve">Załącznik nr </w:t>
      </w:r>
      <w:r w:rsidR="00553753" w:rsidRPr="00553753">
        <w:rPr>
          <w:rFonts w:asciiTheme="minorHAnsi" w:eastAsia="Times New Roman" w:hAnsiTheme="minorHAnsi" w:cstheme="minorHAnsi"/>
          <w:i/>
          <w:sz w:val="18"/>
          <w:szCs w:val="18"/>
        </w:rPr>
        <w:t>3</w:t>
      </w:r>
    </w:p>
    <w:p w:rsidR="0086291A" w:rsidRPr="00553753" w:rsidRDefault="007364E4" w:rsidP="00553753">
      <w:pPr>
        <w:spacing w:after="0" w:line="240" w:lineRule="auto"/>
        <w:ind w:left="-142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i/>
          <w:sz w:val="18"/>
          <w:szCs w:val="18"/>
        </w:rPr>
        <w:t xml:space="preserve">Dotyczy </w:t>
      </w:r>
      <w:r w:rsidR="007121F2">
        <w:rPr>
          <w:rFonts w:asciiTheme="minorHAnsi" w:eastAsia="Times New Roman" w:hAnsiTheme="minorHAnsi" w:cstheme="minorHAnsi"/>
          <w:i/>
          <w:sz w:val="18"/>
          <w:szCs w:val="18"/>
        </w:rPr>
        <w:t>08</w:t>
      </w:r>
      <w:r w:rsidR="006E2DC2" w:rsidRPr="00553753">
        <w:rPr>
          <w:rFonts w:asciiTheme="minorHAnsi" w:eastAsia="Times New Roman" w:hAnsiTheme="minorHAnsi" w:cstheme="minorHAnsi"/>
          <w:i/>
          <w:sz w:val="18"/>
          <w:szCs w:val="18"/>
        </w:rPr>
        <w:t>/</w:t>
      </w:r>
      <w:bookmarkStart w:id="0" w:name="_GoBack"/>
      <w:r w:rsidR="006E2DC2" w:rsidRPr="00553753">
        <w:rPr>
          <w:rFonts w:asciiTheme="minorHAnsi" w:eastAsia="Times New Roman" w:hAnsiTheme="minorHAnsi" w:cstheme="minorHAnsi"/>
          <w:i/>
          <w:sz w:val="18"/>
          <w:szCs w:val="18"/>
        </w:rPr>
        <w:t>CTW</w:t>
      </w:r>
      <w:bookmarkEnd w:id="0"/>
      <w:r w:rsidR="006E2DC2" w:rsidRPr="00553753">
        <w:rPr>
          <w:rFonts w:asciiTheme="minorHAnsi" w:eastAsia="Times New Roman" w:hAnsiTheme="minorHAnsi" w:cstheme="minorHAnsi"/>
          <w:i/>
          <w:sz w:val="18"/>
          <w:szCs w:val="18"/>
        </w:rPr>
        <w:t>IT/2023</w:t>
      </w: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 xml:space="preserve">UMOWA </w:t>
      </w:r>
      <w:r w:rsidR="00707DD1" w:rsidRPr="00553753">
        <w:rPr>
          <w:rFonts w:asciiTheme="minorHAnsi" w:eastAsia="Times New Roman" w:hAnsiTheme="minorHAnsi" w:cstheme="minorHAnsi"/>
          <w:b/>
          <w:sz w:val="18"/>
          <w:szCs w:val="18"/>
        </w:rPr>
        <w:t>–PROJEKTOWANE POSTANOWIENIA UMOWY</w:t>
      </w:r>
    </w:p>
    <w:p w:rsidR="0086291A" w:rsidRPr="00553753" w:rsidRDefault="007F4411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zawarta w dniu </w:t>
      </w:r>
      <w:r w:rsidR="006E2DC2" w:rsidRPr="00553753">
        <w:rPr>
          <w:rFonts w:asciiTheme="minorHAnsi" w:eastAsia="Times New Roman" w:hAnsiTheme="minorHAnsi" w:cstheme="minorHAnsi"/>
          <w:sz w:val="18"/>
          <w:szCs w:val="18"/>
        </w:rPr>
        <w:t xml:space="preserve"> ……..…….....2023</w:t>
      </w:r>
      <w:r w:rsidR="0086291A" w:rsidRPr="00553753">
        <w:rPr>
          <w:rFonts w:asciiTheme="minorHAnsi" w:eastAsia="Times New Roman" w:hAnsiTheme="minorHAnsi" w:cstheme="minorHAnsi"/>
          <w:sz w:val="18"/>
          <w:szCs w:val="18"/>
        </w:rPr>
        <w:t xml:space="preserve"> r. w Lublinie pomiędzy:</w:t>
      </w:r>
    </w:p>
    <w:p w:rsidR="00553753" w:rsidRPr="00553753" w:rsidRDefault="00553753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553753" w:rsidRPr="00553753" w:rsidRDefault="0086291A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bCs/>
          <w:sz w:val="18"/>
          <w:szCs w:val="18"/>
        </w:rPr>
        <w:t>Uniwersytetem Marii Curie-Skłodowskiej w Lublinie</w:t>
      </w:r>
      <w:r w:rsidRPr="00553753">
        <w:rPr>
          <w:rFonts w:asciiTheme="minorHAnsi" w:eastAsia="Times New Roman" w:hAnsiTheme="minorHAnsi" w:cstheme="minorHAnsi"/>
          <w:bCs/>
          <w:sz w:val="18"/>
          <w:szCs w:val="18"/>
        </w:rPr>
        <w:t>, Plac Marii Curie-Skłodowskiej 5, 20-031 Lublin, NIP: 712-010-36-92</w:t>
      </w:r>
      <w:r w:rsidR="00553753" w:rsidRPr="00553753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>REGON: 000001353, zwanym w treści umowy „</w:t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Zamawiającym</w:t>
      </w:r>
      <w:r w:rsidR="00553753" w:rsidRPr="00553753">
        <w:rPr>
          <w:rFonts w:asciiTheme="minorHAnsi" w:eastAsia="Times New Roman" w:hAnsiTheme="minorHAnsi" w:cstheme="minorHAnsi"/>
          <w:sz w:val="18"/>
          <w:szCs w:val="18"/>
        </w:rPr>
        <w:t xml:space="preserve">”, reprezentowanym 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>przez:</w:t>
      </w:r>
    </w:p>
    <w:p w:rsidR="0086291A" w:rsidRPr="00553753" w:rsidRDefault="0086291A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………………………………………………………</w:t>
      </w:r>
      <w:r w:rsidR="00553753" w:rsidRPr="00553753">
        <w:rPr>
          <w:rFonts w:asciiTheme="minorHAnsi" w:eastAsia="Times New Roman" w:hAnsiTheme="minorHAnsi" w:cstheme="minorHAnsi"/>
          <w:sz w:val="18"/>
          <w:szCs w:val="18"/>
        </w:rPr>
        <w:t xml:space="preserve"> - 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Rektora UMCS,  </w:t>
      </w:r>
    </w:p>
    <w:p w:rsidR="00553753" w:rsidRPr="00553753" w:rsidRDefault="00553753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a: </w:t>
      </w:r>
      <w:r w:rsidRPr="00553753">
        <w:rPr>
          <w:rFonts w:asciiTheme="minorHAnsi" w:hAnsiTheme="minorHAnsi" w:cstheme="minorHAnsi"/>
          <w:bCs/>
          <w:iCs/>
          <w:sz w:val="18"/>
          <w:szCs w:val="18"/>
        </w:rPr>
        <w:t>……………………………………………………………………………………..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>, zwanym/ą dalej w treści umowy „</w:t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Wykonawcą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>”, reprezentowanym przez:   ………………………………….</w:t>
      </w:r>
    </w:p>
    <w:p w:rsidR="0086291A" w:rsidRPr="00553753" w:rsidRDefault="0086291A" w:rsidP="00553753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a wspólnie zwanymi dalej „Stronami”.</w:t>
      </w:r>
    </w:p>
    <w:p w:rsidR="0086291A" w:rsidRPr="00553753" w:rsidRDefault="0086291A" w:rsidP="00553753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Niniejsza umowa została zawarta w rezultacie przeprowadzenia postępowania o doko</w:t>
      </w:r>
      <w:r w:rsidR="00553753">
        <w:rPr>
          <w:rFonts w:asciiTheme="minorHAnsi" w:eastAsia="Times New Roman" w:hAnsiTheme="minorHAnsi" w:cstheme="minorHAnsi"/>
          <w:sz w:val="18"/>
          <w:szCs w:val="18"/>
        </w:rPr>
        <w:t xml:space="preserve">nanie zamówienia publicznego </w:t>
      </w:r>
      <w:r w:rsidR="003B6EF0" w:rsidRPr="00553753">
        <w:rPr>
          <w:rFonts w:asciiTheme="minorHAnsi" w:eastAsia="Times New Roman" w:hAnsiTheme="minorHAnsi" w:cstheme="minorHAnsi"/>
          <w:sz w:val="18"/>
          <w:szCs w:val="18"/>
        </w:rPr>
        <w:t>z wyłączeniem stosowania przepisów ustawy z dnia 11 września 2019 roku Prawo Zam</w:t>
      </w:r>
      <w:r w:rsidR="004015FF" w:rsidRPr="00553753">
        <w:rPr>
          <w:rFonts w:asciiTheme="minorHAnsi" w:eastAsia="Times New Roman" w:hAnsiTheme="minorHAnsi" w:cstheme="minorHAnsi"/>
          <w:sz w:val="18"/>
          <w:szCs w:val="18"/>
        </w:rPr>
        <w:t>ówień Publicznych (Dz. U. z 2022</w:t>
      </w:r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>, poz.1</w:t>
      </w:r>
      <w:r w:rsidR="004015FF" w:rsidRPr="00553753">
        <w:rPr>
          <w:rFonts w:asciiTheme="minorHAnsi" w:eastAsia="Times New Roman" w:hAnsiTheme="minorHAnsi" w:cstheme="minorHAnsi"/>
          <w:sz w:val="18"/>
          <w:szCs w:val="18"/>
        </w:rPr>
        <w:t>710</w:t>
      </w:r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 xml:space="preserve"> z </w:t>
      </w:r>
      <w:proofErr w:type="spellStart"/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  <w:r w:rsidR="003B6EF0" w:rsidRPr="00553753">
        <w:rPr>
          <w:rFonts w:asciiTheme="minorHAnsi" w:eastAsia="Times New Roman" w:hAnsiTheme="minorHAnsi" w:cstheme="minorHAnsi"/>
          <w:sz w:val="18"/>
          <w:szCs w:val="18"/>
        </w:rPr>
        <w:t xml:space="preserve">zmianami), zwaną dalej ustawą, o wartości zamówienia nieprzekraczającej kwoty 130 000 złotych </w:t>
      </w:r>
      <w:r w:rsidR="009811ED" w:rsidRPr="00553753">
        <w:rPr>
          <w:rFonts w:asciiTheme="minorHAnsi" w:eastAsia="Times New Roman" w:hAnsiTheme="minorHAnsi" w:cstheme="minorHAnsi"/>
          <w:sz w:val="18"/>
          <w:szCs w:val="18"/>
        </w:rPr>
        <w:t xml:space="preserve">netto </w:t>
      </w:r>
      <w:r w:rsidR="003B6EF0" w:rsidRPr="00553753">
        <w:rPr>
          <w:rFonts w:asciiTheme="minorHAnsi" w:eastAsia="Times New Roman" w:hAnsiTheme="minorHAnsi" w:cstheme="minorHAnsi"/>
          <w:sz w:val="18"/>
          <w:szCs w:val="18"/>
        </w:rPr>
        <w:t>oraz zgodnie z obowiązującym Regulaminem udzielania zamówień publicznych w Uniwersytecie Marii Curie-Skłodowskiej w Lublinie.</w:t>
      </w:r>
    </w:p>
    <w:p w:rsidR="00553753" w:rsidRPr="00553753" w:rsidRDefault="00553753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§ 1</w:t>
      </w: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Przedmiot umowy</w:t>
      </w:r>
    </w:p>
    <w:p w:rsidR="0086291A" w:rsidRPr="00553753" w:rsidRDefault="0086291A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Wykonawca zobowiązuje się do </w:t>
      </w:r>
      <w:r w:rsidR="006E2DC2" w:rsidRPr="00553753">
        <w:rPr>
          <w:rFonts w:asciiTheme="minorHAnsi" w:eastAsia="Times New Roman" w:hAnsiTheme="minorHAnsi" w:cstheme="minorHAnsi"/>
          <w:sz w:val="18"/>
          <w:szCs w:val="18"/>
        </w:rPr>
        <w:t>świadczenia usługi wsparcia technicznego w trakcie prowadzenia prac wykopaliskowych</w:t>
      </w:r>
      <w:r w:rsidR="00553753" w:rsidRPr="00553753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6E2DC2" w:rsidRPr="00553753">
        <w:rPr>
          <w:rFonts w:asciiTheme="minorHAnsi" w:eastAsia="Times New Roman" w:hAnsiTheme="minorHAnsi" w:cstheme="minorHAnsi"/>
          <w:sz w:val="18"/>
          <w:szCs w:val="18"/>
        </w:rPr>
        <w:t>n</w:t>
      </w:r>
      <w:r w:rsidR="007F4411" w:rsidRPr="00553753">
        <w:rPr>
          <w:rFonts w:asciiTheme="minorHAnsi" w:eastAsia="Times New Roman" w:hAnsiTheme="minorHAnsi" w:cstheme="minorHAnsi"/>
          <w:sz w:val="18"/>
          <w:szCs w:val="18"/>
        </w:rPr>
        <w:t>a</w:t>
      </w:r>
      <w:r w:rsidR="006E2DC2" w:rsidRPr="00553753">
        <w:rPr>
          <w:rFonts w:asciiTheme="minorHAnsi" w:eastAsia="Times New Roman" w:hAnsiTheme="minorHAnsi" w:cstheme="minorHAnsi"/>
          <w:sz w:val="18"/>
          <w:szCs w:val="18"/>
        </w:rPr>
        <w:t xml:space="preserve"> terenie </w:t>
      </w:r>
      <w:proofErr w:type="spellStart"/>
      <w:r w:rsidR="006E2DC2" w:rsidRPr="00553753">
        <w:rPr>
          <w:rFonts w:asciiTheme="minorHAnsi" w:eastAsia="Times New Roman" w:hAnsiTheme="minorHAnsi" w:cstheme="minorHAnsi"/>
          <w:sz w:val="18"/>
          <w:szCs w:val="18"/>
        </w:rPr>
        <w:t>Meczeciska</w:t>
      </w:r>
      <w:proofErr w:type="spellEnd"/>
      <w:r w:rsidR="006E2DC2" w:rsidRPr="00553753">
        <w:rPr>
          <w:rFonts w:asciiTheme="minorHAnsi" w:eastAsia="Times New Roman" w:hAnsiTheme="minorHAnsi" w:cstheme="minorHAnsi"/>
          <w:sz w:val="18"/>
          <w:szCs w:val="18"/>
        </w:rPr>
        <w:t>, 21-532 Studzianka</w:t>
      </w:r>
      <w:r w:rsidRPr="00553753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>, zgodnie z opisem przedmiotu zamówienia</w:t>
      </w:r>
      <w:r w:rsidR="007364E4" w:rsidRPr="00553753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 xml:space="preserve">, </w:t>
      </w:r>
      <w:r w:rsidRPr="00553753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>będącym załącznikiem nr 1 do zapytania nr</w:t>
      </w:r>
      <w:r w:rsidR="00845172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 xml:space="preserve"> 08</w:t>
      </w:r>
      <w:r w:rsidR="006E2DC2" w:rsidRPr="00553753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>/CTWIT/2023</w:t>
      </w:r>
      <w:r w:rsidR="00553753" w:rsidRPr="00553753">
        <w:rPr>
          <w:rFonts w:asciiTheme="minorHAnsi" w:eastAsia="Times New Roman" w:hAnsiTheme="minorHAnsi" w:cstheme="minorHAnsi"/>
          <w:b/>
          <w:bCs/>
          <w:iCs/>
          <w:sz w:val="18"/>
          <w:szCs w:val="18"/>
        </w:rPr>
        <w:t xml:space="preserve"> </w:t>
      </w:r>
      <w:r w:rsidRPr="00553753">
        <w:rPr>
          <w:rFonts w:asciiTheme="minorHAnsi" w:eastAsia="Times New Roman" w:hAnsiTheme="minorHAnsi" w:cstheme="minorHAnsi"/>
          <w:bCs/>
          <w:iCs/>
          <w:sz w:val="18"/>
          <w:szCs w:val="18"/>
        </w:rPr>
        <w:t>oraz</w:t>
      </w:r>
      <w:r w:rsidR="00553753" w:rsidRPr="00553753">
        <w:rPr>
          <w:rFonts w:asciiTheme="minorHAnsi" w:eastAsia="Times New Roman" w:hAnsiTheme="minorHAnsi" w:cstheme="minorHAnsi"/>
          <w:bCs/>
          <w:iCs/>
          <w:sz w:val="18"/>
          <w:szCs w:val="18"/>
        </w:rPr>
        <w:t xml:space="preserve"> 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>zgodnie z ofertą wykonawcy stanowiącą Załącznik Nr 1 do umowy.</w:t>
      </w:r>
    </w:p>
    <w:p w:rsidR="00553753" w:rsidRDefault="00553753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§ 2</w:t>
      </w: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Termin realizacji umowy</w:t>
      </w:r>
    </w:p>
    <w:p w:rsidR="00D24107" w:rsidRPr="00553753" w:rsidRDefault="007F4411" w:rsidP="005537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Wykonanie umowy w pełnym zakresie określonym w §1 niniejszej umowy nastąpi w terminie </w:t>
      </w:r>
      <w:r w:rsidR="00C8172E">
        <w:rPr>
          <w:rFonts w:asciiTheme="minorHAnsi" w:eastAsia="Times New Roman" w:hAnsiTheme="minorHAnsi" w:cstheme="minorHAnsi"/>
          <w:sz w:val="18"/>
          <w:szCs w:val="18"/>
        </w:rPr>
        <w:t xml:space="preserve">od 10.07.2023 do </w:t>
      </w:r>
      <w:r w:rsidR="00553753" w:rsidRPr="00553753">
        <w:rPr>
          <w:rFonts w:asciiTheme="minorHAnsi" w:eastAsia="Times New Roman" w:hAnsiTheme="minorHAnsi" w:cstheme="minorHAnsi"/>
          <w:sz w:val="18"/>
          <w:szCs w:val="18"/>
        </w:rPr>
        <w:t>31.07.2023r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>.</w:t>
      </w:r>
    </w:p>
    <w:p w:rsidR="00553753" w:rsidRDefault="00553753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§ 3</w:t>
      </w: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bCs/>
          <w:sz w:val="18"/>
          <w:szCs w:val="18"/>
        </w:rPr>
        <w:t>Realizacja umowy</w:t>
      </w:r>
    </w:p>
    <w:p w:rsidR="0086291A" w:rsidRPr="00553753" w:rsidRDefault="0086291A" w:rsidP="0055375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Wykonawca zobowiązuje się do wykonania przedmiotu umowy z należytą starannością oraz oświadcza, że posiada odpowiednie kwalifikacje do jego wykonania.</w:t>
      </w:r>
    </w:p>
    <w:p w:rsidR="0086291A" w:rsidRPr="00553753" w:rsidRDefault="0086291A" w:rsidP="0055375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Wykonawca uprawniony jest do żądania od Zamawiającego informacji i dokumentów niezbędnych do realizacji niniejszej umowy.</w:t>
      </w:r>
    </w:p>
    <w:p w:rsidR="0086291A" w:rsidRPr="00553753" w:rsidRDefault="0086291A" w:rsidP="0055375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Wykonawca oświadcza, iż jego zaangażowanie zawodowe obejmujące realizację wszystkich projektów finansowanych z funduszy strukturalnych i Funduszu Spójności oraz działania finansowane z innych źródeł nie będzie wynosić więcej niż 276 godzin zegarowych miesięcznie w okresie realizacji przedmiotu umowy.</w:t>
      </w:r>
    </w:p>
    <w:p w:rsidR="0086291A" w:rsidRPr="00553753" w:rsidRDefault="0086291A" w:rsidP="0055375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W przypadku braku możliwości wykonania zamówienia z przyczyn niezależnych od Wykonawcy, jest on zobowiązany do niezwłocznego powiadomienia o tym fakcie Zamawiającego</w:t>
      </w:r>
      <w:r w:rsidR="00EE5A94" w:rsidRPr="00553753">
        <w:rPr>
          <w:rFonts w:asciiTheme="minorHAnsi" w:eastAsia="Times New Roman" w:hAnsiTheme="minorHAnsi" w:cstheme="minorHAnsi"/>
          <w:sz w:val="18"/>
          <w:szCs w:val="18"/>
        </w:rPr>
        <w:t xml:space="preserve"> w terminie 3 dni.</w:t>
      </w:r>
    </w:p>
    <w:p w:rsidR="0086291A" w:rsidRPr="00553753" w:rsidRDefault="0086291A" w:rsidP="0055375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Jeżeli Wykonawca z przyczyn niezależnych od niego zamierza powierzyć wykonanie części zamówienia podwykonawcy w trakcie realizacji </w:t>
      </w:r>
      <w:r w:rsidR="00EF4FC8" w:rsidRPr="00553753">
        <w:rPr>
          <w:rFonts w:asciiTheme="minorHAnsi" w:eastAsia="Times New Roman" w:hAnsiTheme="minorHAnsi" w:cstheme="minorHAnsi"/>
          <w:sz w:val="18"/>
          <w:szCs w:val="18"/>
        </w:rPr>
        <w:t>dostawy,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 nie zwalnia to Wykonawcy z odpowiedzialności za należyte wykonanie tego zamówienia.</w:t>
      </w:r>
    </w:p>
    <w:p w:rsidR="00553753" w:rsidRDefault="00553753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§ 4</w:t>
      </w: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Wartość umowy i warunki płatności</w:t>
      </w:r>
    </w:p>
    <w:p w:rsidR="0086291A" w:rsidRPr="00553753" w:rsidRDefault="0086291A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Całkowite wynagrodzenie Wykonawcy </w:t>
      </w:r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 xml:space="preserve">z tytułu wykonania przedmiotu umowy 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wynosi </w:t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 xml:space="preserve">brutto:   </w:t>
      </w:r>
      <w:r w:rsidR="004E541F" w:rsidRPr="00553753">
        <w:rPr>
          <w:rFonts w:asciiTheme="minorHAnsi" w:eastAsia="Times New Roman" w:hAnsiTheme="minorHAnsi" w:cstheme="minorHAnsi"/>
          <w:b/>
          <w:sz w:val="18"/>
          <w:szCs w:val="18"/>
        </w:rPr>
        <w:t>………</w:t>
      </w:r>
      <w:r w:rsidR="00E9732C" w:rsidRPr="00553753">
        <w:rPr>
          <w:rFonts w:asciiTheme="minorHAnsi" w:eastAsia="Times New Roman" w:hAnsiTheme="minorHAnsi" w:cstheme="minorHAnsi"/>
          <w:b/>
          <w:sz w:val="18"/>
          <w:szCs w:val="18"/>
        </w:rPr>
        <w:t>……………………</w:t>
      </w:r>
      <w:r w:rsidR="004E541F" w:rsidRPr="00553753">
        <w:rPr>
          <w:rFonts w:asciiTheme="minorHAnsi" w:eastAsia="Times New Roman" w:hAnsiTheme="minorHAnsi" w:cstheme="minorHAnsi"/>
          <w:b/>
          <w:sz w:val="18"/>
          <w:szCs w:val="18"/>
        </w:rPr>
        <w:t>……………..</w:t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zł (</w:t>
      </w:r>
      <w:r w:rsidRPr="00553753">
        <w:rPr>
          <w:rFonts w:asciiTheme="minorHAnsi" w:eastAsia="Times New Roman" w:hAnsiTheme="minorHAnsi" w:cstheme="minorHAnsi"/>
          <w:b/>
          <w:i/>
          <w:sz w:val="18"/>
          <w:szCs w:val="18"/>
        </w:rPr>
        <w:t xml:space="preserve">słownie: </w:t>
      </w:r>
      <w:r w:rsidR="004E541F" w:rsidRPr="00553753">
        <w:rPr>
          <w:rFonts w:asciiTheme="minorHAnsi" w:eastAsia="Times New Roman" w:hAnsiTheme="minorHAnsi" w:cstheme="minorHAnsi"/>
          <w:b/>
          <w:i/>
          <w:sz w:val="18"/>
          <w:szCs w:val="18"/>
        </w:rPr>
        <w:t>…………………………………………………………………………………………</w:t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>).</w:t>
      </w:r>
    </w:p>
    <w:p w:rsidR="0086291A" w:rsidRPr="00553753" w:rsidRDefault="00C8172E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W przypadku osoby fizycznej nie</w:t>
      </w:r>
      <w:r w:rsidR="0086291A" w:rsidRPr="00553753">
        <w:rPr>
          <w:rFonts w:asciiTheme="minorHAnsi" w:eastAsia="Times New Roman" w:hAnsiTheme="minorHAnsi" w:cstheme="minorHAnsi"/>
          <w:sz w:val="18"/>
          <w:szCs w:val="18"/>
        </w:rPr>
        <w:t>prowadzącej działalności gospodarczej, z należnego Wykonawcy wynagrodzenia Zamawiający potrąci zgodnie 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np.: studenci – aktualnej legitymacji studenckiej – zgodnie z ustawą o systemie ubezpieczeń społecznych z dnia 13 pa</w:t>
      </w:r>
      <w:r>
        <w:rPr>
          <w:rFonts w:asciiTheme="minorHAnsi" w:eastAsia="Times New Roman" w:hAnsiTheme="minorHAnsi" w:cstheme="minorHAnsi"/>
          <w:sz w:val="18"/>
          <w:szCs w:val="18"/>
        </w:rPr>
        <w:t>ździernika 1998r. (Dz. U. z 2023</w:t>
      </w:r>
      <w:r w:rsidR="0086291A" w:rsidRPr="00553753">
        <w:rPr>
          <w:rFonts w:asciiTheme="minorHAnsi" w:eastAsia="Times New Roman" w:hAnsiTheme="minorHAnsi" w:cstheme="minorHAnsi"/>
          <w:sz w:val="18"/>
          <w:szCs w:val="18"/>
        </w:rPr>
        <w:t xml:space="preserve"> r. poz. </w:t>
      </w:r>
      <w:r>
        <w:rPr>
          <w:rFonts w:asciiTheme="minorHAnsi" w:eastAsia="Times New Roman" w:hAnsiTheme="minorHAnsi" w:cstheme="minorHAnsi"/>
          <w:sz w:val="18"/>
          <w:szCs w:val="18"/>
        </w:rPr>
        <w:t>1230</w:t>
      </w:r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 xml:space="preserve"> z </w:t>
      </w:r>
      <w:proofErr w:type="spellStart"/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="0029109D" w:rsidRPr="00553753">
        <w:rPr>
          <w:rFonts w:asciiTheme="minorHAnsi" w:eastAsia="Times New Roman" w:hAnsiTheme="minorHAnsi" w:cstheme="minorHAnsi"/>
          <w:sz w:val="18"/>
          <w:szCs w:val="18"/>
        </w:rPr>
        <w:t>. Zm.</w:t>
      </w:r>
      <w:r w:rsidR="00AD0222" w:rsidRPr="00553753">
        <w:rPr>
          <w:rFonts w:asciiTheme="minorHAnsi" w:eastAsia="Times New Roman" w:hAnsiTheme="minorHAnsi" w:cstheme="minorHAnsi"/>
          <w:sz w:val="18"/>
          <w:szCs w:val="18"/>
        </w:rPr>
        <w:t>)</w:t>
      </w:r>
      <w:r w:rsidR="0086291A" w:rsidRPr="00553753">
        <w:rPr>
          <w:rFonts w:asciiTheme="minorHAnsi" w:eastAsia="Times New Roman" w:hAnsiTheme="minorHAnsi" w:cstheme="minorHAnsi"/>
          <w:sz w:val="18"/>
          <w:szCs w:val="18"/>
        </w:rPr>
        <w:t xml:space="preserve"> oraz ustawą z dnia 27 sierpnia 2004r. o świadczeniach opieki zdrowotnej finansowanych ze środków publicznych (Dz. U. z </w:t>
      </w:r>
      <w:r w:rsidR="0086291A" w:rsidRPr="00553753">
        <w:rPr>
          <w:rFonts w:asciiTheme="minorHAnsi" w:eastAsia="Times New Roman" w:hAnsiTheme="minorHAnsi" w:cstheme="minorHAnsi"/>
          <w:bCs/>
          <w:sz w:val="18"/>
          <w:szCs w:val="18"/>
        </w:rPr>
        <w:t>202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>2</w:t>
      </w:r>
      <w:r w:rsidR="0086291A" w:rsidRPr="00553753">
        <w:rPr>
          <w:rFonts w:asciiTheme="minorHAnsi" w:eastAsia="Times New Roman" w:hAnsiTheme="minorHAnsi" w:cstheme="minorHAnsi"/>
          <w:bCs/>
          <w:sz w:val="18"/>
          <w:szCs w:val="18"/>
        </w:rPr>
        <w:t xml:space="preserve"> r. poz. 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>2561</w:t>
      </w:r>
      <w:r w:rsidR="0029109D" w:rsidRPr="00553753">
        <w:rPr>
          <w:rFonts w:asciiTheme="minorHAnsi" w:eastAsia="Times New Roman" w:hAnsiTheme="minorHAnsi" w:cstheme="minorHAnsi"/>
          <w:bCs/>
          <w:sz w:val="18"/>
          <w:szCs w:val="18"/>
        </w:rPr>
        <w:t xml:space="preserve"> z </w:t>
      </w:r>
      <w:proofErr w:type="spellStart"/>
      <w:r w:rsidR="0029109D" w:rsidRPr="00553753">
        <w:rPr>
          <w:rFonts w:asciiTheme="minorHAnsi" w:eastAsia="Times New Roman" w:hAnsiTheme="minorHAnsi" w:cstheme="minorHAnsi"/>
          <w:bCs/>
          <w:sz w:val="18"/>
          <w:szCs w:val="18"/>
        </w:rPr>
        <w:t>późn</w:t>
      </w:r>
      <w:proofErr w:type="spellEnd"/>
      <w:r w:rsidR="0029109D" w:rsidRPr="00553753">
        <w:rPr>
          <w:rFonts w:asciiTheme="minorHAnsi" w:eastAsia="Times New Roman" w:hAnsiTheme="minorHAnsi" w:cstheme="minorHAnsi"/>
          <w:bCs/>
          <w:sz w:val="18"/>
          <w:szCs w:val="18"/>
        </w:rPr>
        <w:t>. zm</w:t>
      </w:r>
      <w:r w:rsidR="0086291A" w:rsidRPr="00553753">
        <w:rPr>
          <w:rFonts w:asciiTheme="minorHAnsi" w:eastAsia="Times New Roman" w:hAnsiTheme="minorHAnsi" w:cstheme="minorHAnsi"/>
          <w:bCs/>
          <w:sz w:val="18"/>
          <w:szCs w:val="18"/>
        </w:rPr>
        <w:t>.).</w:t>
      </w:r>
    </w:p>
    <w:p w:rsidR="00D134FE" w:rsidRPr="00553753" w:rsidRDefault="0086291A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Wynagrodzenie będzie wypłacone po zrealizowaniu pełnego zakresu czynności określonych w § 1 umowy w terminie do 30 dni od dnia przedłożenia przez Wykonawcę prawidłowo wystawionego/</w:t>
      </w:r>
      <w:proofErr w:type="spellStart"/>
      <w:r w:rsidRPr="00553753">
        <w:rPr>
          <w:rFonts w:asciiTheme="minorHAnsi" w:eastAsia="Times New Roman" w:hAnsiTheme="minorHAnsi" w:cstheme="minorHAnsi"/>
          <w:sz w:val="18"/>
          <w:szCs w:val="18"/>
        </w:rPr>
        <w:t>nej</w:t>
      </w:r>
      <w:proofErr w:type="spellEnd"/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 rachunku/faktury, po podpisaniu bez zastrzeżeń przez upoważnionych przedstawicieli obu stron protokołu zdawczo-odbiorczego.</w:t>
      </w:r>
    </w:p>
    <w:p w:rsidR="00D134FE" w:rsidRPr="00553753" w:rsidRDefault="00D134FE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53753">
        <w:rPr>
          <w:rFonts w:asciiTheme="minorHAnsi" w:hAnsiTheme="minorHAnsi" w:cs="Arial"/>
          <w:bCs/>
          <w:iCs/>
          <w:sz w:val="18"/>
          <w:szCs w:val="18"/>
        </w:rPr>
        <w:t>Dniem zapłaty jest dzień obciążenia rachunku bankowego Zamawiającego. Termin uważa się za zachowany jeśli obciążenie rachunku bankowego Zamawiającego nastąpi najpóźniej w ostatnim dniu terminu płatności.</w:t>
      </w:r>
    </w:p>
    <w:p w:rsidR="0086291A" w:rsidRPr="00553753" w:rsidRDefault="0086291A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umowy.</w:t>
      </w:r>
    </w:p>
    <w:p w:rsidR="00553753" w:rsidRPr="00553753" w:rsidRDefault="00553753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53753">
        <w:rPr>
          <w:sz w:val="18"/>
          <w:szCs w:val="18"/>
        </w:rPr>
        <w:t>Wykonawca oświadcza, że na dzień zlecenia przelewu, rachunek bankowy Wykonawcy, określony na fakturze figuruje w wykazie podmiotów, o którym mowa w art. 96b ust. 1 ustawy o podatku od towarów i usług  (Dz. U. 2022 r. poz.931 ze zmianami)., dalej zwaną ustawą o podatku od towarów i usług.</w:t>
      </w:r>
    </w:p>
    <w:p w:rsidR="00553753" w:rsidRPr="00553753" w:rsidRDefault="00553753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53753">
        <w:rPr>
          <w:sz w:val="18"/>
          <w:szCs w:val="18"/>
        </w:rPr>
        <w:t>W przypadku, w którym rachunek bankowy Wykonawcy nie widnieje w wykazie podmiotów o którym mowa w art. 96b ust. 1 ustawy o podatku od towarów i usług, Zamawiający uprawniony jest do zrealizowania zapłaty na ten rachunek bankowy z zastrzeżeniem, że wówczas zawiadomi o zapłacie należności na ten właśnie rachunek Naczelnika Urzędu Skarbowego właściwego dla Wykonawcy w terminie 7 dni od dnia zlecenia przelewu.</w:t>
      </w:r>
    </w:p>
    <w:p w:rsidR="00553753" w:rsidRPr="00553753" w:rsidRDefault="00553753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53753">
        <w:rPr>
          <w:sz w:val="18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96b ust. 1 ustawy o podatku od towarów i usług, Wykonawca pokryje szkodę poniesioną przez Zamawiającego z tego tytułu w pełnej wysokości.</w:t>
      </w:r>
    </w:p>
    <w:p w:rsidR="00553753" w:rsidRPr="00553753" w:rsidRDefault="00553753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53753">
        <w:rPr>
          <w:sz w:val="18"/>
          <w:szCs w:val="18"/>
        </w:rPr>
        <w:t xml:space="preserve">Postanowienia ust. </w:t>
      </w:r>
      <w:r w:rsidR="00C8172E">
        <w:rPr>
          <w:sz w:val="18"/>
          <w:szCs w:val="18"/>
        </w:rPr>
        <w:t>8</w:t>
      </w:r>
      <w:r w:rsidRPr="00553753">
        <w:rPr>
          <w:sz w:val="18"/>
          <w:szCs w:val="18"/>
        </w:rPr>
        <w:t xml:space="preserve"> obowiązują pomimo wygaśnięcia lub rozwiązania umowy.</w:t>
      </w:r>
    </w:p>
    <w:p w:rsidR="006E2DC2" w:rsidRPr="00553753" w:rsidRDefault="006E2DC2" w:rsidP="0055375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sz w:val="18"/>
          <w:szCs w:val="18"/>
        </w:rPr>
        <w:t>Wykonawca oświadcza, że wynagrodzenie należne będzie obejmowało rzeczywiście poniesione koszty związane z realizacj</w:t>
      </w:r>
      <w:r w:rsidR="00B72482" w:rsidRPr="00553753">
        <w:rPr>
          <w:rFonts w:asciiTheme="minorHAnsi" w:eastAsia="Times New Roman" w:hAnsiTheme="minorHAnsi" w:cstheme="minorHAnsi"/>
          <w:sz w:val="18"/>
          <w:szCs w:val="18"/>
        </w:rPr>
        <w:t>ą</w:t>
      </w:r>
      <w:r w:rsidRPr="00553753">
        <w:rPr>
          <w:rFonts w:asciiTheme="minorHAnsi" w:eastAsia="Times New Roman" w:hAnsiTheme="minorHAnsi" w:cstheme="minorHAnsi"/>
          <w:sz w:val="18"/>
          <w:szCs w:val="18"/>
        </w:rPr>
        <w:t xml:space="preserve"> usługi. </w:t>
      </w:r>
    </w:p>
    <w:p w:rsidR="00902D23" w:rsidRPr="00553753" w:rsidRDefault="006E2DC2" w:rsidP="0055375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53753">
        <w:rPr>
          <w:rFonts w:asciiTheme="minorHAnsi" w:hAnsiTheme="minorHAnsi" w:cstheme="minorHAnsi"/>
          <w:b/>
          <w:sz w:val="18"/>
          <w:szCs w:val="18"/>
        </w:rPr>
        <w:t>§5</w:t>
      </w:r>
    </w:p>
    <w:p w:rsidR="00902D23" w:rsidRPr="00553753" w:rsidRDefault="00902D23" w:rsidP="00553753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53753">
        <w:rPr>
          <w:rFonts w:asciiTheme="minorHAnsi" w:hAnsiTheme="minorHAnsi" w:cstheme="minorHAnsi"/>
          <w:b/>
          <w:sz w:val="18"/>
          <w:szCs w:val="18"/>
        </w:rPr>
        <w:t>Kary umowne</w:t>
      </w:r>
    </w:p>
    <w:p w:rsidR="00D134FE" w:rsidRPr="00553753" w:rsidRDefault="00D134FE" w:rsidP="0055375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Strony postanawiają, że obowiązującą je formą odszkodowania będą kary umowne.</w:t>
      </w:r>
    </w:p>
    <w:p w:rsidR="00D134FE" w:rsidRPr="00553753" w:rsidRDefault="00D134FE" w:rsidP="0055375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Wykonawca zapłaci Zamawiającemu karę umowną:</w:t>
      </w:r>
    </w:p>
    <w:p w:rsidR="00D134FE" w:rsidRPr="00C8172E" w:rsidRDefault="00D134FE" w:rsidP="00C8172E">
      <w:pPr>
        <w:pStyle w:val="Akapitzlist"/>
        <w:numPr>
          <w:ilvl w:val="1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C8172E">
        <w:rPr>
          <w:rFonts w:asciiTheme="minorHAnsi" w:hAnsiTheme="minorHAnsi"/>
          <w:sz w:val="18"/>
          <w:szCs w:val="18"/>
        </w:rPr>
        <w:t>za zwłokę w realizacji przedmiotu umowy w terminie, o którym mowa w § 2 niniejszej umowy karę umowną w wysokości 0,1% wynagrodzenia brutto, o którym mowa w § 4 ust. 1 niniejszej umowy, za każdy rozpoczęty dzień zwłoki;</w:t>
      </w:r>
    </w:p>
    <w:p w:rsidR="00D134FE" w:rsidRPr="00553753" w:rsidRDefault="00C8172E" w:rsidP="00553753">
      <w:pPr>
        <w:numPr>
          <w:ilvl w:val="1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D134FE" w:rsidRPr="00553753">
        <w:rPr>
          <w:rFonts w:asciiTheme="minorHAnsi" w:hAnsiTheme="minorHAnsi"/>
          <w:sz w:val="18"/>
          <w:szCs w:val="18"/>
        </w:rPr>
        <w:t>za rozwiązanie lub odstąpienie od umowy przez Zamawiającego z przyczyn zależnych od Wykonawcy, w szczególności o których mowa w §6 ust. 1 pkt. 1-4 niniejszej umowy, jak również za odstąpienie od umowy przez Wykonawcę z przyczyn niezależnych od Zamawiającego, karę umowną w wysokości 10% wynagrodzenia brutto, o którym mowa w § 4 ust. 1 niniejszej umowy.</w:t>
      </w:r>
    </w:p>
    <w:p w:rsidR="00D134FE" w:rsidRPr="00553753" w:rsidRDefault="00D134FE" w:rsidP="0055375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 xml:space="preserve">Zamawiający zastrzega sobie prawo do odszkodowania uzupełniającego przenoszącego wysokość kar umownych jeżeli wysokość ewentualnej szkody przekroczy wysokość zastrzeżonych kar umownych. Wykonawca wyraża zgodę na potrącenie kar umownych z przysługującego mu wynagrodzenia tzn. z należności wynikających z wystawionej faktury, a w przypadku naliczenia kar w okresie gwarancji na wystawienie noty obciążeniowej. </w:t>
      </w:r>
    </w:p>
    <w:p w:rsidR="00D134FE" w:rsidRPr="00553753" w:rsidRDefault="00D134FE" w:rsidP="0055375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Łączna wysokość kar umownych nie może przekroczyć 20% wynagrodzenia brutto, o którym mowa w § 4 ust. 1 niniejszej umowy.</w:t>
      </w:r>
    </w:p>
    <w:p w:rsidR="00B72482" w:rsidRPr="00553753" w:rsidRDefault="00B72482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53753">
        <w:rPr>
          <w:rFonts w:asciiTheme="minorHAnsi" w:hAnsiTheme="minorHAnsi"/>
          <w:b/>
          <w:bCs/>
          <w:sz w:val="18"/>
          <w:szCs w:val="18"/>
        </w:rPr>
        <w:t>§6</w:t>
      </w: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53753">
        <w:rPr>
          <w:rFonts w:asciiTheme="minorHAnsi" w:hAnsiTheme="minorHAnsi"/>
          <w:b/>
          <w:bCs/>
          <w:sz w:val="18"/>
          <w:szCs w:val="18"/>
        </w:rPr>
        <w:t>Odstąpienie od umowy</w:t>
      </w:r>
    </w:p>
    <w:p w:rsidR="00D134FE" w:rsidRPr="00553753" w:rsidRDefault="00D134FE" w:rsidP="00553753">
      <w:pPr>
        <w:numPr>
          <w:ilvl w:val="0"/>
          <w:numId w:val="37"/>
        </w:numPr>
        <w:tabs>
          <w:tab w:val="clear" w:pos="3600"/>
          <w:tab w:val="num" w:pos="284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Zamawiającemu przysługuje prawo do odstąpienia od umowy, jeżeli:</w:t>
      </w:r>
    </w:p>
    <w:p w:rsidR="00D134FE" w:rsidRPr="00553753" w:rsidRDefault="00D134FE" w:rsidP="00553753">
      <w:pPr>
        <w:numPr>
          <w:ilvl w:val="0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pomimo uprzednich pisemnych 2-krotnych zastrzeżeń ze strony Zamawiającego – Wykonawca uporczywie nie wykonuje dostawy zgodnie z warunkami umowy lub w rażący sposób zaniedbuje zobowiązania umowne, co potwierdza na piśmie upoważniony przedstawiciel Zamawiającego;</w:t>
      </w:r>
    </w:p>
    <w:p w:rsidR="00D134FE" w:rsidRPr="00553753" w:rsidRDefault="00D134FE" w:rsidP="00553753">
      <w:pPr>
        <w:numPr>
          <w:ilvl w:val="0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Wykonawca dokonał cesji wierzytelności wynikających z niniejszej umowy na rzecz osób trzecich bez zgody Zamawiającego</w:t>
      </w:r>
      <w:r w:rsidR="00553753" w:rsidRPr="00553753">
        <w:rPr>
          <w:rFonts w:asciiTheme="minorHAnsi" w:hAnsiTheme="minorHAnsi"/>
          <w:sz w:val="18"/>
          <w:szCs w:val="18"/>
        </w:rPr>
        <w:t>;</w:t>
      </w:r>
    </w:p>
    <w:p w:rsidR="00D134FE" w:rsidRPr="00553753" w:rsidRDefault="00D134FE" w:rsidP="00553753">
      <w:pPr>
        <w:numPr>
          <w:ilvl w:val="0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 xml:space="preserve">Wykonawca nie zrealizuje umowy w terminie określonym w </w:t>
      </w:r>
      <w:r w:rsidRPr="00553753">
        <w:rPr>
          <w:rFonts w:asciiTheme="minorHAnsi" w:hAnsiTheme="minorHAnsi"/>
          <w:bCs/>
          <w:sz w:val="18"/>
          <w:szCs w:val="18"/>
        </w:rPr>
        <w:t>§</w:t>
      </w:r>
      <w:r w:rsidRPr="00553753">
        <w:rPr>
          <w:rFonts w:asciiTheme="minorHAnsi" w:hAnsiTheme="minorHAnsi"/>
          <w:sz w:val="18"/>
          <w:szCs w:val="18"/>
        </w:rPr>
        <w:t>2 niniejszej umowy;</w:t>
      </w:r>
    </w:p>
    <w:p w:rsidR="00D134FE" w:rsidRPr="00553753" w:rsidRDefault="00D134FE" w:rsidP="00553753">
      <w:pPr>
        <w:numPr>
          <w:ilvl w:val="0"/>
          <w:numId w:val="38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Zamawiający utracił dofinansowanie projektu.</w:t>
      </w:r>
    </w:p>
    <w:p w:rsidR="00D134FE" w:rsidRPr="00553753" w:rsidRDefault="00D134FE" w:rsidP="00553753">
      <w:pPr>
        <w:numPr>
          <w:ilvl w:val="2"/>
          <w:numId w:val="37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Odstąpienie przez Zamawiającego od umowy z przyczyn zależnych od Wykonawcy następuje z chwilą pisemnego zawiadomienia Wykonawcy przez Zamawiającego o przyczynie odstąpienia od umowy.</w:t>
      </w:r>
    </w:p>
    <w:p w:rsidR="00D134FE" w:rsidRPr="00553753" w:rsidRDefault="00D134FE" w:rsidP="00553753">
      <w:pPr>
        <w:numPr>
          <w:ilvl w:val="2"/>
          <w:numId w:val="37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Oświadczenie o odstąpieniu od umowy może zostać złożone w terminie 30 dni od dnia powzięcia wiadomości o okolicznościach uprawniających do odstąpienia lub rozwiązania umowy.</w:t>
      </w:r>
    </w:p>
    <w:p w:rsidR="00D134FE" w:rsidRPr="00553753" w:rsidRDefault="00D134FE" w:rsidP="00553753">
      <w:pPr>
        <w:numPr>
          <w:ilvl w:val="2"/>
          <w:numId w:val="37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 xml:space="preserve">W przypadku stwierdzenia dostaw wadliwie wykonanych, kosztami niezbędnymi do prawidłowego zrealizowania dostaw obciążony zostanie Wykonawca, z którym rozwiązano umowę poprzez odstąpienie. </w:t>
      </w:r>
    </w:p>
    <w:p w:rsidR="00D134FE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553753" w:rsidRDefault="00553753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553753" w:rsidRPr="00553753" w:rsidRDefault="00553753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53753">
        <w:rPr>
          <w:rFonts w:asciiTheme="minorHAnsi" w:hAnsiTheme="minorHAnsi"/>
          <w:b/>
          <w:bCs/>
          <w:sz w:val="18"/>
          <w:szCs w:val="18"/>
        </w:rPr>
        <w:t>§7</w:t>
      </w: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53753">
        <w:rPr>
          <w:rFonts w:asciiTheme="minorHAnsi" w:hAnsiTheme="minorHAnsi"/>
          <w:b/>
          <w:bCs/>
          <w:sz w:val="18"/>
          <w:szCs w:val="18"/>
        </w:rPr>
        <w:t>Zmiany umowy</w:t>
      </w:r>
    </w:p>
    <w:p w:rsidR="00D134FE" w:rsidRPr="00553753" w:rsidRDefault="00D134FE" w:rsidP="00553753">
      <w:pPr>
        <w:numPr>
          <w:ilvl w:val="0"/>
          <w:numId w:val="39"/>
        </w:numPr>
        <w:tabs>
          <w:tab w:val="clear" w:pos="360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D134FE" w:rsidRPr="00553753" w:rsidRDefault="00D134FE" w:rsidP="00553753">
      <w:pPr>
        <w:numPr>
          <w:ilvl w:val="0"/>
          <w:numId w:val="4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zmiany obowiązujących przepisów, jeżeli konieczne będzie dostosowanie treści umowy do aktualnego stanu prawnego;</w:t>
      </w:r>
    </w:p>
    <w:p w:rsidR="00D134FE" w:rsidRPr="00553753" w:rsidRDefault="00D134FE" w:rsidP="00553753">
      <w:pPr>
        <w:numPr>
          <w:ilvl w:val="0"/>
          <w:numId w:val="4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lastRenderedPageBreak/>
        <w:t>zmiany stawki podatku VAT; wartość umowy określona w § 4 ust. 1 niniejszej umowy ulegnie zmniejszeniu w przypadku obniżenia stawki podatku VAT lub podwyższeniu w przypadku podwyższenia stawki podatku VAT, przy czym wynagrodzenie netto nie ulegnie zmianie;</w:t>
      </w:r>
    </w:p>
    <w:p w:rsidR="00D134FE" w:rsidRPr="00553753" w:rsidRDefault="00D134FE" w:rsidP="00553753">
      <w:pPr>
        <w:numPr>
          <w:ilvl w:val="0"/>
          <w:numId w:val="4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gdy konieczność wprowadzenia zmian będzie następstwem zmian wytycznych lub zaleceń Instytucji, która przyznała środki na sfinansowanie umowy.</w:t>
      </w:r>
    </w:p>
    <w:p w:rsidR="00D134FE" w:rsidRPr="00553753" w:rsidRDefault="00D134FE" w:rsidP="00553753">
      <w:pPr>
        <w:numPr>
          <w:ilvl w:val="1"/>
          <w:numId w:val="41"/>
        </w:numPr>
        <w:tabs>
          <w:tab w:val="clear" w:pos="1503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D134FE" w:rsidRPr="00553753" w:rsidRDefault="00D134FE" w:rsidP="00553753">
      <w:pPr>
        <w:numPr>
          <w:ilvl w:val="1"/>
          <w:numId w:val="41"/>
        </w:numPr>
        <w:tabs>
          <w:tab w:val="clear" w:pos="1503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 xml:space="preserve">W przypadku zaistnienia sytuacji, o której mowa w ust. 1 pkt 2 niniejszego paragrafu, Wykonawca zobowiązuje się powiadomić o tym fakcie Zamawiającego z wyprzedzeniem umożliwiającym aneksowanie Umowy w trybie niewywołującym opóźnienia w planowanych terminach dostawy, nie później jednak niż 5 dni przed planowaną zmianą.  </w:t>
      </w: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FF0000"/>
          <w:sz w:val="18"/>
          <w:szCs w:val="18"/>
        </w:rPr>
      </w:pP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53753">
        <w:rPr>
          <w:rFonts w:asciiTheme="minorHAnsi" w:hAnsiTheme="minorHAnsi"/>
          <w:b/>
          <w:bCs/>
          <w:sz w:val="18"/>
          <w:szCs w:val="18"/>
        </w:rPr>
        <w:t>§8</w:t>
      </w:r>
    </w:p>
    <w:p w:rsidR="00D134FE" w:rsidRPr="00553753" w:rsidRDefault="00D134FE" w:rsidP="0055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53753">
        <w:rPr>
          <w:rFonts w:asciiTheme="minorHAnsi" w:hAnsiTheme="minorHAnsi"/>
          <w:b/>
          <w:bCs/>
          <w:sz w:val="18"/>
          <w:szCs w:val="18"/>
        </w:rPr>
        <w:t>Postanowienia końcowe</w:t>
      </w:r>
    </w:p>
    <w:p w:rsidR="00D134FE" w:rsidRPr="00553753" w:rsidRDefault="00D134FE" w:rsidP="00553753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Wszystkie zmiany lub uzupełniania postanowień umowy wymagają formy pisemnej pod rygorem nieważności.</w:t>
      </w:r>
    </w:p>
    <w:p w:rsidR="00D134FE" w:rsidRPr="00553753" w:rsidRDefault="00D134FE" w:rsidP="00553753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 xml:space="preserve">W sprawach nieuregulowanych niniejszą umową mają zastosowanie przepisy ustawy – Prawo zamówień publicznych, w zakresie którego dotyczą i przepisy Kodeksu cywilnego, </w:t>
      </w:r>
      <w:r w:rsidRPr="00553753">
        <w:rPr>
          <w:rFonts w:asciiTheme="minorHAnsi" w:hAnsiTheme="minorHAnsi" w:cs="Arial"/>
          <w:sz w:val="18"/>
          <w:szCs w:val="18"/>
        </w:rPr>
        <w:t>przepisy wykonawcze do ustawy oraz inne przepisy właściwe ze względu na przedmiot umowy.</w:t>
      </w:r>
    </w:p>
    <w:p w:rsidR="00D134FE" w:rsidRPr="00553753" w:rsidRDefault="00D134FE" w:rsidP="00553753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Wszelkie spory rozstrzygane będą przez sąd właściwy dla miejsca i siedziby Zamawiającego.</w:t>
      </w:r>
    </w:p>
    <w:p w:rsidR="00D134FE" w:rsidRPr="00553753" w:rsidRDefault="00D134FE" w:rsidP="00553753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Umowę niniejszą sporządzono w trzech jednobrzmiących egzemplarzach, dwa egzemplarze dla Zamawiającego, jeden dla Wykonawcy.</w:t>
      </w:r>
    </w:p>
    <w:p w:rsidR="00D134FE" w:rsidRPr="00553753" w:rsidRDefault="00D134FE" w:rsidP="00553753">
      <w:pPr>
        <w:numPr>
          <w:ilvl w:val="0"/>
          <w:numId w:val="40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>Integralną część niniejszej umowy stanowią:</w:t>
      </w:r>
    </w:p>
    <w:p w:rsidR="00D134FE" w:rsidRPr="007F3CC4" w:rsidRDefault="00D134FE" w:rsidP="007F3CC4">
      <w:pPr>
        <w:numPr>
          <w:ilvl w:val="1"/>
          <w:numId w:val="42"/>
        </w:numPr>
        <w:tabs>
          <w:tab w:val="clear" w:pos="2520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53753">
        <w:rPr>
          <w:rFonts w:asciiTheme="minorHAnsi" w:hAnsiTheme="minorHAnsi"/>
          <w:sz w:val="18"/>
          <w:szCs w:val="18"/>
        </w:rPr>
        <w:t xml:space="preserve">Załącznik nr 1 – </w:t>
      </w:r>
      <w:r w:rsidR="007F3CC4" w:rsidRPr="00553753">
        <w:rPr>
          <w:rFonts w:asciiTheme="minorHAnsi" w:hAnsiTheme="minorHAnsi"/>
          <w:sz w:val="18"/>
          <w:szCs w:val="18"/>
        </w:rPr>
        <w:t xml:space="preserve">Opis przedmiotu zamówienia </w:t>
      </w:r>
    </w:p>
    <w:p w:rsidR="0086291A" w:rsidRPr="007F3CC4" w:rsidRDefault="00D134FE" w:rsidP="00553753">
      <w:pPr>
        <w:numPr>
          <w:ilvl w:val="1"/>
          <w:numId w:val="42"/>
        </w:numPr>
        <w:tabs>
          <w:tab w:val="clear" w:pos="2520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7F3CC4">
        <w:rPr>
          <w:rFonts w:asciiTheme="minorHAnsi" w:hAnsiTheme="minorHAnsi"/>
          <w:sz w:val="18"/>
          <w:szCs w:val="18"/>
        </w:rPr>
        <w:t xml:space="preserve">Załącznik nr 2 – </w:t>
      </w:r>
      <w:r w:rsidR="007F3CC4" w:rsidRPr="007F3CC4">
        <w:rPr>
          <w:rFonts w:asciiTheme="minorHAnsi" w:hAnsiTheme="minorHAnsi"/>
          <w:sz w:val="18"/>
          <w:szCs w:val="18"/>
        </w:rPr>
        <w:t xml:space="preserve">Oferta Wykonawcy </w:t>
      </w:r>
    </w:p>
    <w:p w:rsidR="007F3CC4" w:rsidRPr="007F3CC4" w:rsidRDefault="007F3CC4" w:rsidP="007F3CC4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sz w:val="18"/>
          <w:szCs w:val="18"/>
        </w:rPr>
      </w:pP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 xml:space="preserve">ZAMAWIAJĄCY </w:t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</w:r>
      <w:r w:rsidRPr="00553753">
        <w:rPr>
          <w:rFonts w:asciiTheme="minorHAnsi" w:eastAsia="Times New Roman" w:hAnsiTheme="minorHAnsi" w:cstheme="minorHAnsi"/>
          <w:b/>
          <w:sz w:val="18"/>
          <w:szCs w:val="18"/>
        </w:rPr>
        <w:tab/>
        <w:t>WYKONAWCA</w:t>
      </w: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</w:pPr>
    </w:p>
    <w:p w:rsidR="0086291A" w:rsidRPr="00553753" w:rsidRDefault="0086291A" w:rsidP="00553753">
      <w:pPr>
        <w:spacing w:after="0" w:line="240" w:lineRule="auto"/>
        <w:ind w:left="426" w:hanging="426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</w:rPr>
      </w:pPr>
    </w:p>
    <w:sectPr w:rsidR="0086291A" w:rsidRPr="00553753" w:rsidSect="00142AB0">
      <w:footerReference w:type="default" r:id="rId9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D5" w:rsidRDefault="00EC43D5" w:rsidP="00FC38C7">
      <w:pPr>
        <w:spacing w:after="0" w:line="240" w:lineRule="auto"/>
      </w:pPr>
      <w:r>
        <w:separator/>
      </w:r>
    </w:p>
  </w:endnote>
  <w:endnote w:type="continuationSeparator" w:id="0">
    <w:p w:rsidR="00EC43D5" w:rsidRDefault="00EC43D5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E36079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3175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3A5410" w:rsidP="0074055F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WdhwIAABQ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" stroked="f" strokeweight=".5pt">
              <v:textbox>
                <w:txbxContent>
                  <w:p w:rsidR="009C1CC0" w:rsidRDefault="003A5410" w:rsidP="0074055F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D5" w:rsidRDefault="00EC43D5" w:rsidP="00FC38C7">
      <w:pPr>
        <w:spacing w:after="0" w:line="240" w:lineRule="auto"/>
      </w:pPr>
      <w:r>
        <w:separator/>
      </w:r>
    </w:p>
  </w:footnote>
  <w:footnote w:type="continuationSeparator" w:id="0">
    <w:p w:rsidR="00EC43D5" w:rsidRDefault="00EC43D5" w:rsidP="00FC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1">
    <w:nsid w:val="AF5F1822"/>
    <w:multiLevelType w:val="multilevel"/>
    <w:tmpl w:val="A64C30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left" w:pos="792"/>
        </w:tabs>
        <w:ind w:left="792" w:hanging="432"/>
      </w:pPr>
      <w:rPr>
        <w:rFonts w:asciiTheme="minorHAnsi" w:eastAsia="Calibri" w:hAnsiTheme="minorHAns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2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06452"/>
    <w:multiLevelType w:val="hybridMultilevel"/>
    <w:tmpl w:val="B8FC151C"/>
    <w:lvl w:ilvl="0" w:tplc="A37A29A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7CF5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6AC5DE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9564789"/>
    <w:multiLevelType w:val="hybridMultilevel"/>
    <w:tmpl w:val="3894E938"/>
    <w:lvl w:ilvl="0" w:tplc="91062C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6E8F6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1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9F30C7"/>
    <w:multiLevelType w:val="hybridMultilevel"/>
    <w:tmpl w:val="7B32A212"/>
    <w:lvl w:ilvl="0" w:tplc="B63C91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6C25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156BA1"/>
    <w:multiLevelType w:val="hybridMultilevel"/>
    <w:tmpl w:val="4380FB9C"/>
    <w:lvl w:ilvl="0" w:tplc="C14285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223468D1"/>
    <w:multiLevelType w:val="hybridMultilevel"/>
    <w:tmpl w:val="24CE4092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C6E72"/>
    <w:multiLevelType w:val="hybridMultilevel"/>
    <w:tmpl w:val="FEF2403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F6E6808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1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519D2"/>
    <w:multiLevelType w:val="hybridMultilevel"/>
    <w:tmpl w:val="CA103F62"/>
    <w:lvl w:ilvl="0" w:tplc="16F890F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C14285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4BDC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BA09C6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39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941FC1"/>
    <w:multiLevelType w:val="hybridMultilevel"/>
    <w:tmpl w:val="D13EC406"/>
    <w:lvl w:ilvl="0" w:tplc="C7B02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14EBD"/>
    <w:multiLevelType w:val="hybridMultilevel"/>
    <w:tmpl w:val="8774179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CFFC887C">
      <w:start w:val="2"/>
      <w:numFmt w:val="decimal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AC121AD"/>
    <w:multiLevelType w:val="hybridMultilevel"/>
    <w:tmpl w:val="382C762E"/>
    <w:lvl w:ilvl="0" w:tplc="C14285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8"/>
  </w:num>
  <w:num w:numId="3">
    <w:abstractNumId w:val="22"/>
  </w:num>
  <w:num w:numId="4">
    <w:abstractNumId w:val="31"/>
  </w:num>
  <w:num w:numId="5">
    <w:abstractNumId w:val="33"/>
  </w:num>
  <w:num w:numId="6">
    <w:abstractNumId w:val="12"/>
  </w:num>
  <w:num w:numId="7">
    <w:abstractNumId w:val="38"/>
  </w:num>
  <w:num w:numId="8">
    <w:abstractNumId w:val="10"/>
  </w:num>
  <w:num w:numId="9">
    <w:abstractNumId w:val="37"/>
  </w:num>
  <w:num w:numId="10">
    <w:abstractNumId w:val="14"/>
  </w:num>
  <w:num w:numId="11">
    <w:abstractNumId w:val="23"/>
  </w:num>
  <w:num w:numId="12">
    <w:abstractNumId w:val="32"/>
  </w:num>
  <w:num w:numId="13">
    <w:abstractNumId w:val="28"/>
  </w:num>
  <w:num w:numId="14">
    <w:abstractNumId w:val="15"/>
  </w:num>
  <w:num w:numId="15">
    <w:abstractNumId w:val="24"/>
  </w:num>
  <w:num w:numId="16">
    <w:abstractNumId w:val="17"/>
  </w:num>
  <w:num w:numId="17">
    <w:abstractNumId w:val="26"/>
  </w:num>
  <w:num w:numId="18">
    <w:abstractNumId w:val="4"/>
  </w:num>
  <w:num w:numId="19">
    <w:abstractNumId w:val="5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8"/>
  </w:num>
  <w:num w:numId="26">
    <w:abstractNumId w:val="6"/>
  </w:num>
  <w:num w:numId="27">
    <w:abstractNumId w:val="27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5"/>
  </w:num>
  <w:num w:numId="31">
    <w:abstractNumId w:val="1"/>
  </w:num>
  <w:num w:numId="32">
    <w:abstractNumId w:val="3"/>
  </w:num>
  <w:num w:numId="33">
    <w:abstractNumId w:val="2"/>
  </w:num>
  <w:num w:numId="34">
    <w:abstractNumId w:val="0"/>
  </w:num>
  <w:num w:numId="35">
    <w:abstractNumId w:val="21"/>
  </w:num>
  <w:num w:numId="36">
    <w:abstractNumId w:val="36"/>
  </w:num>
  <w:num w:numId="37">
    <w:abstractNumId w:val="7"/>
  </w:num>
  <w:num w:numId="38">
    <w:abstractNumId w:val="42"/>
  </w:num>
  <w:num w:numId="39">
    <w:abstractNumId w:val="9"/>
  </w:num>
  <w:num w:numId="40">
    <w:abstractNumId w:val="16"/>
  </w:num>
  <w:num w:numId="41">
    <w:abstractNumId w:val="41"/>
  </w:num>
  <w:num w:numId="42">
    <w:abstractNumId w:val="29"/>
  </w:num>
  <w:num w:numId="43">
    <w:abstractNumId w:val="2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44953"/>
    <w:rsid w:val="00065DDB"/>
    <w:rsid w:val="000B01E5"/>
    <w:rsid w:val="000B26DC"/>
    <w:rsid w:val="000C1716"/>
    <w:rsid w:val="000D55DA"/>
    <w:rsid w:val="000F2558"/>
    <w:rsid w:val="001244B6"/>
    <w:rsid w:val="00140B9B"/>
    <w:rsid w:val="0014175C"/>
    <w:rsid w:val="00142AB0"/>
    <w:rsid w:val="00171C6D"/>
    <w:rsid w:val="002010E9"/>
    <w:rsid w:val="0021273F"/>
    <w:rsid w:val="00223AD8"/>
    <w:rsid w:val="00273C8A"/>
    <w:rsid w:val="0029109D"/>
    <w:rsid w:val="00293FA5"/>
    <w:rsid w:val="002A4705"/>
    <w:rsid w:val="002F75C3"/>
    <w:rsid w:val="00301918"/>
    <w:rsid w:val="0030617F"/>
    <w:rsid w:val="003122FF"/>
    <w:rsid w:val="00347ED2"/>
    <w:rsid w:val="00355A52"/>
    <w:rsid w:val="0035756B"/>
    <w:rsid w:val="003637FB"/>
    <w:rsid w:val="00396BF9"/>
    <w:rsid w:val="003A5410"/>
    <w:rsid w:val="003B6EF0"/>
    <w:rsid w:val="003C3E69"/>
    <w:rsid w:val="003C5FA1"/>
    <w:rsid w:val="003D1C1F"/>
    <w:rsid w:val="003D57BE"/>
    <w:rsid w:val="004015FF"/>
    <w:rsid w:val="00412770"/>
    <w:rsid w:val="00413FFA"/>
    <w:rsid w:val="00437A59"/>
    <w:rsid w:val="004635FB"/>
    <w:rsid w:val="00473D42"/>
    <w:rsid w:val="0048428D"/>
    <w:rsid w:val="004859C7"/>
    <w:rsid w:val="004921D8"/>
    <w:rsid w:val="00494322"/>
    <w:rsid w:val="00496866"/>
    <w:rsid w:val="004B4136"/>
    <w:rsid w:val="004C6884"/>
    <w:rsid w:val="004E541F"/>
    <w:rsid w:val="0050412F"/>
    <w:rsid w:val="0051540C"/>
    <w:rsid w:val="00553753"/>
    <w:rsid w:val="0058730E"/>
    <w:rsid w:val="005C0377"/>
    <w:rsid w:val="005C748D"/>
    <w:rsid w:val="0061044F"/>
    <w:rsid w:val="00633253"/>
    <w:rsid w:val="006407B8"/>
    <w:rsid w:val="00645AA5"/>
    <w:rsid w:val="006653B3"/>
    <w:rsid w:val="00675D82"/>
    <w:rsid w:val="00680F8B"/>
    <w:rsid w:val="00691FD2"/>
    <w:rsid w:val="006C5E00"/>
    <w:rsid w:val="006E2DC2"/>
    <w:rsid w:val="006E34B3"/>
    <w:rsid w:val="007006BE"/>
    <w:rsid w:val="00707DD1"/>
    <w:rsid w:val="00711985"/>
    <w:rsid w:val="007121F2"/>
    <w:rsid w:val="007234F3"/>
    <w:rsid w:val="007364E4"/>
    <w:rsid w:val="0074055F"/>
    <w:rsid w:val="00765131"/>
    <w:rsid w:val="007821D2"/>
    <w:rsid w:val="00786FBE"/>
    <w:rsid w:val="007D2DF0"/>
    <w:rsid w:val="007F3CC4"/>
    <w:rsid w:val="007F4411"/>
    <w:rsid w:val="00805B36"/>
    <w:rsid w:val="008430EA"/>
    <w:rsid w:val="0084489E"/>
    <w:rsid w:val="00845172"/>
    <w:rsid w:val="0086042E"/>
    <w:rsid w:val="0086291A"/>
    <w:rsid w:val="008C591B"/>
    <w:rsid w:val="00902D23"/>
    <w:rsid w:val="009811ED"/>
    <w:rsid w:val="009874CF"/>
    <w:rsid w:val="009B19AA"/>
    <w:rsid w:val="009C1CC0"/>
    <w:rsid w:val="009E7EEB"/>
    <w:rsid w:val="00A46342"/>
    <w:rsid w:val="00A801FB"/>
    <w:rsid w:val="00AA18DD"/>
    <w:rsid w:val="00AB50A9"/>
    <w:rsid w:val="00AB6CE0"/>
    <w:rsid w:val="00AC0412"/>
    <w:rsid w:val="00AD0222"/>
    <w:rsid w:val="00B10FC7"/>
    <w:rsid w:val="00B479AA"/>
    <w:rsid w:val="00B61B9F"/>
    <w:rsid w:val="00B67713"/>
    <w:rsid w:val="00B72482"/>
    <w:rsid w:val="00BD5DFF"/>
    <w:rsid w:val="00BF66C9"/>
    <w:rsid w:val="00C144A9"/>
    <w:rsid w:val="00C43759"/>
    <w:rsid w:val="00C8172E"/>
    <w:rsid w:val="00CA1F81"/>
    <w:rsid w:val="00CA32C4"/>
    <w:rsid w:val="00CB3476"/>
    <w:rsid w:val="00CE33C6"/>
    <w:rsid w:val="00CE6B86"/>
    <w:rsid w:val="00CF11FD"/>
    <w:rsid w:val="00D0627D"/>
    <w:rsid w:val="00D134FE"/>
    <w:rsid w:val="00D24107"/>
    <w:rsid w:val="00D35CF5"/>
    <w:rsid w:val="00D4012D"/>
    <w:rsid w:val="00D639D5"/>
    <w:rsid w:val="00D72A7D"/>
    <w:rsid w:val="00E2342A"/>
    <w:rsid w:val="00E36079"/>
    <w:rsid w:val="00E41479"/>
    <w:rsid w:val="00E5214E"/>
    <w:rsid w:val="00E81FE1"/>
    <w:rsid w:val="00E86496"/>
    <w:rsid w:val="00E9732C"/>
    <w:rsid w:val="00EC43D5"/>
    <w:rsid w:val="00EE5A94"/>
    <w:rsid w:val="00EF4FC8"/>
    <w:rsid w:val="00F27ACE"/>
    <w:rsid w:val="00F31B32"/>
    <w:rsid w:val="00F44226"/>
    <w:rsid w:val="00F6322C"/>
    <w:rsid w:val="00F77D74"/>
    <w:rsid w:val="00FA02A5"/>
    <w:rsid w:val="00FA4ECF"/>
    <w:rsid w:val="00FB2918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B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3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02D23"/>
    <w:p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0D55DA"/>
    <w:pPr>
      <w:ind w:firstLine="708"/>
      <w:jc w:val="both"/>
    </w:pPr>
    <w:rPr>
      <w:rFonts w:ascii="Arial Narrow" w:eastAsia="Times New Roman" w:hAnsi="Arial Narrow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,List Paragraph,CW_Lista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qFormat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B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B32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B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902D23"/>
    <w:pPr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2D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qFormat/>
    <w:rsid w:val="000D55DA"/>
    <w:pPr>
      <w:ind w:firstLine="708"/>
      <w:jc w:val="both"/>
    </w:pPr>
    <w:rPr>
      <w:rFonts w:ascii="Arial Narrow" w:eastAsia="Times New Roman" w:hAnsi="Arial Narrow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69AF-0E2D-47B8-90B4-A2099B4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6</cp:revision>
  <cp:lastPrinted>2019-02-06T09:14:00Z</cp:lastPrinted>
  <dcterms:created xsi:type="dcterms:W3CDTF">2023-07-03T08:28:00Z</dcterms:created>
  <dcterms:modified xsi:type="dcterms:W3CDTF">2023-07-03T11:09:00Z</dcterms:modified>
</cp:coreProperties>
</file>