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249E" w14:textId="1E40E128" w:rsidR="00EA79C7" w:rsidRPr="00AF6867" w:rsidRDefault="00A43781" w:rsidP="00AF6867">
      <w:pPr>
        <w:jc w:val="center"/>
        <w:rPr>
          <w:b/>
          <w:lang w:val="pl-PL"/>
        </w:rPr>
      </w:pPr>
      <w:r w:rsidRPr="00AF6867">
        <w:rPr>
          <w:b/>
          <w:lang w:val="pl-PL"/>
        </w:rPr>
        <w:t>Dzień Uchodźcy 2023</w:t>
      </w:r>
    </w:p>
    <w:p w14:paraId="3DCFEBB5" w14:textId="0B544446" w:rsidR="00A43781" w:rsidRPr="008750A0" w:rsidRDefault="007C264C" w:rsidP="0047232B">
      <w:pPr>
        <w:jc w:val="both"/>
        <w:rPr>
          <w:lang w:val="pl-PL"/>
        </w:rPr>
      </w:pPr>
      <w:r w:rsidRPr="008750A0">
        <w:rPr>
          <w:lang w:val="pl-PL"/>
        </w:rPr>
        <w:t>Jak co roku, 20 czerwca przypada o</w:t>
      </w:r>
      <w:r w:rsidR="008076A1" w:rsidRPr="008750A0">
        <w:rPr>
          <w:lang w:val="pl-PL"/>
        </w:rPr>
        <w:t>b</w:t>
      </w:r>
      <w:r w:rsidRPr="008750A0">
        <w:rPr>
          <w:lang w:val="pl-PL"/>
        </w:rPr>
        <w:t xml:space="preserve">chodzony na całym świecie z inicjatywy </w:t>
      </w:r>
      <w:r w:rsidRPr="00915A25">
        <w:rPr>
          <w:lang w:val="pl-PL"/>
        </w:rPr>
        <w:t>Zgromadzeni</w:t>
      </w:r>
      <w:r w:rsidR="008076A1" w:rsidRPr="00915A25">
        <w:rPr>
          <w:lang w:val="pl-PL"/>
        </w:rPr>
        <w:t>a</w:t>
      </w:r>
      <w:r w:rsidRPr="00915A25">
        <w:rPr>
          <w:lang w:val="pl-PL"/>
        </w:rPr>
        <w:t xml:space="preserve"> Ogólne</w:t>
      </w:r>
      <w:r w:rsidR="008076A1" w:rsidRPr="00915A25">
        <w:rPr>
          <w:lang w:val="pl-PL"/>
        </w:rPr>
        <w:t>go</w:t>
      </w:r>
      <w:r w:rsidRPr="00915A25">
        <w:rPr>
          <w:lang w:val="pl-PL"/>
        </w:rPr>
        <w:t xml:space="preserve"> Organizacji Narodów Zjednoczonych</w:t>
      </w:r>
      <w:r w:rsidR="008076A1" w:rsidRPr="008750A0">
        <w:rPr>
          <w:lang w:val="pl-PL"/>
        </w:rPr>
        <w:t xml:space="preserve"> </w:t>
      </w:r>
      <w:r w:rsidR="00DF5B8A" w:rsidRPr="008750A0">
        <w:rPr>
          <w:lang w:val="pl-PL"/>
        </w:rPr>
        <w:t xml:space="preserve">Światowy </w:t>
      </w:r>
      <w:r w:rsidR="008076A1" w:rsidRPr="008750A0">
        <w:rPr>
          <w:lang w:val="pl-PL"/>
        </w:rPr>
        <w:t xml:space="preserve">Dzień Uchodźcy. Jest to czas pamięci o wszystkich migrantach, którzy z </w:t>
      </w:r>
      <w:r w:rsidR="006C2F42" w:rsidRPr="008750A0">
        <w:rPr>
          <w:lang w:val="pl-PL"/>
        </w:rPr>
        <w:t>różnych</w:t>
      </w:r>
      <w:r w:rsidR="008076A1" w:rsidRPr="008750A0">
        <w:rPr>
          <w:lang w:val="pl-PL"/>
        </w:rPr>
        <w:t xml:space="preserve"> powodów musieli opuścić swoje dom</w:t>
      </w:r>
      <w:r w:rsidR="00FB7C66" w:rsidRPr="008750A0">
        <w:rPr>
          <w:lang w:val="pl-PL"/>
        </w:rPr>
        <w:t>y</w:t>
      </w:r>
      <w:r w:rsidR="008076A1" w:rsidRPr="008750A0">
        <w:rPr>
          <w:lang w:val="pl-PL"/>
        </w:rPr>
        <w:t xml:space="preserve"> i </w:t>
      </w:r>
      <w:r w:rsidR="006C2F42" w:rsidRPr="008750A0">
        <w:rPr>
          <w:lang w:val="pl-PL"/>
        </w:rPr>
        <w:t>szukać</w:t>
      </w:r>
      <w:r w:rsidR="008076A1" w:rsidRPr="008750A0">
        <w:rPr>
          <w:lang w:val="pl-PL"/>
        </w:rPr>
        <w:t xml:space="preserve"> schronienia </w:t>
      </w:r>
      <w:r w:rsidR="006C2F42" w:rsidRPr="008750A0">
        <w:rPr>
          <w:lang w:val="pl-PL"/>
        </w:rPr>
        <w:t>poza ojczyzną</w:t>
      </w:r>
      <w:r w:rsidR="004073AD" w:rsidRPr="008750A0">
        <w:rPr>
          <w:lang w:val="pl-PL"/>
        </w:rPr>
        <w:t xml:space="preserve"> lub w innych jej częściach</w:t>
      </w:r>
      <w:r w:rsidR="006C2F42" w:rsidRPr="008750A0">
        <w:rPr>
          <w:lang w:val="pl-PL"/>
        </w:rPr>
        <w:t>.</w:t>
      </w:r>
    </w:p>
    <w:p w14:paraId="2150DFB7" w14:textId="078E2A73" w:rsidR="00093148" w:rsidRPr="00AF6867" w:rsidRDefault="00093148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>Migranci przymusowi</w:t>
      </w:r>
    </w:p>
    <w:p w14:paraId="2C3322EF" w14:textId="0FAE89C2" w:rsidR="00FB7C66" w:rsidRPr="008750A0" w:rsidRDefault="00804B23" w:rsidP="0047232B">
      <w:pPr>
        <w:jc w:val="both"/>
        <w:rPr>
          <w:lang w:val="pl-PL"/>
        </w:rPr>
      </w:pPr>
      <w:r w:rsidRPr="008750A0">
        <w:rPr>
          <w:lang w:val="pl-PL"/>
        </w:rPr>
        <w:t>W</w:t>
      </w:r>
      <w:r w:rsidR="006E40A6">
        <w:rPr>
          <w:lang w:val="pl-PL"/>
        </w:rPr>
        <w:t>edłu</w:t>
      </w:r>
      <w:r w:rsidRPr="008750A0">
        <w:rPr>
          <w:lang w:val="pl-PL"/>
        </w:rPr>
        <w:t xml:space="preserve">g danych United Nations </w:t>
      </w:r>
      <w:r w:rsidR="00695DBE" w:rsidRPr="008750A0">
        <w:rPr>
          <w:lang w:val="pl-PL"/>
        </w:rPr>
        <w:t>High Commissioner for Refugees</w:t>
      </w:r>
      <w:r w:rsidR="006E40A6">
        <w:rPr>
          <w:lang w:val="pl-PL"/>
        </w:rPr>
        <w:t xml:space="preserve"> (</w:t>
      </w:r>
      <w:hyperlink r:id="rId6" w:history="1">
        <w:r w:rsidR="006E40A6" w:rsidRPr="008750A0">
          <w:rPr>
            <w:rStyle w:val="Hipercze"/>
            <w:lang w:val="pl-PL"/>
          </w:rPr>
          <w:t>UNHCR</w:t>
        </w:r>
      </w:hyperlink>
      <w:r w:rsidR="00695DBE" w:rsidRPr="008750A0">
        <w:rPr>
          <w:lang w:val="pl-PL"/>
        </w:rPr>
        <w:t xml:space="preserve">) w połowie 2022 roku na świecie </w:t>
      </w:r>
      <w:r w:rsidR="00897355" w:rsidRPr="008750A0">
        <w:rPr>
          <w:lang w:val="pl-PL"/>
        </w:rPr>
        <w:t xml:space="preserve">przymusowo </w:t>
      </w:r>
      <w:r w:rsidR="00683C9C" w:rsidRPr="008750A0">
        <w:rPr>
          <w:lang w:val="pl-PL"/>
        </w:rPr>
        <w:t>prze</w:t>
      </w:r>
      <w:r w:rsidR="0026469E" w:rsidRPr="008750A0">
        <w:rPr>
          <w:lang w:val="pl-PL"/>
        </w:rPr>
        <w:t>sie</w:t>
      </w:r>
      <w:r w:rsidR="00683C9C" w:rsidRPr="008750A0">
        <w:rPr>
          <w:lang w:val="pl-PL"/>
        </w:rPr>
        <w:t>d</w:t>
      </w:r>
      <w:r w:rsidR="0026469E" w:rsidRPr="008750A0">
        <w:rPr>
          <w:lang w:val="pl-PL"/>
        </w:rPr>
        <w:t>l</w:t>
      </w:r>
      <w:r w:rsidR="00683C9C" w:rsidRPr="008750A0">
        <w:rPr>
          <w:lang w:val="pl-PL"/>
        </w:rPr>
        <w:t>onych</w:t>
      </w:r>
      <w:r w:rsidR="00897355" w:rsidRPr="008750A0">
        <w:rPr>
          <w:lang w:val="pl-PL"/>
        </w:rPr>
        <w:t xml:space="preserve"> było 103 miliony osób. </w:t>
      </w:r>
      <w:r w:rsidR="004073AD" w:rsidRPr="008750A0">
        <w:rPr>
          <w:lang w:val="pl-PL"/>
        </w:rPr>
        <w:t xml:space="preserve">Ponad połowa z nich to osoby wewnętrznie </w:t>
      </w:r>
      <w:r w:rsidR="00683C9C" w:rsidRPr="008750A0">
        <w:rPr>
          <w:lang w:val="pl-PL"/>
        </w:rPr>
        <w:t>przesiedlone</w:t>
      </w:r>
      <w:r w:rsidR="004073AD" w:rsidRPr="008750A0">
        <w:rPr>
          <w:lang w:val="pl-PL"/>
        </w:rPr>
        <w:t xml:space="preserve"> (</w:t>
      </w:r>
      <w:r w:rsidR="00B54411" w:rsidRPr="008750A0">
        <w:rPr>
          <w:lang w:val="pl-PL"/>
        </w:rPr>
        <w:t xml:space="preserve">nazywane </w:t>
      </w:r>
      <w:r w:rsidR="004073AD" w:rsidRPr="008750A0">
        <w:rPr>
          <w:lang w:val="pl-PL"/>
        </w:rPr>
        <w:t xml:space="preserve">IDPs – Internally Displaced Persons), a więc takie, które szukały </w:t>
      </w:r>
      <w:r w:rsidR="00AF6867">
        <w:rPr>
          <w:lang w:val="pl-PL"/>
        </w:rPr>
        <w:t>schronienia w </w:t>
      </w:r>
      <w:r w:rsidR="004073AD" w:rsidRPr="008750A0">
        <w:rPr>
          <w:lang w:val="pl-PL"/>
        </w:rPr>
        <w:t>innych częściach swojego kraju</w:t>
      </w:r>
      <w:r w:rsidR="00683C9C" w:rsidRPr="008750A0">
        <w:rPr>
          <w:lang w:val="pl-PL"/>
        </w:rPr>
        <w:t>, ale nie przekroczyły jego granicy</w:t>
      </w:r>
      <w:r w:rsidR="00B54411" w:rsidRPr="008750A0">
        <w:rPr>
          <w:lang w:val="pl-PL"/>
        </w:rPr>
        <w:t xml:space="preserve"> (np. osoby uciekające przed działaniami wojennymi ze wschodu Ukrainy do jej zachodnich regionów)</w:t>
      </w:r>
      <w:r w:rsidR="00683C9C" w:rsidRPr="008750A0">
        <w:rPr>
          <w:lang w:val="pl-PL"/>
        </w:rPr>
        <w:t xml:space="preserve">. </w:t>
      </w:r>
      <w:r w:rsidR="00B904C2" w:rsidRPr="008750A0">
        <w:rPr>
          <w:lang w:val="pl-PL"/>
        </w:rPr>
        <w:t>32,5 mln to uchodźcy</w:t>
      </w:r>
      <w:r w:rsidR="00AF6867">
        <w:rPr>
          <w:lang w:val="pl-PL"/>
        </w:rPr>
        <w:t xml:space="preserve"> i </w:t>
      </w:r>
      <w:r w:rsidR="003C2CDC" w:rsidRPr="008750A0">
        <w:rPr>
          <w:lang w:val="pl-PL"/>
        </w:rPr>
        <w:t>uchodźczynie</w:t>
      </w:r>
      <w:r w:rsidR="00B904C2" w:rsidRPr="008750A0">
        <w:rPr>
          <w:lang w:val="pl-PL"/>
        </w:rPr>
        <w:t xml:space="preserve"> (</w:t>
      </w:r>
      <w:r w:rsidR="00D6126D" w:rsidRPr="008750A0">
        <w:rPr>
          <w:lang w:val="pl-PL"/>
        </w:rPr>
        <w:t xml:space="preserve">ang. </w:t>
      </w:r>
      <w:r w:rsidR="00B904C2" w:rsidRPr="008750A0">
        <w:rPr>
          <w:lang w:val="pl-PL"/>
        </w:rPr>
        <w:t xml:space="preserve">refugees), a więc osoby, które otrzymały </w:t>
      </w:r>
      <w:r w:rsidR="00322F80" w:rsidRPr="008750A0">
        <w:rPr>
          <w:lang w:val="pl-PL"/>
        </w:rPr>
        <w:t xml:space="preserve">taką formę ochrony </w:t>
      </w:r>
      <w:r w:rsidR="00A44AAC" w:rsidRPr="008750A0">
        <w:rPr>
          <w:lang w:val="pl-PL"/>
        </w:rPr>
        <w:t>międzynarodowej</w:t>
      </w:r>
      <w:r w:rsidR="00322F80" w:rsidRPr="008750A0">
        <w:rPr>
          <w:lang w:val="pl-PL"/>
        </w:rPr>
        <w:t xml:space="preserve"> (na podstawie Konwencji Genewskiej </w:t>
      </w:r>
      <w:r w:rsidR="00D6126D" w:rsidRPr="008750A0">
        <w:rPr>
          <w:lang w:val="pl-PL"/>
        </w:rPr>
        <w:t>dotyczącej statusu uchodźców</w:t>
      </w:r>
      <w:r w:rsidR="00322F80" w:rsidRPr="008750A0">
        <w:rPr>
          <w:lang w:val="pl-PL"/>
        </w:rPr>
        <w:t xml:space="preserve">). Wśród pozostałych znajdują się osoby oczekujące na rozstrzygnięcie procedury o nadanie </w:t>
      </w:r>
      <w:r w:rsidR="00A44AAC" w:rsidRPr="008750A0">
        <w:rPr>
          <w:lang w:val="pl-PL"/>
        </w:rPr>
        <w:t>statusu uchodźcy (</w:t>
      </w:r>
      <w:r w:rsidR="00D6126D" w:rsidRPr="008750A0">
        <w:rPr>
          <w:lang w:val="pl-PL"/>
        </w:rPr>
        <w:t xml:space="preserve">ang. </w:t>
      </w:r>
      <w:r w:rsidR="00A44AAC" w:rsidRPr="008750A0">
        <w:rPr>
          <w:lang w:val="pl-PL"/>
        </w:rPr>
        <w:t xml:space="preserve">asylum-seekers) lub innej formy ochrony międzynarodowej. </w:t>
      </w:r>
      <w:r w:rsidR="00FA1F3C" w:rsidRPr="006E40A6">
        <w:rPr>
          <w:b/>
          <w:lang w:val="pl-PL"/>
        </w:rPr>
        <w:t xml:space="preserve">72% osób </w:t>
      </w:r>
      <w:r w:rsidR="00750FAF" w:rsidRPr="006E40A6">
        <w:rPr>
          <w:b/>
          <w:lang w:val="pl-PL"/>
        </w:rPr>
        <w:t>migrujących przymusowo</w:t>
      </w:r>
      <w:r w:rsidR="00FA1F3C" w:rsidRPr="006E40A6">
        <w:rPr>
          <w:b/>
          <w:lang w:val="pl-PL"/>
        </w:rPr>
        <w:t xml:space="preserve"> pochodzi tylko z pięciu państw na świecie</w:t>
      </w:r>
      <w:r w:rsidR="003B64DA" w:rsidRPr="006E40A6">
        <w:rPr>
          <w:b/>
          <w:lang w:val="pl-PL"/>
        </w:rPr>
        <w:t xml:space="preserve"> (w kolejności od najwięk</w:t>
      </w:r>
      <w:r w:rsidR="006A72D5" w:rsidRPr="006E40A6">
        <w:rPr>
          <w:b/>
          <w:lang w:val="pl-PL"/>
        </w:rPr>
        <w:t>szej do najmniejszej skali przemieszczeń)</w:t>
      </w:r>
      <w:r w:rsidR="00FA1F3C" w:rsidRPr="006E40A6">
        <w:rPr>
          <w:b/>
          <w:lang w:val="pl-PL"/>
        </w:rPr>
        <w:t xml:space="preserve">: </w:t>
      </w:r>
      <w:r w:rsidR="00AF0097" w:rsidRPr="006E40A6">
        <w:rPr>
          <w:b/>
          <w:lang w:val="pl-PL"/>
        </w:rPr>
        <w:t xml:space="preserve">Syrii, </w:t>
      </w:r>
      <w:r w:rsidR="006A72D5" w:rsidRPr="006E40A6">
        <w:rPr>
          <w:b/>
          <w:lang w:val="pl-PL"/>
        </w:rPr>
        <w:t>Wenezueli</w:t>
      </w:r>
      <w:r w:rsidR="00AF0097" w:rsidRPr="006E40A6">
        <w:rPr>
          <w:b/>
          <w:lang w:val="pl-PL"/>
        </w:rPr>
        <w:t>, Ukrainy, Afganistanu i Sudanu Południowego</w:t>
      </w:r>
      <w:r w:rsidR="00AF0097" w:rsidRPr="008750A0">
        <w:rPr>
          <w:lang w:val="pl-PL"/>
        </w:rPr>
        <w:t xml:space="preserve">. </w:t>
      </w:r>
      <w:r w:rsidR="00092918" w:rsidRPr="008750A0">
        <w:rPr>
          <w:lang w:val="pl-PL"/>
        </w:rPr>
        <w:t>36% przymusowo przesiedlonych znajduje schronienie również głównie w pięciu państwach</w:t>
      </w:r>
      <w:r w:rsidR="00750FAF" w:rsidRPr="008750A0">
        <w:rPr>
          <w:lang w:val="pl-PL"/>
        </w:rPr>
        <w:t xml:space="preserve"> i są to:</w:t>
      </w:r>
      <w:r w:rsidR="00092918" w:rsidRPr="008750A0">
        <w:rPr>
          <w:lang w:val="pl-PL"/>
        </w:rPr>
        <w:t xml:space="preserve"> </w:t>
      </w:r>
      <w:r w:rsidR="00126E70" w:rsidRPr="008750A0">
        <w:rPr>
          <w:lang w:val="pl-PL"/>
        </w:rPr>
        <w:t>Turcja, Kolumbia, Niemcy, Pakistan</w:t>
      </w:r>
      <w:r w:rsidR="00750FAF" w:rsidRPr="008750A0">
        <w:rPr>
          <w:lang w:val="pl-PL"/>
        </w:rPr>
        <w:t xml:space="preserve"> i</w:t>
      </w:r>
      <w:r w:rsidR="00126E70" w:rsidRPr="008750A0">
        <w:rPr>
          <w:lang w:val="pl-PL"/>
        </w:rPr>
        <w:t xml:space="preserve"> Uganda.</w:t>
      </w:r>
      <w:r w:rsidR="00AF6867">
        <w:rPr>
          <w:lang w:val="pl-PL"/>
        </w:rPr>
        <w:t xml:space="preserve"> Tylko jeden z </w:t>
      </w:r>
      <w:r w:rsidR="007639BD" w:rsidRPr="008750A0">
        <w:rPr>
          <w:lang w:val="pl-PL"/>
        </w:rPr>
        <w:t>t</w:t>
      </w:r>
      <w:r w:rsidR="00750FAF" w:rsidRPr="008750A0">
        <w:rPr>
          <w:lang w:val="pl-PL"/>
        </w:rPr>
        <w:t xml:space="preserve">ych krajów znajduje się w Unii Europejskiej, </w:t>
      </w:r>
      <w:r w:rsidR="00FA0B68" w:rsidRPr="008750A0">
        <w:rPr>
          <w:lang w:val="pl-PL"/>
        </w:rPr>
        <w:t>warto więc uzmysłowić</w:t>
      </w:r>
      <w:r w:rsidR="00EB314B" w:rsidRPr="008750A0">
        <w:rPr>
          <w:lang w:val="pl-PL"/>
        </w:rPr>
        <w:t xml:space="preserve"> sobie, że problem</w:t>
      </w:r>
      <w:r w:rsidR="00FA0B68" w:rsidRPr="008750A0">
        <w:rPr>
          <w:lang w:val="pl-PL"/>
        </w:rPr>
        <w:t xml:space="preserve"> </w:t>
      </w:r>
      <w:r w:rsidR="00AF6867">
        <w:rPr>
          <w:lang w:val="pl-PL"/>
        </w:rPr>
        <w:t>uchodźstwa i </w:t>
      </w:r>
      <w:r w:rsidR="00EB314B" w:rsidRPr="008750A0">
        <w:rPr>
          <w:lang w:val="pl-PL"/>
        </w:rPr>
        <w:t xml:space="preserve">zapewniania ochrony międzynarodowej </w:t>
      </w:r>
      <w:r w:rsidR="00FA0B68" w:rsidRPr="008750A0">
        <w:rPr>
          <w:lang w:val="pl-PL"/>
        </w:rPr>
        <w:t>j</w:t>
      </w:r>
      <w:r w:rsidR="00EB314B" w:rsidRPr="008750A0">
        <w:rPr>
          <w:lang w:val="pl-PL"/>
        </w:rPr>
        <w:t xml:space="preserve">est </w:t>
      </w:r>
      <w:r w:rsidR="00071530" w:rsidRPr="008750A0">
        <w:rPr>
          <w:lang w:val="pl-PL"/>
        </w:rPr>
        <w:t xml:space="preserve">wyzwaniem </w:t>
      </w:r>
      <w:r w:rsidR="00EB314B" w:rsidRPr="008750A0">
        <w:rPr>
          <w:lang w:val="pl-PL"/>
        </w:rPr>
        <w:t>globalnym.</w:t>
      </w:r>
      <w:r w:rsidR="0097204B" w:rsidRPr="008750A0">
        <w:rPr>
          <w:lang w:val="pl-PL"/>
        </w:rPr>
        <w:t xml:space="preserve"> 69% </w:t>
      </w:r>
      <w:r w:rsidR="002A418D" w:rsidRPr="008750A0">
        <w:rPr>
          <w:lang w:val="pl-PL"/>
        </w:rPr>
        <w:t xml:space="preserve">osób zmuszonych do opuszczenia swojego państwa znajduje schronienie w państwach sąsiednich, co oznacza, </w:t>
      </w:r>
      <w:r w:rsidR="00071530" w:rsidRPr="008750A0">
        <w:rPr>
          <w:lang w:val="pl-PL"/>
        </w:rPr>
        <w:t>ż</w:t>
      </w:r>
      <w:r w:rsidR="002A418D" w:rsidRPr="008750A0">
        <w:rPr>
          <w:lang w:val="pl-PL"/>
        </w:rPr>
        <w:t xml:space="preserve">e to właśnie regiony sąsiedzkie przyjmują największą liczbę </w:t>
      </w:r>
      <w:r w:rsidR="002A7D07" w:rsidRPr="008750A0">
        <w:rPr>
          <w:lang w:val="pl-PL"/>
        </w:rPr>
        <w:t>potrzebujących pomocy w przypadku różnego rodzaju zagrożeń (konfliktów, wojen, katastrof naturalnych).</w:t>
      </w:r>
      <w:r w:rsidR="00EB314B" w:rsidRPr="008750A0">
        <w:rPr>
          <w:lang w:val="pl-PL"/>
        </w:rPr>
        <w:t xml:space="preserve"> Nierzadko ciężar opieki i wsparcia dla poszukujących ochrony ponoszą państwa słabo lub średnio rozwinięte – UNHCR podaje, że takie kraje goszczą 83% uchodźców i uchodźczyń na świecie. </w:t>
      </w:r>
    </w:p>
    <w:p w14:paraId="1E491529" w14:textId="3E03E3E3" w:rsidR="00000314" w:rsidRPr="00AF6867" w:rsidRDefault="00000314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 xml:space="preserve">Konwencja Genewska i jej </w:t>
      </w:r>
      <w:r w:rsidR="0078751A" w:rsidRPr="00AF6867">
        <w:rPr>
          <w:b/>
          <w:lang w:val="pl-PL"/>
        </w:rPr>
        <w:t>zapisy</w:t>
      </w:r>
    </w:p>
    <w:p w14:paraId="26FDA7FD" w14:textId="6A71A6CA" w:rsidR="00577B34" w:rsidRPr="008750A0" w:rsidRDefault="002A7D07" w:rsidP="0047232B">
      <w:pPr>
        <w:jc w:val="both"/>
        <w:rPr>
          <w:lang w:val="pl-PL"/>
        </w:rPr>
      </w:pPr>
      <w:r w:rsidRPr="008750A0">
        <w:rPr>
          <w:lang w:val="pl-PL"/>
        </w:rPr>
        <w:t xml:space="preserve">Zgodnie z definicją zapisaną w </w:t>
      </w:r>
      <w:hyperlink r:id="rId7" w:history="1">
        <w:r w:rsidRPr="008750A0">
          <w:rPr>
            <w:rStyle w:val="Hipercze"/>
            <w:lang w:val="pl-PL"/>
          </w:rPr>
          <w:t>Konwencji Genewskiej</w:t>
        </w:r>
      </w:hyperlink>
      <w:r w:rsidR="00EB314B" w:rsidRPr="008750A0">
        <w:rPr>
          <w:lang w:val="pl-PL"/>
        </w:rPr>
        <w:t xml:space="preserve"> (1951 r.)</w:t>
      </w:r>
      <w:r w:rsidRPr="008750A0">
        <w:rPr>
          <w:lang w:val="pl-PL"/>
        </w:rPr>
        <w:t xml:space="preserve">, będącej najważniejszym instrumentem </w:t>
      </w:r>
      <w:r w:rsidR="00072561" w:rsidRPr="008750A0">
        <w:rPr>
          <w:lang w:val="pl-PL"/>
        </w:rPr>
        <w:t>ochrony</w:t>
      </w:r>
      <w:r w:rsidRPr="008750A0">
        <w:rPr>
          <w:lang w:val="pl-PL"/>
        </w:rPr>
        <w:t xml:space="preserve"> </w:t>
      </w:r>
      <w:r w:rsidR="00A948C7" w:rsidRPr="008750A0">
        <w:rPr>
          <w:lang w:val="pl-PL"/>
        </w:rPr>
        <w:t>humanitarnej na świecie, uchodźca to osoba, która „</w:t>
      </w:r>
      <w:r w:rsidR="00577B34" w:rsidRPr="008750A0">
        <w:rPr>
          <w:lang w:val="pl-PL"/>
        </w:rPr>
        <w:t>na skutek uzasadnionej obawy przed prześladowaniem z powodu swojej rasy, religii, narodowości, przynależności do określonej grupy społecznej lub z powodu przekonań politycznych przebywa poza granicami państwa, którego jest obywatelem, i nie może lub nie chce z powodu tych obaw korzystać z ochrony tego państwa, albo która nie ma żadnego obywatelstwa i znajdując się na skutek podobnych zdarzeń, poza państwem swojego dawnego stałego zamieszkania nie może lub nie chce z powodu tych obaw powrócić do tego państwa</w:t>
      </w:r>
      <w:r w:rsidR="009E2C06" w:rsidRPr="008750A0">
        <w:rPr>
          <w:lang w:val="pl-PL"/>
        </w:rPr>
        <w:t>”. Konwencja wymienia zatem pięć powodów, które uzasadniają wnioskowanie o nadanie statusu uchodźcy. Współcześnie wiele mówi się o nie</w:t>
      </w:r>
      <w:r w:rsidR="00404EE2" w:rsidRPr="008750A0">
        <w:rPr>
          <w:lang w:val="pl-PL"/>
        </w:rPr>
        <w:t xml:space="preserve">dostosowaniu tego narzędzia do </w:t>
      </w:r>
      <w:r w:rsidR="0078751A" w:rsidRPr="008750A0">
        <w:rPr>
          <w:lang w:val="pl-PL"/>
        </w:rPr>
        <w:t>rzeczywistości</w:t>
      </w:r>
      <w:r w:rsidR="00404EE2" w:rsidRPr="008750A0">
        <w:rPr>
          <w:lang w:val="pl-PL"/>
        </w:rPr>
        <w:t>, w któr</w:t>
      </w:r>
      <w:r w:rsidR="0078751A" w:rsidRPr="008750A0">
        <w:rPr>
          <w:lang w:val="pl-PL"/>
        </w:rPr>
        <w:t>ej</w:t>
      </w:r>
      <w:r w:rsidR="00404EE2" w:rsidRPr="008750A0">
        <w:rPr>
          <w:lang w:val="pl-PL"/>
        </w:rPr>
        <w:t xml:space="preserve"> pr</w:t>
      </w:r>
      <w:r w:rsidR="00526061" w:rsidRPr="008750A0">
        <w:rPr>
          <w:lang w:val="pl-PL"/>
        </w:rPr>
        <w:t>zymus ucieczki</w:t>
      </w:r>
      <w:r w:rsidR="007058B4" w:rsidRPr="008750A0">
        <w:rPr>
          <w:lang w:val="pl-PL"/>
        </w:rPr>
        <w:t xml:space="preserve"> z</w:t>
      </w:r>
      <w:r w:rsidR="00526061" w:rsidRPr="008750A0">
        <w:rPr>
          <w:lang w:val="pl-PL"/>
        </w:rPr>
        <w:t xml:space="preserve"> domu może wynikać również z innych powodó</w:t>
      </w:r>
      <w:r w:rsidR="007058B4" w:rsidRPr="008750A0">
        <w:rPr>
          <w:lang w:val="pl-PL"/>
        </w:rPr>
        <w:t>w</w:t>
      </w:r>
      <w:r w:rsidR="00AF6867">
        <w:rPr>
          <w:lang w:val="pl-PL"/>
        </w:rPr>
        <w:t xml:space="preserve"> niż tylko pięć wskazanych w </w:t>
      </w:r>
      <w:r w:rsidR="007A4896" w:rsidRPr="008750A0">
        <w:rPr>
          <w:lang w:val="pl-PL"/>
        </w:rPr>
        <w:t>konwencji</w:t>
      </w:r>
      <w:r w:rsidR="007058B4" w:rsidRPr="008750A0">
        <w:rPr>
          <w:lang w:val="pl-PL"/>
        </w:rPr>
        <w:t xml:space="preserve"> </w:t>
      </w:r>
      <w:r w:rsidR="00526061" w:rsidRPr="008750A0">
        <w:rPr>
          <w:lang w:val="pl-PL"/>
        </w:rPr>
        <w:t xml:space="preserve">(np. </w:t>
      </w:r>
      <w:r w:rsidR="007058B4" w:rsidRPr="008750A0">
        <w:rPr>
          <w:lang w:val="pl-PL"/>
        </w:rPr>
        <w:t>zmian klimatycznych lub choćby przynależności płciowej).</w:t>
      </w:r>
      <w:r w:rsidR="00E969F5" w:rsidRPr="008750A0">
        <w:rPr>
          <w:lang w:val="pl-PL"/>
        </w:rPr>
        <w:t xml:space="preserve"> </w:t>
      </w:r>
      <w:r w:rsidR="00BE4C5F" w:rsidRPr="008750A0">
        <w:rPr>
          <w:lang w:val="pl-PL"/>
        </w:rPr>
        <w:t>Warto jednak pamiętać, że k</w:t>
      </w:r>
      <w:r w:rsidR="00E969F5" w:rsidRPr="008750A0">
        <w:rPr>
          <w:lang w:val="pl-PL"/>
        </w:rPr>
        <w:t>onwencyjna ochrona uchodźców</w:t>
      </w:r>
      <w:r w:rsidR="007D446C" w:rsidRPr="008750A0">
        <w:rPr>
          <w:lang w:val="pl-PL"/>
        </w:rPr>
        <w:t xml:space="preserve"> i uchodźczyń</w:t>
      </w:r>
      <w:r w:rsidR="00E969F5" w:rsidRPr="008750A0">
        <w:rPr>
          <w:lang w:val="pl-PL"/>
        </w:rPr>
        <w:t xml:space="preserve"> </w:t>
      </w:r>
      <w:r w:rsidR="00BD5ECB" w:rsidRPr="008750A0">
        <w:rPr>
          <w:lang w:val="pl-PL"/>
        </w:rPr>
        <w:t>pomyślana</w:t>
      </w:r>
      <w:r w:rsidR="00E969F5" w:rsidRPr="008750A0">
        <w:rPr>
          <w:lang w:val="pl-PL"/>
        </w:rPr>
        <w:t xml:space="preserve"> została jako reakcja na masowe ruchy przesiedleńcze </w:t>
      </w:r>
      <w:r w:rsidR="00055A87" w:rsidRPr="008750A0">
        <w:rPr>
          <w:lang w:val="pl-PL"/>
        </w:rPr>
        <w:t>będące konsekwencją II wojny światowej, i jako</w:t>
      </w:r>
      <w:r w:rsidR="00BE4C5F" w:rsidRPr="008750A0">
        <w:rPr>
          <w:lang w:val="pl-PL"/>
        </w:rPr>
        <w:t xml:space="preserve"> taka spełniła swoje zadanie.</w:t>
      </w:r>
    </w:p>
    <w:p w14:paraId="763AC300" w14:textId="2EDB42D0" w:rsidR="007A4896" w:rsidRPr="00AF6867" w:rsidRDefault="007A4896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>Inne formy ochrony międzynarodowej</w:t>
      </w:r>
    </w:p>
    <w:p w14:paraId="307C5F0E" w14:textId="54045120" w:rsidR="00412678" w:rsidRPr="008750A0" w:rsidRDefault="00593C7A" w:rsidP="0047232B">
      <w:pPr>
        <w:jc w:val="both"/>
        <w:rPr>
          <w:lang w:val="pl-PL"/>
        </w:rPr>
      </w:pPr>
      <w:r w:rsidRPr="008750A0">
        <w:rPr>
          <w:lang w:val="pl-PL"/>
        </w:rPr>
        <w:t>Poza Konwencją Genewską i wynikającym</w:t>
      </w:r>
      <w:r w:rsidR="005F5E01" w:rsidRPr="008750A0">
        <w:rPr>
          <w:lang w:val="pl-PL"/>
        </w:rPr>
        <w:t xml:space="preserve"> </w:t>
      </w:r>
      <w:r w:rsidRPr="008750A0">
        <w:rPr>
          <w:lang w:val="pl-PL"/>
        </w:rPr>
        <w:t>z niej statusem uchodźcy funkcjonują jeszcze inne</w:t>
      </w:r>
      <w:r w:rsidR="005A0F71">
        <w:rPr>
          <w:lang w:val="pl-PL"/>
        </w:rPr>
        <w:t>, uzupełniające</w:t>
      </w:r>
      <w:r w:rsidRPr="008750A0">
        <w:rPr>
          <w:lang w:val="pl-PL"/>
        </w:rPr>
        <w:t xml:space="preserve"> formy ochrony osób migrujących </w:t>
      </w:r>
      <w:r w:rsidR="005F5E01" w:rsidRPr="008750A0">
        <w:rPr>
          <w:lang w:val="pl-PL"/>
        </w:rPr>
        <w:t>przymusowo</w:t>
      </w:r>
      <w:r w:rsidR="005C3462" w:rsidRPr="008750A0">
        <w:rPr>
          <w:lang w:val="pl-PL"/>
        </w:rPr>
        <w:t xml:space="preserve"> – np. ochron</w:t>
      </w:r>
      <w:r w:rsidR="001E5D5C" w:rsidRPr="008750A0">
        <w:rPr>
          <w:lang w:val="pl-PL"/>
        </w:rPr>
        <w:t>a</w:t>
      </w:r>
      <w:r w:rsidR="005C3462" w:rsidRPr="008750A0">
        <w:rPr>
          <w:lang w:val="pl-PL"/>
        </w:rPr>
        <w:t xml:space="preserve"> tymczasowa będą</w:t>
      </w:r>
      <w:r w:rsidR="00EB314B" w:rsidRPr="008750A0">
        <w:rPr>
          <w:lang w:val="pl-PL"/>
        </w:rPr>
        <w:t>ca</w:t>
      </w:r>
      <w:r w:rsidR="005C3462" w:rsidRPr="008750A0">
        <w:rPr>
          <w:lang w:val="pl-PL"/>
        </w:rPr>
        <w:t xml:space="preserve"> instrumentem stosowanym</w:t>
      </w:r>
      <w:r w:rsidR="00116EA2" w:rsidRPr="008750A0">
        <w:rPr>
          <w:lang w:val="pl-PL"/>
        </w:rPr>
        <w:t xml:space="preserve"> </w:t>
      </w:r>
      <w:r w:rsidR="005C3462" w:rsidRPr="008750A0">
        <w:rPr>
          <w:lang w:val="pl-PL"/>
        </w:rPr>
        <w:t>w Unii Europejskiej, pobyt tolerow</w:t>
      </w:r>
      <w:r w:rsidR="00116EA2" w:rsidRPr="008750A0">
        <w:rPr>
          <w:lang w:val="pl-PL"/>
        </w:rPr>
        <w:t>a</w:t>
      </w:r>
      <w:r w:rsidR="005C3462" w:rsidRPr="008750A0">
        <w:rPr>
          <w:lang w:val="pl-PL"/>
        </w:rPr>
        <w:t xml:space="preserve">ny, pobyt humanitarny czy </w:t>
      </w:r>
      <w:r w:rsidR="00116EA2" w:rsidRPr="008750A0">
        <w:rPr>
          <w:lang w:val="pl-PL"/>
        </w:rPr>
        <w:t>wreszcie</w:t>
      </w:r>
      <w:r w:rsidR="005C3462" w:rsidRPr="008750A0">
        <w:rPr>
          <w:lang w:val="pl-PL"/>
        </w:rPr>
        <w:t xml:space="preserve"> instytucja azylu, która </w:t>
      </w:r>
      <w:r w:rsidR="00D4781C" w:rsidRPr="008750A0">
        <w:rPr>
          <w:lang w:val="pl-PL"/>
        </w:rPr>
        <w:t xml:space="preserve">jest także krajową formą ochrony. Państwa mogą wprowadzać bowiem swoje </w:t>
      </w:r>
      <w:r w:rsidR="00D4781C" w:rsidRPr="008750A0">
        <w:rPr>
          <w:lang w:val="pl-PL"/>
        </w:rPr>
        <w:lastRenderedPageBreak/>
        <w:t>instrumenty ochrony migrantów przymusowych</w:t>
      </w:r>
      <w:r w:rsidR="00F158F1" w:rsidRPr="008750A0">
        <w:rPr>
          <w:lang w:val="pl-PL"/>
        </w:rPr>
        <w:t xml:space="preserve">, szczególnie w sytuacja kryzysowych. </w:t>
      </w:r>
      <w:r w:rsidR="007A0710" w:rsidRPr="006E40A6">
        <w:rPr>
          <w:b/>
          <w:lang w:val="pl-PL"/>
        </w:rPr>
        <w:t>Przykładowo, t</w:t>
      </w:r>
      <w:r w:rsidR="00F158F1" w:rsidRPr="006E40A6">
        <w:rPr>
          <w:b/>
          <w:lang w:val="pl-PL"/>
        </w:rPr>
        <w:t xml:space="preserve">aki </w:t>
      </w:r>
      <w:r w:rsidR="007A0710" w:rsidRPr="006E40A6">
        <w:rPr>
          <w:b/>
          <w:lang w:val="pl-PL"/>
        </w:rPr>
        <w:t xml:space="preserve">właśnie </w:t>
      </w:r>
      <w:r w:rsidR="00F158F1" w:rsidRPr="006E40A6">
        <w:rPr>
          <w:b/>
          <w:lang w:val="pl-PL"/>
        </w:rPr>
        <w:t>instrument zastosowan</w:t>
      </w:r>
      <w:r w:rsidR="009B35BD" w:rsidRPr="006E40A6">
        <w:rPr>
          <w:b/>
          <w:lang w:val="pl-PL"/>
        </w:rPr>
        <w:t>o</w:t>
      </w:r>
      <w:r w:rsidR="00F158F1" w:rsidRPr="006E40A6">
        <w:rPr>
          <w:b/>
          <w:lang w:val="pl-PL"/>
        </w:rPr>
        <w:t xml:space="preserve"> w Polsce w roku 2022 po pełnoskalowej inwazji Rosji na Ukrainę</w:t>
      </w:r>
      <w:r w:rsidR="00410161" w:rsidRPr="006E40A6">
        <w:rPr>
          <w:b/>
          <w:lang w:val="pl-PL"/>
        </w:rPr>
        <w:t>. Już 12 marca, a więc dwa tygodnie po inwazji</w:t>
      </w:r>
      <w:r w:rsidR="007304B2" w:rsidRPr="006E40A6">
        <w:rPr>
          <w:b/>
          <w:lang w:val="pl-PL"/>
        </w:rPr>
        <w:t xml:space="preserve">, przyjęto </w:t>
      </w:r>
      <w:hyperlink r:id="rId8" w:history="1">
        <w:r w:rsidR="00913800" w:rsidRPr="00266D41">
          <w:rPr>
            <w:rStyle w:val="Hipercze"/>
            <w:lang w:val="pl-PL"/>
          </w:rPr>
          <w:t>U</w:t>
        </w:r>
        <w:r w:rsidR="007304B2" w:rsidRPr="00266D41">
          <w:rPr>
            <w:rStyle w:val="Hipercze"/>
            <w:lang w:val="pl-PL"/>
          </w:rPr>
          <w:t xml:space="preserve">stawę o pomocy obywatelom Ukrainy </w:t>
        </w:r>
        <w:r w:rsidR="00AF6867" w:rsidRPr="00266D41">
          <w:rPr>
            <w:rStyle w:val="Hipercze"/>
            <w:lang w:val="pl-PL"/>
          </w:rPr>
          <w:t>w </w:t>
        </w:r>
        <w:r w:rsidR="00913800" w:rsidRPr="00266D41">
          <w:rPr>
            <w:rStyle w:val="Hipercze"/>
            <w:lang w:val="pl-PL"/>
          </w:rPr>
          <w:t xml:space="preserve">związku </w:t>
        </w:r>
        <w:r w:rsidR="008D0ECD" w:rsidRPr="00266D41">
          <w:rPr>
            <w:rStyle w:val="Hipercze"/>
            <w:lang w:val="pl-PL"/>
          </w:rPr>
          <w:t>z konfliktem zbrojnym na terytorium tego państwa</w:t>
        </w:r>
      </w:hyperlink>
      <w:r w:rsidR="00913800" w:rsidRPr="008750A0">
        <w:rPr>
          <w:lang w:val="pl-PL"/>
        </w:rPr>
        <w:t xml:space="preserve">. </w:t>
      </w:r>
      <w:r w:rsidR="00B75BAD" w:rsidRPr="008750A0">
        <w:rPr>
          <w:lang w:val="pl-PL"/>
        </w:rPr>
        <w:t>Przepisy ustawy nadały ochronę tymczasową osobom uciekającym, pozwalając im na wjazd i pobyt na terytoria Polski na prawach migrantów ekonomicznych, a więc wychodząc poz</w:t>
      </w:r>
      <w:r w:rsidR="009B35BD" w:rsidRPr="008750A0">
        <w:rPr>
          <w:lang w:val="pl-PL"/>
        </w:rPr>
        <w:t>a standardow</w:t>
      </w:r>
      <w:r w:rsidR="003E6F4C" w:rsidRPr="008750A0">
        <w:rPr>
          <w:lang w:val="pl-PL"/>
        </w:rPr>
        <w:t>ą</w:t>
      </w:r>
      <w:r w:rsidR="009B35BD" w:rsidRPr="008750A0">
        <w:rPr>
          <w:lang w:val="pl-PL"/>
        </w:rPr>
        <w:t xml:space="preserve"> </w:t>
      </w:r>
      <w:r w:rsidR="003E6F4C" w:rsidRPr="008750A0">
        <w:rPr>
          <w:lang w:val="pl-PL"/>
        </w:rPr>
        <w:t>procedurę oczekiwania na rozpatrzenie wniosku o nadanie statusu uchodźcy (która jest długotrwała i w czasie jej trwania osob</w:t>
      </w:r>
      <w:r w:rsidR="006E40A6">
        <w:rPr>
          <w:lang w:val="pl-PL"/>
        </w:rPr>
        <w:t>a</w:t>
      </w:r>
      <w:r w:rsidR="003E6F4C" w:rsidRPr="008750A0">
        <w:rPr>
          <w:lang w:val="pl-PL"/>
        </w:rPr>
        <w:t xml:space="preserve"> wnioskująca </w:t>
      </w:r>
      <w:r w:rsidR="00CD205C" w:rsidRPr="008750A0">
        <w:rPr>
          <w:lang w:val="pl-PL"/>
        </w:rPr>
        <w:t xml:space="preserve">przebywająca na terytorium państwa docelowego podlega różnorodnym ograniczeniom np. związanym z przemieszczaniem się poza jego terytorium czy podejmowaniem zatrudnienia). </w:t>
      </w:r>
      <w:r w:rsidR="0075753B" w:rsidRPr="008750A0">
        <w:rPr>
          <w:lang w:val="pl-PL"/>
        </w:rPr>
        <w:t>O</w:t>
      </w:r>
      <w:r w:rsidR="00CD205C" w:rsidRPr="008750A0">
        <w:rPr>
          <w:lang w:val="pl-PL"/>
        </w:rPr>
        <w:t xml:space="preserve">soby </w:t>
      </w:r>
      <w:r w:rsidR="001916D5" w:rsidRPr="008750A0">
        <w:rPr>
          <w:lang w:val="pl-PL"/>
        </w:rPr>
        <w:t>przybywające</w:t>
      </w:r>
      <w:r w:rsidR="00CD205C" w:rsidRPr="008750A0">
        <w:rPr>
          <w:lang w:val="pl-PL"/>
        </w:rPr>
        <w:t xml:space="preserve"> do Polski z Ukrainy po 24 lutego</w:t>
      </w:r>
      <w:r w:rsidR="0075753B" w:rsidRPr="008750A0">
        <w:rPr>
          <w:lang w:val="pl-PL"/>
        </w:rPr>
        <w:t xml:space="preserve"> 2022 r.</w:t>
      </w:r>
      <w:r w:rsidR="00CD205C" w:rsidRPr="008750A0">
        <w:rPr>
          <w:lang w:val="pl-PL"/>
        </w:rPr>
        <w:t xml:space="preserve"> </w:t>
      </w:r>
      <w:r w:rsidR="005A0F71">
        <w:rPr>
          <w:lang w:val="pl-PL"/>
        </w:rPr>
        <w:t xml:space="preserve">w większości </w:t>
      </w:r>
      <w:r w:rsidR="00CD205C" w:rsidRPr="008750A0">
        <w:rPr>
          <w:lang w:val="pl-PL"/>
        </w:rPr>
        <w:t>nie wnioskowały</w:t>
      </w:r>
      <w:r w:rsidR="00034F92" w:rsidRPr="008750A0">
        <w:rPr>
          <w:lang w:val="pl-PL"/>
        </w:rPr>
        <w:t xml:space="preserve"> zatem</w:t>
      </w:r>
      <w:r w:rsidR="00CD205C" w:rsidRPr="008750A0">
        <w:rPr>
          <w:lang w:val="pl-PL"/>
        </w:rPr>
        <w:t xml:space="preserve"> o status uchodźcy</w:t>
      </w:r>
      <w:r w:rsidR="00034F92" w:rsidRPr="008750A0">
        <w:rPr>
          <w:lang w:val="pl-PL"/>
        </w:rPr>
        <w:t xml:space="preserve"> (któ</w:t>
      </w:r>
      <w:r w:rsidR="00C730E7" w:rsidRPr="008750A0">
        <w:rPr>
          <w:lang w:val="pl-PL"/>
        </w:rPr>
        <w:t>r</w:t>
      </w:r>
      <w:r w:rsidR="005A0F71">
        <w:rPr>
          <w:lang w:val="pl-PL"/>
        </w:rPr>
        <w:t>y</w:t>
      </w:r>
      <w:r w:rsidR="00034F92" w:rsidRPr="008750A0">
        <w:rPr>
          <w:lang w:val="pl-PL"/>
        </w:rPr>
        <w:t xml:space="preserve"> </w:t>
      </w:r>
      <w:r w:rsidR="005A0F71">
        <w:rPr>
          <w:lang w:val="pl-PL"/>
        </w:rPr>
        <w:t>na podstawie</w:t>
      </w:r>
      <w:r w:rsidR="00034F92" w:rsidRPr="008750A0">
        <w:rPr>
          <w:lang w:val="pl-PL"/>
        </w:rPr>
        <w:t xml:space="preserve"> definicji konwencyjnej zdecydowanie by się im należał)</w:t>
      </w:r>
      <w:r w:rsidR="00CD205C" w:rsidRPr="008750A0">
        <w:rPr>
          <w:lang w:val="pl-PL"/>
        </w:rPr>
        <w:t xml:space="preserve">, </w:t>
      </w:r>
      <w:r w:rsidR="0075753B" w:rsidRPr="008750A0">
        <w:rPr>
          <w:lang w:val="pl-PL"/>
        </w:rPr>
        <w:t>ponieważ korzystały z uprawnień oferowanych p</w:t>
      </w:r>
      <w:r w:rsidR="00034F92" w:rsidRPr="008750A0">
        <w:rPr>
          <w:lang w:val="pl-PL"/>
        </w:rPr>
        <w:t>r</w:t>
      </w:r>
      <w:r w:rsidR="0075753B" w:rsidRPr="008750A0">
        <w:rPr>
          <w:lang w:val="pl-PL"/>
        </w:rPr>
        <w:t xml:space="preserve">zez wspomnianą specustawę. </w:t>
      </w:r>
      <w:r w:rsidR="00A71D48" w:rsidRPr="008750A0">
        <w:rPr>
          <w:lang w:val="pl-PL"/>
        </w:rPr>
        <w:t>Z tego też powodu w świetle prawa nie są nazywane uchodźcami, natomiast w języku potocznym termin</w:t>
      </w:r>
      <w:r w:rsidR="006820AB" w:rsidRPr="008750A0">
        <w:rPr>
          <w:lang w:val="pl-PL"/>
        </w:rPr>
        <w:t xml:space="preserve"> ten jest powszechnie stosowany</w:t>
      </w:r>
      <w:r w:rsidR="00EB314B" w:rsidRPr="008750A0">
        <w:rPr>
          <w:lang w:val="pl-PL"/>
        </w:rPr>
        <w:t xml:space="preserve"> i </w:t>
      </w:r>
      <w:r w:rsidR="00054BF2" w:rsidRPr="008750A0">
        <w:rPr>
          <w:lang w:val="pl-PL"/>
        </w:rPr>
        <w:t>używamy na określenie wszystkich osób, które przekraczają granicę państwa</w:t>
      </w:r>
      <w:r w:rsidR="00EB314B" w:rsidRPr="008750A0">
        <w:rPr>
          <w:lang w:val="pl-PL"/>
        </w:rPr>
        <w:t xml:space="preserve"> (bądź jego </w:t>
      </w:r>
      <w:bookmarkStart w:id="0" w:name="_GoBack"/>
      <w:bookmarkEnd w:id="0"/>
      <w:r w:rsidR="00EB314B" w:rsidRPr="008750A0">
        <w:rPr>
          <w:lang w:val="pl-PL"/>
        </w:rPr>
        <w:t xml:space="preserve">części) </w:t>
      </w:r>
      <w:r w:rsidR="008448C2" w:rsidRPr="008750A0">
        <w:rPr>
          <w:lang w:val="pl-PL"/>
        </w:rPr>
        <w:t xml:space="preserve">lub nawet jeszcze znajdują się w podróży i mają zamiar poprosić o ochronę </w:t>
      </w:r>
      <w:r w:rsidR="001C6734" w:rsidRPr="008750A0">
        <w:rPr>
          <w:lang w:val="pl-PL"/>
        </w:rPr>
        <w:t xml:space="preserve">obcego państwa. Tymczasem </w:t>
      </w:r>
      <w:r w:rsidR="002D6764" w:rsidRPr="008750A0">
        <w:rPr>
          <w:lang w:val="pl-PL"/>
        </w:rPr>
        <w:t>zgodnie z prawem</w:t>
      </w:r>
      <w:r w:rsidR="00DD391E" w:rsidRPr="008750A0">
        <w:rPr>
          <w:lang w:val="pl-PL"/>
        </w:rPr>
        <w:t xml:space="preserve"> takie osoby stają się uchodźcami dopiero w momencie otrzymania statusu</w:t>
      </w:r>
      <w:r w:rsidR="00593186" w:rsidRPr="008750A0">
        <w:rPr>
          <w:lang w:val="pl-PL"/>
        </w:rPr>
        <w:t>, oczekując zaś na niego są „osobami w procedurze” lub, z języka angielskiego</w:t>
      </w:r>
      <w:r w:rsidR="00CC5698" w:rsidRPr="008750A0">
        <w:rPr>
          <w:lang w:val="pl-PL"/>
        </w:rPr>
        <w:t>,</w:t>
      </w:r>
      <w:r w:rsidR="00593186" w:rsidRPr="008750A0">
        <w:rPr>
          <w:lang w:val="pl-PL"/>
        </w:rPr>
        <w:t xml:space="preserve"> „poszukującymi azylu”</w:t>
      </w:r>
      <w:r w:rsidR="006E40A6">
        <w:rPr>
          <w:lang w:val="pl-PL"/>
        </w:rPr>
        <w:t>,</w:t>
      </w:r>
      <w:r w:rsidR="00593186" w:rsidRPr="008750A0">
        <w:rPr>
          <w:lang w:val="pl-PL"/>
        </w:rPr>
        <w:t xml:space="preserve"> czyli </w:t>
      </w:r>
      <w:r w:rsidR="00EB314B" w:rsidRPr="008750A0">
        <w:rPr>
          <w:lang w:val="pl-PL"/>
        </w:rPr>
        <w:t xml:space="preserve">właśnie </w:t>
      </w:r>
      <w:r w:rsidR="00593186" w:rsidRPr="008750A0">
        <w:rPr>
          <w:lang w:val="pl-PL"/>
        </w:rPr>
        <w:t>ochrony.</w:t>
      </w:r>
    </w:p>
    <w:p w14:paraId="6C3CD7CD" w14:textId="337084B6" w:rsidR="00412678" w:rsidRPr="00AF6867" w:rsidRDefault="00C2045B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>Uchodźcy na pograniczu polsko-białoruskim</w:t>
      </w:r>
    </w:p>
    <w:p w14:paraId="7F36E7CC" w14:textId="2C9AE259" w:rsidR="00415661" w:rsidRDefault="006B31A9" w:rsidP="0047232B">
      <w:pPr>
        <w:jc w:val="both"/>
        <w:rPr>
          <w:lang w:val="pl-PL"/>
        </w:rPr>
      </w:pPr>
      <w:r w:rsidRPr="008750A0">
        <w:rPr>
          <w:lang w:val="pl-PL"/>
        </w:rPr>
        <w:t xml:space="preserve">Ta językowa </w:t>
      </w:r>
      <w:r w:rsidR="006B6422" w:rsidRPr="008750A0">
        <w:rPr>
          <w:lang w:val="pl-PL"/>
        </w:rPr>
        <w:t>świadomość</w:t>
      </w:r>
      <w:r w:rsidRPr="008750A0">
        <w:rPr>
          <w:lang w:val="pl-PL"/>
        </w:rPr>
        <w:t xml:space="preserve"> jest ważna</w:t>
      </w:r>
      <w:r w:rsidR="006E40A6">
        <w:rPr>
          <w:lang w:val="pl-PL"/>
        </w:rPr>
        <w:t>,</w:t>
      </w:r>
      <w:r w:rsidRPr="008750A0">
        <w:rPr>
          <w:lang w:val="pl-PL"/>
        </w:rPr>
        <w:t xml:space="preserve"> gdy rozważamy niuanse p</w:t>
      </w:r>
      <w:r w:rsidR="00AF6867">
        <w:rPr>
          <w:lang w:val="pl-PL"/>
        </w:rPr>
        <w:t>rawne i proceduralne związane z </w:t>
      </w:r>
      <w:r w:rsidRPr="008750A0">
        <w:rPr>
          <w:lang w:val="pl-PL"/>
        </w:rPr>
        <w:t xml:space="preserve">sytuacjami trudnymi, jak np. ta </w:t>
      </w:r>
      <w:r w:rsidR="006B6422" w:rsidRPr="008750A0">
        <w:rPr>
          <w:lang w:val="pl-PL"/>
        </w:rPr>
        <w:t>rozgrywająca</w:t>
      </w:r>
      <w:r w:rsidRPr="008750A0">
        <w:rPr>
          <w:lang w:val="pl-PL"/>
        </w:rPr>
        <w:t xml:space="preserve"> się od sierpnia 2021 r. na pograniczu polsko-białoruskim. Mamy tam do czynienia z </w:t>
      </w:r>
      <w:r w:rsidR="006541B6" w:rsidRPr="008750A0">
        <w:rPr>
          <w:lang w:val="pl-PL"/>
        </w:rPr>
        <w:t xml:space="preserve">próbami przekraczania granicy polsko-białoruskiej i inicjowania procedury uchodźczej (czyli </w:t>
      </w:r>
      <w:r w:rsidR="006B6422" w:rsidRPr="008750A0">
        <w:rPr>
          <w:lang w:val="pl-PL"/>
        </w:rPr>
        <w:t>zrealizowania działania złożenia wniosku o na</w:t>
      </w:r>
      <w:r w:rsidR="00AF6867">
        <w:rPr>
          <w:lang w:val="pl-PL"/>
        </w:rPr>
        <w:t>danie ochrony międzynarodowej u </w:t>
      </w:r>
      <w:r w:rsidR="006B6422" w:rsidRPr="008750A0">
        <w:rPr>
          <w:lang w:val="pl-PL"/>
        </w:rPr>
        <w:t xml:space="preserve">funkcjonariusza </w:t>
      </w:r>
      <w:r w:rsidR="00E201A2" w:rsidRPr="008750A0">
        <w:rPr>
          <w:lang w:val="pl-PL"/>
        </w:rPr>
        <w:t>S</w:t>
      </w:r>
      <w:r w:rsidR="006B6422" w:rsidRPr="008750A0">
        <w:rPr>
          <w:lang w:val="pl-PL"/>
        </w:rPr>
        <w:t xml:space="preserve">traży </w:t>
      </w:r>
      <w:r w:rsidR="00E201A2" w:rsidRPr="008750A0">
        <w:rPr>
          <w:lang w:val="pl-PL"/>
        </w:rPr>
        <w:t>G</w:t>
      </w:r>
      <w:r w:rsidR="006B6422" w:rsidRPr="008750A0">
        <w:rPr>
          <w:lang w:val="pl-PL"/>
        </w:rPr>
        <w:t>ranicznej).</w:t>
      </w:r>
      <w:r w:rsidR="0021270E" w:rsidRPr="008750A0">
        <w:rPr>
          <w:lang w:val="pl-PL"/>
        </w:rPr>
        <w:t xml:space="preserve"> Problem, który </w:t>
      </w:r>
      <w:r w:rsidR="00713F9B" w:rsidRPr="008750A0">
        <w:rPr>
          <w:lang w:val="pl-PL"/>
        </w:rPr>
        <w:t>obserwujemy</w:t>
      </w:r>
      <w:r w:rsidR="0021270E" w:rsidRPr="008750A0">
        <w:rPr>
          <w:lang w:val="pl-PL"/>
        </w:rPr>
        <w:t>, to niedopuszczanie os</w:t>
      </w:r>
      <w:r w:rsidR="00713F9B" w:rsidRPr="008750A0">
        <w:rPr>
          <w:lang w:val="pl-PL"/>
        </w:rPr>
        <w:t>ó</w:t>
      </w:r>
      <w:r w:rsidR="0021270E" w:rsidRPr="008750A0">
        <w:rPr>
          <w:lang w:val="pl-PL"/>
        </w:rPr>
        <w:t>b docierających do granicy</w:t>
      </w:r>
      <w:r w:rsidR="000B4279" w:rsidRPr="008750A0">
        <w:rPr>
          <w:lang w:val="pl-PL"/>
        </w:rPr>
        <w:t xml:space="preserve"> (pochodzących spoza Białorusi)</w:t>
      </w:r>
      <w:r w:rsidR="0021270E" w:rsidRPr="008750A0">
        <w:rPr>
          <w:lang w:val="pl-PL"/>
        </w:rPr>
        <w:t xml:space="preserve"> </w:t>
      </w:r>
      <w:r w:rsidR="003C73DD" w:rsidRPr="008750A0">
        <w:rPr>
          <w:lang w:val="pl-PL"/>
        </w:rPr>
        <w:t xml:space="preserve">i tym samym uniemożliwianie im złożenia wniosku bądź nieprzyjmowanie wniosków przez odpowiednie służby. </w:t>
      </w:r>
      <w:r w:rsidR="00713F9B" w:rsidRPr="008750A0">
        <w:rPr>
          <w:lang w:val="pl-PL"/>
        </w:rPr>
        <w:t>Ponieważ</w:t>
      </w:r>
      <w:r w:rsidR="003C73DD" w:rsidRPr="008750A0">
        <w:rPr>
          <w:lang w:val="pl-PL"/>
        </w:rPr>
        <w:t xml:space="preserve"> </w:t>
      </w:r>
      <w:r w:rsidR="00A10312" w:rsidRPr="008750A0">
        <w:rPr>
          <w:lang w:val="pl-PL"/>
        </w:rPr>
        <w:t>bycie sygnatariuszem Konwencji Genewskiej nakłada n</w:t>
      </w:r>
      <w:r w:rsidR="00713F9B" w:rsidRPr="008750A0">
        <w:rPr>
          <w:lang w:val="pl-PL"/>
        </w:rPr>
        <w:t>a</w:t>
      </w:r>
      <w:r w:rsidR="00A10312" w:rsidRPr="008750A0">
        <w:rPr>
          <w:lang w:val="pl-PL"/>
        </w:rPr>
        <w:t xml:space="preserve"> państwo obowiązek jej stosowania i udzielania </w:t>
      </w:r>
      <w:r w:rsidR="00713F9B" w:rsidRPr="008750A0">
        <w:rPr>
          <w:lang w:val="pl-PL"/>
        </w:rPr>
        <w:t>ochrony</w:t>
      </w:r>
      <w:r w:rsidR="00A10312" w:rsidRPr="008750A0">
        <w:rPr>
          <w:lang w:val="pl-PL"/>
        </w:rPr>
        <w:t xml:space="preserve"> humanitarnej, </w:t>
      </w:r>
      <w:r w:rsidR="00713F9B" w:rsidRPr="008750A0">
        <w:rPr>
          <w:lang w:val="pl-PL"/>
        </w:rPr>
        <w:t>podejmowane</w:t>
      </w:r>
      <w:r w:rsidR="00A10312" w:rsidRPr="008750A0">
        <w:rPr>
          <w:lang w:val="pl-PL"/>
        </w:rPr>
        <w:t xml:space="preserve"> s</w:t>
      </w:r>
      <w:r w:rsidR="00713F9B" w:rsidRPr="008750A0">
        <w:rPr>
          <w:lang w:val="pl-PL"/>
        </w:rPr>
        <w:t>ą</w:t>
      </w:r>
      <w:r w:rsidR="00A10312" w:rsidRPr="008750A0">
        <w:rPr>
          <w:lang w:val="pl-PL"/>
        </w:rPr>
        <w:t xml:space="preserve"> różne kr</w:t>
      </w:r>
      <w:r w:rsidR="00713F9B" w:rsidRPr="008750A0">
        <w:rPr>
          <w:lang w:val="pl-PL"/>
        </w:rPr>
        <w:t>o</w:t>
      </w:r>
      <w:r w:rsidR="00A10312" w:rsidRPr="008750A0">
        <w:rPr>
          <w:lang w:val="pl-PL"/>
        </w:rPr>
        <w:t>ki mające „odsunąć” migrantów od granicy</w:t>
      </w:r>
      <w:r w:rsidR="00841B81" w:rsidRPr="008750A0">
        <w:rPr>
          <w:lang w:val="pl-PL"/>
        </w:rPr>
        <w:t xml:space="preserve"> (są to tzw. pushbacki, uznane</w:t>
      </w:r>
      <w:r w:rsidR="00484ABC" w:rsidRPr="008750A0">
        <w:rPr>
          <w:lang w:val="pl-PL"/>
        </w:rPr>
        <w:t xml:space="preserve"> we wrześniu 2022</w:t>
      </w:r>
      <w:r w:rsidR="00841B81" w:rsidRPr="008750A0">
        <w:rPr>
          <w:lang w:val="pl-PL"/>
        </w:rPr>
        <w:t xml:space="preserve"> przez </w:t>
      </w:r>
      <w:hyperlink r:id="rId9" w:history="1">
        <w:r w:rsidR="00A10C98" w:rsidRPr="008750A0">
          <w:rPr>
            <w:rStyle w:val="Hipercze"/>
            <w:lang w:val="pl-PL"/>
          </w:rPr>
          <w:t xml:space="preserve">Wojewódzki </w:t>
        </w:r>
        <w:r w:rsidR="00F43DDF" w:rsidRPr="008750A0">
          <w:rPr>
            <w:rStyle w:val="Hipercze"/>
            <w:lang w:val="pl-PL"/>
          </w:rPr>
          <w:t xml:space="preserve">Sąd </w:t>
        </w:r>
        <w:r w:rsidR="00A10C98" w:rsidRPr="008750A0">
          <w:rPr>
            <w:rStyle w:val="Hipercze"/>
            <w:lang w:val="pl-PL"/>
          </w:rPr>
          <w:t>Administracyjny w Białymstoku</w:t>
        </w:r>
      </w:hyperlink>
      <w:r w:rsidR="00841B81" w:rsidRPr="008750A0">
        <w:rPr>
          <w:lang w:val="pl-PL"/>
        </w:rPr>
        <w:t xml:space="preserve"> za niezgodne z prawem)</w:t>
      </w:r>
      <w:r w:rsidR="00A10312" w:rsidRPr="008750A0">
        <w:rPr>
          <w:lang w:val="pl-PL"/>
        </w:rPr>
        <w:t xml:space="preserve">, co jednocześnie </w:t>
      </w:r>
      <w:r w:rsidR="00A742D9" w:rsidRPr="008750A0">
        <w:rPr>
          <w:lang w:val="pl-PL"/>
        </w:rPr>
        <w:t xml:space="preserve">teoretycznie </w:t>
      </w:r>
      <w:r w:rsidR="00A10312" w:rsidRPr="008750A0">
        <w:rPr>
          <w:lang w:val="pl-PL"/>
        </w:rPr>
        <w:t xml:space="preserve">oddala </w:t>
      </w:r>
      <w:r w:rsidR="00713F9B" w:rsidRPr="008750A0">
        <w:rPr>
          <w:lang w:val="pl-PL"/>
        </w:rPr>
        <w:t>konieczność</w:t>
      </w:r>
      <w:r w:rsidR="00A10312" w:rsidRPr="008750A0">
        <w:rPr>
          <w:lang w:val="pl-PL"/>
        </w:rPr>
        <w:t xml:space="preserve"> zasto</w:t>
      </w:r>
      <w:r w:rsidR="00841B81" w:rsidRPr="008750A0">
        <w:rPr>
          <w:lang w:val="pl-PL"/>
        </w:rPr>
        <w:t>sowania wspomnianych przepisów.</w:t>
      </w:r>
      <w:r w:rsidR="000832DB" w:rsidRPr="008750A0">
        <w:rPr>
          <w:lang w:val="pl-PL"/>
        </w:rPr>
        <w:t xml:space="preserve"> Teoretycznie, ponieważ zawracanie osoby narażonej na </w:t>
      </w:r>
      <w:r w:rsidR="00644496" w:rsidRPr="008750A0">
        <w:rPr>
          <w:lang w:val="pl-PL"/>
        </w:rPr>
        <w:t xml:space="preserve">przemoc do kraju, w którym ta przemoc może być stosowana, narusza także zasadę non-refoulement, również zapisaną w Konwencji </w:t>
      </w:r>
      <w:r w:rsidR="00484ABC" w:rsidRPr="008750A0">
        <w:rPr>
          <w:lang w:val="pl-PL"/>
        </w:rPr>
        <w:t>Genewskiej</w:t>
      </w:r>
      <w:r w:rsidR="00644496" w:rsidRPr="008750A0">
        <w:rPr>
          <w:lang w:val="pl-PL"/>
        </w:rPr>
        <w:t>.</w:t>
      </w:r>
      <w:r w:rsidR="00841B81" w:rsidRPr="008750A0">
        <w:rPr>
          <w:lang w:val="pl-PL"/>
        </w:rPr>
        <w:t xml:space="preserve"> Sytuacja na</w:t>
      </w:r>
      <w:r w:rsidR="00A742D9" w:rsidRPr="008750A0">
        <w:rPr>
          <w:lang w:val="pl-PL"/>
        </w:rPr>
        <w:t xml:space="preserve"> </w:t>
      </w:r>
      <w:r w:rsidR="00841B81" w:rsidRPr="008750A0">
        <w:rPr>
          <w:lang w:val="pl-PL"/>
        </w:rPr>
        <w:t>pograniczu polsko-</w:t>
      </w:r>
      <w:r w:rsidR="00A742D9" w:rsidRPr="008750A0">
        <w:rPr>
          <w:lang w:val="pl-PL"/>
        </w:rPr>
        <w:t>białoruskim</w:t>
      </w:r>
      <w:r w:rsidR="00841B81" w:rsidRPr="008750A0">
        <w:rPr>
          <w:lang w:val="pl-PL"/>
        </w:rPr>
        <w:t xml:space="preserve"> </w:t>
      </w:r>
      <w:r w:rsidR="00C0691F" w:rsidRPr="008750A0">
        <w:rPr>
          <w:lang w:val="pl-PL"/>
        </w:rPr>
        <w:t xml:space="preserve">jest </w:t>
      </w:r>
      <w:r w:rsidR="00D509BF" w:rsidRPr="008750A0">
        <w:rPr>
          <w:lang w:val="pl-PL"/>
        </w:rPr>
        <w:t>temate</w:t>
      </w:r>
      <w:r w:rsidR="00AF6867">
        <w:rPr>
          <w:lang w:val="pl-PL"/>
        </w:rPr>
        <w:t>m szerokiej debaty społecznej w </w:t>
      </w:r>
      <w:r w:rsidR="00D509BF" w:rsidRPr="008750A0">
        <w:rPr>
          <w:lang w:val="pl-PL"/>
        </w:rPr>
        <w:t>Polsce</w:t>
      </w:r>
      <w:r w:rsidR="00A040CE" w:rsidRPr="008750A0">
        <w:rPr>
          <w:lang w:val="pl-PL"/>
        </w:rPr>
        <w:t xml:space="preserve"> (i poza nią) i stanowi także emanację </w:t>
      </w:r>
      <w:r w:rsidR="00576456" w:rsidRPr="008750A0">
        <w:rPr>
          <w:lang w:val="pl-PL"/>
        </w:rPr>
        <w:t>zupełnie innego podejścia do udzielania ochrony humanitarnej niż w przypadku wsparcia kierowanego dla osób uciekających z Ukrainy.</w:t>
      </w:r>
    </w:p>
    <w:p w14:paraId="496433C7" w14:textId="04132630" w:rsidR="005A0F71" w:rsidRPr="00AF6867" w:rsidRDefault="005A0F71" w:rsidP="0047232B">
      <w:pPr>
        <w:jc w:val="both"/>
        <w:rPr>
          <w:rFonts w:cstheme="minorHAnsi"/>
          <w:b/>
          <w:lang w:val="pl-PL"/>
        </w:rPr>
      </w:pPr>
      <w:r w:rsidRPr="00AF6867">
        <w:rPr>
          <w:rFonts w:cstheme="minorHAnsi"/>
          <w:b/>
          <w:lang w:val="pl-PL"/>
        </w:rPr>
        <w:t>Ilu uchodźców w Polsce?</w:t>
      </w:r>
    </w:p>
    <w:p w14:paraId="0BB09AF9" w14:textId="0666E870" w:rsidR="005A0F71" w:rsidRPr="00A01B53" w:rsidRDefault="005A0F71" w:rsidP="00AF6867">
      <w:pPr>
        <w:shd w:val="clear" w:color="auto" w:fill="FFFFFF"/>
        <w:spacing w:line="240" w:lineRule="auto"/>
        <w:jc w:val="both"/>
        <w:rPr>
          <w:rFonts w:eastAsia="Times New Roman" w:cstheme="minorHAnsi"/>
          <w:color w:val="212B35"/>
          <w:kern w:val="0"/>
          <w:lang w:val="pl-PL" w:eastAsia="en-GB"/>
          <w14:ligatures w14:val="none"/>
        </w:rPr>
      </w:pP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Polska jest krajem mającym pewne tradycje w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udzielaniu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ochrony międzynarodowej.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Także </w:t>
      </w:r>
      <w:r w:rsidR="00AF6867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Polacy w 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latach politycznych</w:t>
      </w:r>
      <w:r w:rsidR="00275272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trudności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i komunistycznych represji często korzystali z ochrony za granicami kraju, szczególnie w krajach Europie Zachodniej. 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W latach dziewięćdziesiątych XX wieku, gdy staliśmy się stron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ą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Konwencji Genewskiej, zaczęto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w Polsce 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udzielać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ochrony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przede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wszystkim osobom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uciekającym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z państw byłej Jugosławii, a także Czeczenom (figurującym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w statystykach jako obywatele rosyjscy).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Przez długie lata to właśnie uchodźcy z tego regionu stanowili główną grupę osób korzystających z opieki polskiego państwa. W czasie tzw. kryzysu migracyjnego w 2015 r. w Europie rozważano udzielenie ochrony międzynarodowej </w:t>
      </w:r>
      <w:r w:rsidR="00275272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na terytorium Polski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Syryjczykom uciekającym przed wojną, ostatecznie jednak Polska, razem z innymi krajami Grupy Wyszehradzkiej, podj</w:t>
      </w:r>
      <w:r w:rsidR="00AF6867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ęła decyzję o 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nierealizowaniu tzw. decyzji relokacyjnej Unii Europejskiej. Na jej podstawie nie przyjęliśmy żadnego 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lastRenderedPageBreak/>
        <w:t>uchodźcy do Polski, a w debacie publicznej królował argument o zb</w:t>
      </w:r>
      <w:r w:rsidR="00AF6867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yt dużym dystansie kulturowym i 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obawach z nim związanych. 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Dziś, w związku z dynamiką ro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z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woju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kontekstu geopolitycznego, 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sytuacja </w:t>
      </w:r>
      <w:r w:rsidR="00275272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związana z udzielaniem ochrony cały czas zmienia się</w:t>
      </w:r>
      <w:r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. </w:t>
      </w:r>
      <w:r w:rsidRPr="00A01B53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Wg </w:t>
      </w:r>
      <w:hyperlink r:id="rId10" w:history="1">
        <w:r w:rsidRPr="00A01B53">
          <w:rPr>
            <w:rStyle w:val="Hipercze"/>
            <w:rFonts w:eastAsia="Times New Roman" w:cstheme="minorHAnsi"/>
            <w:kern w:val="0"/>
            <w:lang w:val="pl-PL" w:eastAsia="en-GB"/>
            <w14:ligatures w14:val="none"/>
          </w:rPr>
          <w:t>danych Urzędu ds. Cudzoziemców</w:t>
        </w:r>
      </w:hyperlink>
      <w:r w:rsidRPr="00A01B53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 xml:space="preserve"> w Polsce w 2022 r. wnioski o udzielenie ochrony międzynarodowej (statusu uchodźcy lub ochrony uzupełniającej) złożyło 9,9 tys. cudzoziemców (największe grupy st</w:t>
      </w:r>
      <w:r w:rsidR="00AF6867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anowili Białorusini, Rosjanie i </w:t>
      </w:r>
      <w:r w:rsidRPr="00A01B53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Ukraińcy, a także Irakijczycy i Afgańczycy). Decyzji wydanych zostało 10,7 tys. (a więc są to także post</w:t>
      </w:r>
      <w:r w:rsidR="00CF38B5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ę</w:t>
      </w:r>
      <w:r w:rsidRPr="00A01B53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powania z poprzedniego roku, ustawowy termin oczekiwan</w:t>
      </w:r>
      <w:r w:rsidR="00AF6867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ia na rozpatrzenie wniosku to 6 </w:t>
      </w:r>
      <w:r w:rsidRPr="00A01B53">
        <w:rPr>
          <w:rFonts w:eastAsia="Times New Roman" w:cstheme="minorHAnsi"/>
          <w:color w:val="212B35"/>
          <w:kern w:val="0"/>
          <w:lang w:val="pl-PL" w:eastAsia="en-GB"/>
          <w14:ligatures w14:val="none"/>
        </w:rPr>
        <w:t>miesięcy), i jest to aż 127% wzrost liczby wydanych decyzji w porównaniu do roku 2021. Decyzje pozytywne to prawie 50% wszystkich wydanych decyzji. Ochronę międzynarodową w 2022 uzyskało w Polsce m.in. 3,6 tys. Białorusinów, 1 tys. Ukraińców i 0,1 tys. Rosjan. Znaczny procent wydanych decyzji wiązał się z umorzeniem postępowania oraz wydano 1,6 tys. decyzji odmownych.</w:t>
      </w:r>
    </w:p>
    <w:p w14:paraId="73112FB6" w14:textId="1DC39C26" w:rsidR="00292B7B" w:rsidRPr="00AF6867" w:rsidRDefault="00BC6F11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>Życie w limbo</w:t>
      </w:r>
    </w:p>
    <w:p w14:paraId="51711A92" w14:textId="0FF8C8E5" w:rsidR="00CD205C" w:rsidRPr="008750A0" w:rsidRDefault="00004352" w:rsidP="0047232B">
      <w:pPr>
        <w:jc w:val="both"/>
        <w:rPr>
          <w:lang w:val="pl-PL"/>
        </w:rPr>
      </w:pPr>
      <w:r w:rsidRPr="008750A0">
        <w:rPr>
          <w:lang w:val="pl-PL"/>
        </w:rPr>
        <w:t>Uchodźstwo jako jedna z form migracji to zjawisko znane od wieków</w:t>
      </w:r>
      <w:r w:rsidR="00EB314B" w:rsidRPr="008750A0">
        <w:rPr>
          <w:lang w:val="pl-PL"/>
        </w:rPr>
        <w:t>. Z</w:t>
      </w:r>
      <w:r w:rsidRPr="008750A0">
        <w:rPr>
          <w:lang w:val="pl-PL"/>
        </w:rPr>
        <w:t xml:space="preserve">nane i niestety trudno rozwiązywalne są także problemy, jakie się z </w:t>
      </w:r>
      <w:r w:rsidR="00EB314B" w:rsidRPr="008750A0">
        <w:rPr>
          <w:lang w:val="pl-PL"/>
        </w:rPr>
        <w:t>nim</w:t>
      </w:r>
      <w:r w:rsidRPr="008750A0">
        <w:rPr>
          <w:lang w:val="pl-PL"/>
        </w:rPr>
        <w:t xml:space="preserve"> wiążą. Oprócz tych dotyczących procedur nadawania ochrony międzynarodowej, bardzo ważne są współcześnie sprawy związane dalszym losem tzw. uznanych uchodźców</w:t>
      </w:r>
      <w:r w:rsidR="007D446C" w:rsidRPr="008750A0">
        <w:rPr>
          <w:lang w:val="pl-PL"/>
        </w:rPr>
        <w:t xml:space="preserve"> i uchodźczyń</w:t>
      </w:r>
      <w:r w:rsidRPr="008750A0">
        <w:rPr>
          <w:lang w:val="pl-PL"/>
        </w:rPr>
        <w:t>. Co jakiś czas media obiegają zdję</w:t>
      </w:r>
      <w:r w:rsidR="00AF6867">
        <w:rPr>
          <w:lang w:val="pl-PL"/>
        </w:rPr>
        <w:t>cia obozów dla uchodźców, np. w </w:t>
      </w:r>
      <w:r w:rsidRPr="008750A0">
        <w:rPr>
          <w:lang w:val="pl-PL"/>
        </w:rPr>
        <w:t>państwach sąsiadujących z Syrią, w których mi</w:t>
      </w:r>
      <w:r w:rsidR="00915A25">
        <w:rPr>
          <w:lang w:val="pl-PL"/>
        </w:rPr>
        <w:t>eszkają setki tysięcy ludzi nie</w:t>
      </w:r>
      <w:r w:rsidRPr="008750A0">
        <w:rPr>
          <w:lang w:val="pl-PL"/>
        </w:rPr>
        <w:t xml:space="preserve">potrafiących zaplanować swojej przyszłości ani nawet terminu zakończenia wygnania. </w:t>
      </w:r>
      <w:r w:rsidR="00EB314B" w:rsidRPr="008750A0">
        <w:rPr>
          <w:lang w:val="pl-PL"/>
        </w:rPr>
        <w:t>Rzeczywistość</w:t>
      </w:r>
      <w:r w:rsidRPr="008750A0">
        <w:rPr>
          <w:lang w:val="pl-PL"/>
        </w:rPr>
        <w:t xml:space="preserve">, w </w:t>
      </w:r>
      <w:r w:rsidR="00BC6F11" w:rsidRPr="008750A0">
        <w:rPr>
          <w:lang w:val="pl-PL"/>
        </w:rPr>
        <w:t>której</w:t>
      </w:r>
      <w:r w:rsidRPr="008750A0">
        <w:rPr>
          <w:lang w:val="pl-PL"/>
        </w:rPr>
        <w:t xml:space="preserve"> uchodźcy </w:t>
      </w:r>
      <w:r w:rsidR="00BC6F11" w:rsidRPr="008750A0">
        <w:rPr>
          <w:lang w:val="pl-PL"/>
        </w:rPr>
        <w:t>przebywają</w:t>
      </w:r>
      <w:r w:rsidRPr="008750A0">
        <w:rPr>
          <w:lang w:val="pl-PL"/>
        </w:rPr>
        <w:t xml:space="preserve"> w tymczasowym obozie dłużej niż kilka lat,</w:t>
      </w:r>
      <w:r w:rsidR="00BC6F11" w:rsidRPr="008750A0">
        <w:rPr>
          <w:lang w:val="pl-PL"/>
        </w:rPr>
        <w:t xml:space="preserve"> pozostając co prawda w bezpiecznych warunkach, ale jednocześnie w sytuacji braku sprawczości i – często – podmiotowości, </w:t>
      </w:r>
      <w:r w:rsidR="006374F9" w:rsidRPr="008750A0">
        <w:rPr>
          <w:lang w:val="pl-PL"/>
        </w:rPr>
        <w:t xml:space="preserve">bez odpowiedniego kapitału ekonomicznego i społecznego, z ograniczonymi zasobami, </w:t>
      </w:r>
      <w:r w:rsidR="00BC6F11" w:rsidRPr="008750A0">
        <w:rPr>
          <w:lang w:val="pl-PL"/>
        </w:rPr>
        <w:t>nosi nazwę</w:t>
      </w:r>
      <w:r w:rsidRPr="008750A0">
        <w:rPr>
          <w:lang w:val="pl-PL"/>
        </w:rPr>
        <w:t xml:space="preserve"> „</w:t>
      </w:r>
      <w:hyperlink r:id="rId11" w:history="1">
        <w:r w:rsidRPr="008750A0">
          <w:rPr>
            <w:rStyle w:val="Hipercze"/>
            <w:lang w:val="pl-PL"/>
          </w:rPr>
          <w:t>przedłużające</w:t>
        </w:r>
        <w:r w:rsidR="00BC6F11" w:rsidRPr="008750A0">
          <w:rPr>
            <w:rStyle w:val="Hipercze"/>
            <w:lang w:val="pl-PL"/>
          </w:rPr>
          <w:t>go</w:t>
        </w:r>
        <w:r w:rsidRPr="008750A0">
          <w:rPr>
            <w:rStyle w:val="Hipercze"/>
            <w:lang w:val="pl-PL"/>
          </w:rPr>
          <w:t xml:space="preserve"> się uchodźstw</w:t>
        </w:r>
        <w:r w:rsidR="00BC6F11" w:rsidRPr="008750A0">
          <w:rPr>
            <w:rStyle w:val="Hipercze"/>
            <w:lang w:val="pl-PL"/>
          </w:rPr>
          <w:t>a</w:t>
        </w:r>
      </w:hyperlink>
      <w:r w:rsidRPr="008750A0">
        <w:rPr>
          <w:lang w:val="pl-PL"/>
        </w:rPr>
        <w:t>” (</w:t>
      </w:r>
      <w:r w:rsidR="00BC6F11" w:rsidRPr="008750A0">
        <w:rPr>
          <w:lang w:val="pl-PL"/>
        </w:rPr>
        <w:t xml:space="preserve">ang. </w:t>
      </w:r>
      <w:r w:rsidRPr="008750A0">
        <w:rPr>
          <w:lang w:val="pl-PL"/>
        </w:rPr>
        <w:t>protracted refugee</w:t>
      </w:r>
      <w:r w:rsidR="00BC6F11" w:rsidRPr="008750A0">
        <w:rPr>
          <w:lang w:val="pl-PL"/>
        </w:rPr>
        <w:t xml:space="preserve"> situation</w:t>
      </w:r>
      <w:r w:rsidRPr="008750A0">
        <w:rPr>
          <w:lang w:val="pl-PL"/>
        </w:rPr>
        <w:t>)</w:t>
      </w:r>
      <w:r w:rsidR="00BC6F11" w:rsidRPr="008750A0">
        <w:rPr>
          <w:lang w:val="pl-PL"/>
        </w:rPr>
        <w:t>. W dokumentach UNHCR oraz</w:t>
      </w:r>
      <w:r w:rsidR="00F2324E" w:rsidRPr="008750A0">
        <w:rPr>
          <w:lang w:val="pl-PL"/>
        </w:rPr>
        <w:t xml:space="preserve"> w</w:t>
      </w:r>
      <w:r w:rsidR="00AF6867">
        <w:rPr>
          <w:lang w:val="pl-PL"/>
        </w:rPr>
        <w:t> </w:t>
      </w:r>
      <w:r w:rsidR="00BC6F11" w:rsidRPr="008750A0">
        <w:rPr>
          <w:lang w:val="pl-PL"/>
        </w:rPr>
        <w:t xml:space="preserve">literaturze przedmiotowej mówi się </w:t>
      </w:r>
      <w:r w:rsidR="00EB314B" w:rsidRPr="008750A0">
        <w:rPr>
          <w:lang w:val="pl-PL"/>
        </w:rPr>
        <w:t xml:space="preserve">nawet </w:t>
      </w:r>
      <w:r w:rsidR="00BC6F11" w:rsidRPr="008750A0">
        <w:rPr>
          <w:lang w:val="pl-PL"/>
        </w:rPr>
        <w:t xml:space="preserve">o pozostawaniu „w limbo”, czyli w swego rodzaju życiowej otchłani, w </w:t>
      </w:r>
      <w:r w:rsidR="00BC6F11" w:rsidRPr="00E45BEC">
        <w:rPr>
          <w:i/>
          <w:lang w:val="pl-PL"/>
        </w:rPr>
        <w:t>nigdzie</w:t>
      </w:r>
      <w:r w:rsidR="00BC6F11" w:rsidRPr="008750A0">
        <w:rPr>
          <w:lang w:val="pl-PL"/>
        </w:rPr>
        <w:t>. W</w:t>
      </w:r>
      <w:r w:rsidRPr="008750A0">
        <w:rPr>
          <w:lang w:val="pl-PL"/>
        </w:rPr>
        <w:t>ydobycie się z tej trudnej sytuacji po tak długim okresie jest niezwykle skomplikowane.</w:t>
      </w:r>
    </w:p>
    <w:p w14:paraId="7F343D6B" w14:textId="02662E4D" w:rsidR="00F2324E" w:rsidRPr="008750A0" w:rsidRDefault="00F2324E" w:rsidP="0047232B">
      <w:pPr>
        <w:jc w:val="both"/>
        <w:rPr>
          <w:lang w:val="pl-PL"/>
        </w:rPr>
      </w:pPr>
      <w:r w:rsidRPr="008750A0">
        <w:rPr>
          <w:lang w:val="pl-PL"/>
        </w:rPr>
        <w:t>Z życiem na uchodźstwie</w:t>
      </w:r>
      <w:r w:rsidR="00915A25">
        <w:rPr>
          <w:lang w:val="pl-PL"/>
        </w:rPr>
        <w:t xml:space="preserve"> –</w:t>
      </w:r>
      <w:r w:rsidRPr="008750A0">
        <w:rPr>
          <w:lang w:val="pl-PL"/>
        </w:rPr>
        <w:t xml:space="preserve"> w sytuacji zaistnienia możliwości budowania go w nowym kraju poza tymczasowymi obozami</w:t>
      </w:r>
      <w:r w:rsidR="00915A25">
        <w:rPr>
          <w:lang w:val="pl-PL"/>
        </w:rPr>
        <w:t xml:space="preserve"> –</w:t>
      </w:r>
      <w:r w:rsidRPr="008750A0">
        <w:rPr>
          <w:lang w:val="pl-PL"/>
        </w:rPr>
        <w:t xml:space="preserve"> wiąże się także wiele innych problemów z różnych obszarów, jak np. kwestie związane z adaptacją do nowego społeczeństwa, radzeniem sobie z tęsknotą za opuszczonym krajem, pozostawionymi bliskimi, często obawa o ich bezpieczeństwo, sprawy dotyczące opieki nad dziećmi uchodźczymi </w:t>
      </w:r>
      <w:r w:rsidR="00EB314B" w:rsidRPr="008750A0">
        <w:rPr>
          <w:lang w:val="pl-PL"/>
        </w:rPr>
        <w:t xml:space="preserve">nierzadko </w:t>
      </w:r>
      <w:r w:rsidRPr="008750A0">
        <w:rPr>
          <w:lang w:val="pl-PL"/>
        </w:rPr>
        <w:t xml:space="preserve">podróżującymi bez rodziców, kwestia nauki języka, zrozumienia </w:t>
      </w:r>
      <w:r w:rsidR="00EB314B" w:rsidRPr="008750A0">
        <w:rPr>
          <w:lang w:val="pl-PL"/>
        </w:rPr>
        <w:t>czasem</w:t>
      </w:r>
      <w:r w:rsidRPr="008750A0">
        <w:rPr>
          <w:lang w:val="pl-PL"/>
        </w:rPr>
        <w:t xml:space="preserve"> zupełnie nowej kultury i zasad prawnych, </w:t>
      </w:r>
      <w:r w:rsidR="00115FE0" w:rsidRPr="008750A0">
        <w:rPr>
          <w:lang w:val="pl-PL"/>
        </w:rPr>
        <w:t xml:space="preserve">uznania posiadanego wykształcenia, </w:t>
      </w:r>
      <w:r w:rsidRPr="008750A0">
        <w:rPr>
          <w:lang w:val="pl-PL"/>
        </w:rPr>
        <w:t>wejści</w:t>
      </w:r>
      <w:r w:rsidR="00115FE0" w:rsidRPr="008750A0">
        <w:rPr>
          <w:lang w:val="pl-PL"/>
        </w:rPr>
        <w:t>a</w:t>
      </w:r>
      <w:r w:rsidRPr="008750A0">
        <w:rPr>
          <w:lang w:val="pl-PL"/>
        </w:rPr>
        <w:t xml:space="preserve"> na rynek pracy itd.</w:t>
      </w:r>
      <w:r w:rsidR="00115FE0" w:rsidRPr="008750A0">
        <w:rPr>
          <w:lang w:val="pl-PL"/>
        </w:rPr>
        <w:t xml:space="preserve"> Ludzie, którzy stają się uchodźcami, nie pragną i nie planują takiej przygody, warto zatem wykazać się empatią i zrozumieć</w:t>
      </w:r>
      <w:r w:rsidR="00915A25">
        <w:rPr>
          <w:lang w:val="pl-PL"/>
        </w:rPr>
        <w:t>,</w:t>
      </w:r>
      <w:r w:rsidR="00115FE0" w:rsidRPr="008750A0">
        <w:rPr>
          <w:lang w:val="pl-PL"/>
        </w:rPr>
        <w:t xml:space="preserve"> jak trudna bywa ich sytuacja.</w:t>
      </w:r>
    </w:p>
    <w:p w14:paraId="2508D43F" w14:textId="26508ACE" w:rsidR="00F2324E" w:rsidRPr="00AF6867" w:rsidRDefault="00115FE0" w:rsidP="0047232B">
      <w:pPr>
        <w:jc w:val="both"/>
        <w:rPr>
          <w:b/>
          <w:lang w:val="pl-PL"/>
        </w:rPr>
      </w:pPr>
      <w:r w:rsidRPr="00AF6867">
        <w:rPr>
          <w:b/>
          <w:lang w:val="pl-PL"/>
        </w:rPr>
        <w:t>Życzenia</w:t>
      </w:r>
    </w:p>
    <w:p w14:paraId="3EA6D971" w14:textId="6AB41C04" w:rsidR="008D0ECD" w:rsidRPr="008750A0" w:rsidRDefault="00BC6F11" w:rsidP="0047232B">
      <w:pPr>
        <w:jc w:val="both"/>
        <w:rPr>
          <w:lang w:val="pl-PL"/>
        </w:rPr>
      </w:pPr>
      <w:r w:rsidRPr="008750A0">
        <w:rPr>
          <w:lang w:val="pl-PL"/>
        </w:rPr>
        <w:t xml:space="preserve">Z okazji Światowego Dnia Uchodźcy wszystkim </w:t>
      </w:r>
      <w:r w:rsidR="00115FE0" w:rsidRPr="008750A0">
        <w:rPr>
          <w:lang w:val="pl-PL"/>
        </w:rPr>
        <w:t xml:space="preserve">uchodźczyniom i </w:t>
      </w:r>
      <w:r w:rsidRPr="008750A0">
        <w:rPr>
          <w:lang w:val="pl-PL"/>
        </w:rPr>
        <w:t>uchodźcom</w:t>
      </w:r>
      <w:r w:rsidR="00115FE0" w:rsidRPr="008750A0">
        <w:rPr>
          <w:lang w:val="pl-PL"/>
        </w:rPr>
        <w:t>, jakikolwiek byłby ich status prawny,</w:t>
      </w:r>
      <w:r w:rsidRPr="008750A0">
        <w:rPr>
          <w:lang w:val="pl-PL"/>
        </w:rPr>
        <w:t xml:space="preserve"> należy życzyć </w:t>
      </w:r>
      <w:r w:rsidR="00EB314B" w:rsidRPr="008750A0">
        <w:rPr>
          <w:lang w:val="pl-PL"/>
        </w:rPr>
        <w:t xml:space="preserve">bezpieczeństwa, </w:t>
      </w:r>
      <w:r w:rsidRPr="008750A0">
        <w:rPr>
          <w:lang w:val="pl-PL"/>
        </w:rPr>
        <w:t>szybkiej poprawy i ustabilizowania ich sytuacji życiowej, zrealizowania marzenia o powrocie do ojczyzny</w:t>
      </w:r>
      <w:r w:rsidR="00EB314B" w:rsidRPr="008750A0">
        <w:rPr>
          <w:lang w:val="pl-PL"/>
        </w:rPr>
        <w:t xml:space="preserve"> bądź</w:t>
      </w:r>
      <w:r w:rsidRPr="008750A0">
        <w:rPr>
          <w:lang w:val="pl-PL"/>
        </w:rPr>
        <w:t xml:space="preserve"> dobrej adaptacji i poczucia bycia częścią nowego społeczeństwa. A wszystkich, którzy chcieliby zgłębić wiedzę dotyczącą zjawiska uchodźstwa, a także szerzej procesów migracyjnych i w przyszłości pracować na rzecz spełnienia tych życzeń, zapraszamy serdecznie na nowy kierunek studiów </w:t>
      </w:r>
      <w:r w:rsidR="007A5745">
        <w:rPr>
          <w:lang w:val="pl-PL"/>
        </w:rPr>
        <w:t>II stopnia</w:t>
      </w:r>
      <w:r w:rsidRPr="008750A0">
        <w:rPr>
          <w:lang w:val="pl-PL"/>
        </w:rPr>
        <w:t xml:space="preserve"> na Wydziale Filozofii i Socjologii </w:t>
      </w:r>
      <w:r w:rsidR="0047232B" w:rsidRPr="008750A0">
        <w:rPr>
          <w:lang w:val="pl-PL"/>
        </w:rPr>
        <w:t xml:space="preserve">UMCS </w:t>
      </w:r>
      <w:r w:rsidRPr="008750A0">
        <w:rPr>
          <w:lang w:val="pl-PL"/>
        </w:rPr>
        <w:t>pod nazwą „Migracje i mobilność”.</w:t>
      </w:r>
    </w:p>
    <w:p w14:paraId="4F5E2171" w14:textId="77777777" w:rsidR="0047232B" w:rsidRPr="008750A0" w:rsidRDefault="0047232B" w:rsidP="0047232B">
      <w:pPr>
        <w:jc w:val="both"/>
        <w:rPr>
          <w:lang w:val="pl-PL"/>
        </w:rPr>
      </w:pPr>
    </w:p>
    <w:p w14:paraId="7A2A9369" w14:textId="1EEAE39C" w:rsidR="0047232B" w:rsidRPr="00A01B53" w:rsidRDefault="0047232B" w:rsidP="0047232B">
      <w:pPr>
        <w:jc w:val="both"/>
        <w:rPr>
          <w:lang w:val="pl-PL"/>
        </w:rPr>
      </w:pPr>
      <w:r w:rsidRPr="008750A0">
        <w:rPr>
          <w:lang w:val="pl-PL"/>
        </w:rPr>
        <w:t xml:space="preserve">* </w:t>
      </w:r>
      <w:r w:rsidRPr="008750A0">
        <w:rPr>
          <w:b/>
          <w:lang w:val="pl-PL"/>
        </w:rPr>
        <w:t xml:space="preserve">Dr Karolina Podgórska </w:t>
      </w:r>
      <w:r w:rsidRPr="008750A0">
        <w:rPr>
          <w:lang w:val="pl-PL"/>
        </w:rPr>
        <w:t xml:space="preserve">– adiunkt w Katedrze Socjologii Zmiany Społecznej Instytutu Socjologii UMCS. Socjolog i absolwentka stosunków międzynarodowych. Do jej zainteresowań naukowych należą procesy mobilności i migracji, szczególnie w aspekcie migracji edukacyjnych, funkcjonowania sieci </w:t>
      </w:r>
      <w:r w:rsidRPr="008750A0">
        <w:rPr>
          <w:lang w:val="pl-PL"/>
        </w:rPr>
        <w:lastRenderedPageBreak/>
        <w:t xml:space="preserve">społecznych, zastosowania nowych technologii w procesach migracyjnych oraz rozwoju i kształtowania polityk migracyjnych i integracyjnych na poziomie centralnym i lokalnym. </w:t>
      </w:r>
      <w:r w:rsidRPr="00A01B53">
        <w:rPr>
          <w:lang w:val="pl-PL"/>
        </w:rPr>
        <w:t>Współpracowniczka Ośrodka Badań nad Migracjami Uniwersytetu Warszawskiego.</w:t>
      </w:r>
      <w:r w:rsidR="008750A0" w:rsidRPr="00A01B53">
        <w:rPr>
          <w:lang w:val="pl-PL"/>
        </w:rPr>
        <w:t xml:space="preserve"> Kierownik projektu “W</w:t>
      </w:r>
      <w:r w:rsidR="008750A0">
        <w:rPr>
          <w:lang w:val="pl-PL"/>
        </w:rPr>
        <w:t>ielopoziomowe zarządzanie kryzysem humanitarnym wywołanym przez rosyjską agresję na Ukrainę na przykładzie działań w województwie lubelskim (PL) i obwodzie wołyńskim (UA)” finansowanego w ramach Grantów Interwencyjnych N</w:t>
      </w:r>
      <w:r w:rsidR="00A71C58">
        <w:rPr>
          <w:lang w:val="pl-PL"/>
        </w:rPr>
        <w:t xml:space="preserve">arodowej </w:t>
      </w:r>
      <w:r w:rsidR="008750A0">
        <w:rPr>
          <w:lang w:val="pl-PL"/>
        </w:rPr>
        <w:t>A</w:t>
      </w:r>
      <w:r w:rsidR="00A71C58">
        <w:rPr>
          <w:lang w:val="pl-PL"/>
        </w:rPr>
        <w:t xml:space="preserve">gencji </w:t>
      </w:r>
      <w:r w:rsidR="008750A0">
        <w:rPr>
          <w:lang w:val="pl-PL"/>
        </w:rPr>
        <w:t>W</w:t>
      </w:r>
      <w:r w:rsidR="00A71C58">
        <w:rPr>
          <w:lang w:val="pl-PL"/>
        </w:rPr>
        <w:t xml:space="preserve">ymiany </w:t>
      </w:r>
      <w:r w:rsidR="008750A0">
        <w:rPr>
          <w:lang w:val="pl-PL"/>
        </w:rPr>
        <w:t>A</w:t>
      </w:r>
      <w:r w:rsidR="00A71C58">
        <w:rPr>
          <w:lang w:val="pl-PL"/>
        </w:rPr>
        <w:t>kademickiej</w:t>
      </w:r>
      <w:r w:rsidR="008750A0">
        <w:rPr>
          <w:lang w:val="pl-PL"/>
        </w:rPr>
        <w:t xml:space="preserve">. Kierownik zespołu badawczego MigLab – Procesy Migracyjne w </w:t>
      </w:r>
      <w:r w:rsidR="00A71C58">
        <w:rPr>
          <w:lang w:val="pl-PL"/>
        </w:rPr>
        <w:t>Perspektywie</w:t>
      </w:r>
      <w:r w:rsidR="008750A0">
        <w:rPr>
          <w:lang w:val="pl-PL"/>
        </w:rPr>
        <w:t xml:space="preserve"> Lokalnej, działającego na Wydziale Filozofii i Socjologii UMCS.</w:t>
      </w:r>
    </w:p>
    <w:p w14:paraId="582E630F" w14:textId="77777777" w:rsidR="00BE4C5F" w:rsidRPr="00004352" w:rsidRDefault="00BE4C5F" w:rsidP="0000435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pl-PL"/>
        </w:rPr>
      </w:pPr>
    </w:p>
    <w:p w14:paraId="54678377" w14:textId="77777777" w:rsidR="00A654C5" w:rsidRPr="00004352" w:rsidRDefault="00A654C5" w:rsidP="0000435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pl-PL"/>
        </w:rPr>
      </w:pPr>
    </w:p>
    <w:p w14:paraId="1518AE7B" w14:textId="5B610E46" w:rsidR="002C7DA6" w:rsidRPr="00004352" w:rsidRDefault="002C7DA6" w:rsidP="00004352">
      <w:pPr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pl-PL"/>
        </w:rPr>
      </w:pPr>
    </w:p>
    <w:p w14:paraId="3028045A" w14:textId="77777777" w:rsidR="002C7DA6" w:rsidRPr="00004352" w:rsidRDefault="002C7DA6" w:rsidP="00004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C7DA6" w:rsidRPr="000043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AB76" w14:textId="77777777" w:rsidR="0019291E" w:rsidRDefault="0019291E" w:rsidP="00EB314B">
      <w:pPr>
        <w:spacing w:after="0" w:line="240" w:lineRule="auto"/>
      </w:pPr>
      <w:r>
        <w:separator/>
      </w:r>
    </w:p>
  </w:endnote>
  <w:endnote w:type="continuationSeparator" w:id="0">
    <w:p w14:paraId="162B2319" w14:textId="77777777" w:rsidR="0019291E" w:rsidRDefault="0019291E" w:rsidP="00EB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00709"/>
      <w:docPartObj>
        <w:docPartGallery w:val="Page Numbers (Bottom of Page)"/>
        <w:docPartUnique/>
      </w:docPartObj>
    </w:sdtPr>
    <w:sdtEndPr/>
    <w:sdtContent>
      <w:p w14:paraId="5AF94587" w14:textId="528D9DF7" w:rsidR="00EB314B" w:rsidRDefault="00EB31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2E" w:rsidRPr="004B172E">
          <w:rPr>
            <w:noProof/>
            <w:lang w:val="pl-PL"/>
          </w:rPr>
          <w:t>3</w:t>
        </w:r>
        <w:r>
          <w:fldChar w:fldCharType="end"/>
        </w:r>
      </w:p>
    </w:sdtContent>
  </w:sdt>
  <w:p w14:paraId="18B7F61B" w14:textId="77777777" w:rsidR="00EB314B" w:rsidRDefault="00EB3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965D" w14:textId="77777777" w:rsidR="0019291E" w:rsidRDefault="0019291E" w:rsidP="00EB314B">
      <w:pPr>
        <w:spacing w:after="0" w:line="240" w:lineRule="auto"/>
      </w:pPr>
      <w:r>
        <w:separator/>
      </w:r>
    </w:p>
  </w:footnote>
  <w:footnote w:type="continuationSeparator" w:id="0">
    <w:p w14:paraId="7ED13974" w14:textId="77777777" w:rsidR="0019291E" w:rsidRDefault="0019291E" w:rsidP="00EB3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AE"/>
    <w:rsid w:val="00000314"/>
    <w:rsid w:val="00004352"/>
    <w:rsid w:val="0000771C"/>
    <w:rsid w:val="00034F92"/>
    <w:rsid w:val="00054BF2"/>
    <w:rsid w:val="00055A87"/>
    <w:rsid w:val="00071530"/>
    <w:rsid w:val="00072561"/>
    <w:rsid w:val="000832DB"/>
    <w:rsid w:val="00092918"/>
    <w:rsid w:val="00093148"/>
    <w:rsid w:val="000B4279"/>
    <w:rsid w:val="000C5E05"/>
    <w:rsid w:val="00115FE0"/>
    <w:rsid w:val="00116EA2"/>
    <w:rsid w:val="00126E70"/>
    <w:rsid w:val="00137FB4"/>
    <w:rsid w:val="00142ADD"/>
    <w:rsid w:val="0015361B"/>
    <w:rsid w:val="001916D5"/>
    <w:rsid w:val="0019291E"/>
    <w:rsid w:val="001C6734"/>
    <w:rsid w:val="001E5D5C"/>
    <w:rsid w:val="0021270E"/>
    <w:rsid w:val="0026469E"/>
    <w:rsid w:val="00266D41"/>
    <w:rsid w:val="00275272"/>
    <w:rsid w:val="00292B7B"/>
    <w:rsid w:val="00294C2F"/>
    <w:rsid w:val="002A418D"/>
    <w:rsid w:val="002A7D07"/>
    <w:rsid w:val="002B1326"/>
    <w:rsid w:val="002C7DA6"/>
    <w:rsid w:val="002D6764"/>
    <w:rsid w:val="002F14DA"/>
    <w:rsid w:val="00322F80"/>
    <w:rsid w:val="003B64DA"/>
    <w:rsid w:val="003C2CDC"/>
    <w:rsid w:val="003C73DD"/>
    <w:rsid w:val="003E6F4C"/>
    <w:rsid w:val="00404EE2"/>
    <w:rsid w:val="004073AD"/>
    <w:rsid w:val="00410161"/>
    <w:rsid w:val="00412678"/>
    <w:rsid w:val="00415661"/>
    <w:rsid w:val="00462BB7"/>
    <w:rsid w:val="0047232B"/>
    <w:rsid w:val="00484ABC"/>
    <w:rsid w:val="004B172E"/>
    <w:rsid w:val="00526061"/>
    <w:rsid w:val="00553DFC"/>
    <w:rsid w:val="005744DF"/>
    <w:rsid w:val="00576456"/>
    <w:rsid w:val="00577B34"/>
    <w:rsid w:val="00593186"/>
    <w:rsid w:val="00593C7A"/>
    <w:rsid w:val="005A0F71"/>
    <w:rsid w:val="005C3462"/>
    <w:rsid w:val="005F5E01"/>
    <w:rsid w:val="006014A5"/>
    <w:rsid w:val="006374F9"/>
    <w:rsid w:val="00644496"/>
    <w:rsid w:val="006541B6"/>
    <w:rsid w:val="006820AB"/>
    <w:rsid w:val="00683C9C"/>
    <w:rsid w:val="00695DBE"/>
    <w:rsid w:val="006A72D5"/>
    <w:rsid w:val="006B31A9"/>
    <w:rsid w:val="006B6422"/>
    <w:rsid w:val="006C2F42"/>
    <w:rsid w:val="006E40A6"/>
    <w:rsid w:val="007058B4"/>
    <w:rsid w:val="00713F9B"/>
    <w:rsid w:val="007304B2"/>
    <w:rsid w:val="00750FAF"/>
    <w:rsid w:val="0075753B"/>
    <w:rsid w:val="007639BD"/>
    <w:rsid w:val="0078751A"/>
    <w:rsid w:val="007A0710"/>
    <w:rsid w:val="007A4896"/>
    <w:rsid w:val="007A5745"/>
    <w:rsid w:val="007C264C"/>
    <w:rsid w:val="007D0269"/>
    <w:rsid w:val="007D446C"/>
    <w:rsid w:val="00804B23"/>
    <w:rsid w:val="008076A1"/>
    <w:rsid w:val="00841B81"/>
    <w:rsid w:val="008448C2"/>
    <w:rsid w:val="008750A0"/>
    <w:rsid w:val="00891A88"/>
    <w:rsid w:val="00892A6A"/>
    <w:rsid w:val="00897355"/>
    <w:rsid w:val="008B4818"/>
    <w:rsid w:val="008D0ECD"/>
    <w:rsid w:val="00913800"/>
    <w:rsid w:val="00915A25"/>
    <w:rsid w:val="00931B4A"/>
    <w:rsid w:val="0097204B"/>
    <w:rsid w:val="009B35BD"/>
    <w:rsid w:val="009E2C06"/>
    <w:rsid w:val="00A01B53"/>
    <w:rsid w:val="00A040CE"/>
    <w:rsid w:val="00A10312"/>
    <w:rsid w:val="00A10C98"/>
    <w:rsid w:val="00A16823"/>
    <w:rsid w:val="00A43781"/>
    <w:rsid w:val="00A44AAC"/>
    <w:rsid w:val="00A654C5"/>
    <w:rsid w:val="00A71C58"/>
    <w:rsid w:val="00A71D48"/>
    <w:rsid w:val="00A742D9"/>
    <w:rsid w:val="00A948C7"/>
    <w:rsid w:val="00AF0097"/>
    <w:rsid w:val="00AF6867"/>
    <w:rsid w:val="00B54411"/>
    <w:rsid w:val="00B75BAD"/>
    <w:rsid w:val="00B904C2"/>
    <w:rsid w:val="00BA039B"/>
    <w:rsid w:val="00BA39AD"/>
    <w:rsid w:val="00BB0A15"/>
    <w:rsid w:val="00BC6F11"/>
    <w:rsid w:val="00BD5ECB"/>
    <w:rsid w:val="00BE4C5F"/>
    <w:rsid w:val="00C0691F"/>
    <w:rsid w:val="00C2045B"/>
    <w:rsid w:val="00C40088"/>
    <w:rsid w:val="00C730E7"/>
    <w:rsid w:val="00CC5698"/>
    <w:rsid w:val="00CD205C"/>
    <w:rsid w:val="00CF38B5"/>
    <w:rsid w:val="00D327B4"/>
    <w:rsid w:val="00D4781C"/>
    <w:rsid w:val="00D509BF"/>
    <w:rsid w:val="00D6126D"/>
    <w:rsid w:val="00DD391E"/>
    <w:rsid w:val="00DF5B8A"/>
    <w:rsid w:val="00E201A2"/>
    <w:rsid w:val="00E303AE"/>
    <w:rsid w:val="00E45BEC"/>
    <w:rsid w:val="00E969F5"/>
    <w:rsid w:val="00EA79C7"/>
    <w:rsid w:val="00EB314B"/>
    <w:rsid w:val="00F158F1"/>
    <w:rsid w:val="00F2324E"/>
    <w:rsid w:val="00F43DDF"/>
    <w:rsid w:val="00FA0B68"/>
    <w:rsid w:val="00FA1F3C"/>
    <w:rsid w:val="00FB7C66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837"/>
  <w15:chartTrackingRefBased/>
  <w15:docId w15:val="{FDD2F827-9EB5-4263-A453-8FC0D267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D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noProof/>
      <w:color w:val="000000" w:themeColor="text1"/>
      <w:sz w:val="24"/>
      <w:szCs w:val="32"/>
    </w:rPr>
  </w:style>
  <w:style w:type="paragraph" w:styleId="Nagwek2">
    <w:name w:val="heading 2"/>
    <w:basedOn w:val="Normalny"/>
    <w:link w:val="Nagwek2Znak"/>
    <w:uiPriority w:val="9"/>
    <w:qFormat/>
    <w:rsid w:val="008D0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DFC"/>
    <w:rPr>
      <w:rFonts w:ascii="Times New Roman" w:eastAsiaTheme="majorEastAsia" w:hAnsi="Times New Roman" w:cstheme="majorBidi"/>
      <w:b/>
      <w:noProof/>
      <w:color w:val="000000" w:themeColor="text1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C264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4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D0EC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B314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14B"/>
  </w:style>
  <w:style w:type="paragraph" w:styleId="Stopka">
    <w:name w:val="footer"/>
    <w:basedOn w:val="Normalny"/>
    <w:link w:val="StopkaZnak"/>
    <w:uiPriority w:val="99"/>
    <w:unhideWhenUsed/>
    <w:rsid w:val="00EB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14B"/>
  </w:style>
  <w:style w:type="paragraph" w:styleId="Poprawka">
    <w:name w:val="Revision"/>
    <w:hidden/>
    <w:uiPriority w:val="99"/>
    <w:semiHidden/>
    <w:rsid w:val="00875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05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nesty.org.pl/wp-content/uploads/2016/04/Konwencja_Dotyczaca_Uchodzcow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hcr.org/refugee-statistics/" TargetMode="External"/><Relationship Id="rId11" Type="http://schemas.openxmlformats.org/officeDocument/2006/relationships/hyperlink" Target="https://www.unhcr.org/media/protracted-refugee-situation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dsc.prowly.com/224477-ochrona-miedzynarodowa-w-2022-r-ponad-dwukrotny-wzrost-rozpatrzonych-wniosko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p.brpo.gov.pl/sites/default/files/2022-10/uzasadnienie_wsa_bia%C5%82ystok_pushback_15.09.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1861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Katarzyna Skałecka</cp:lastModifiedBy>
  <cp:revision>9</cp:revision>
  <cp:lastPrinted>2023-06-07T10:08:00Z</cp:lastPrinted>
  <dcterms:created xsi:type="dcterms:W3CDTF">2023-06-13T09:43:00Z</dcterms:created>
  <dcterms:modified xsi:type="dcterms:W3CDTF">2023-06-19T06:03:00Z</dcterms:modified>
</cp:coreProperties>
</file>