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307F" w14:textId="77777777" w:rsidR="00D873C0" w:rsidRPr="00FF22FF" w:rsidRDefault="00D873C0" w:rsidP="00D873C0">
      <w:pPr>
        <w:keepNext/>
        <w:overflowPunct w:val="0"/>
        <w:autoSpaceDE w:val="0"/>
        <w:autoSpaceDN w:val="0"/>
        <w:adjustRightInd w:val="0"/>
        <w:spacing w:after="0" w:line="360" w:lineRule="auto"/>
        <w:outlineLvl w:val="1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FF22FF">
        <w:rPr>
          <w:rFonts w:eastAsia="Times New Roman" w:cs="Times New Roman"/>
          <w:bCs/>
          <w:i/>
          <w:sz w:val="24"/>
          <w:szCs w:val="24"/>
          <w:lang w:eastAsia="pl-PL"/>
        </w:rPr>
        <w:t xml:space="preserve">Wzór strony tytułowej    </w:t>
      </w:r>
    </w:p>
    <w:p w14:paraId="269248C3" w14:textId="77777777" w:rsidR="00D873C0" w:rsidRPr="00FF22FF" w:rsidRDefault="00D873C0" w:rsidP="00D873C0">
      <w:pPr>
        <w:spacing w:line="360" w:lineRule="auto"/>
        <w:ind w:left="644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FF22FF">
        <w:rPr>
          <w:noProof/>
          <w:lang w:eastAsia="pl-PL"/>
        </w:rPr>
        <w:drawing>
          <wp:inline distT="0" distB="0" distL="0" distR="0" wp14:anchorId="421459E2" wp14:editId="21C8FAA9">
            <wp:extent cx="2731135" cy="944245"/>
            <wp:effectExtent l="0" t="0" r="0" b="8255"/>
            <wp:docPr id="2" name="Obraz 2" descr="LOGO_BIB rozszer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BIB rozszerz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2566" w14:textId="77777777" w:rsidR="00D873C0" w:rsidRPr="00FF22FF" w:rsidRDefault="00D873C0" w:rsidP="00D873C0">
      <w:pPr>
        <w:keepNext/>
        <w:overflowPunct w:val="0"/>
        <w:autoSpaceDE w:val="0"/>
        <w:autoSpaceDN w:val="0"/>
        <w:adjustRightInd w:val="0"/>
        <w:spacing w:after="0" w:line="276" w:lineRule="auto"/>
        <w:ind w:left="644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F22F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UNIWERSYTET MARII CURIE-SKŁODOWSKIEJ</w:t>
      </w:r>
    </w:p>
    <w:p w14:paraId="34ED9B9D" w14:textId="77777777" w:rsidR="00D873C0" w:rsidRPr="00FF22FF" w:rsidRDefault="00D873C0" w:rsidP="00D873C0">
      <w:pPr>
        <w:spacing w:line="276" w:lineRule="auto"/>
        <w:ind w:left="644"/>
        <w:contextualSpacing/>
        <w:rPr>
          <w:rFonts w:ascii="Arial" w:hAnsi="Arial" w:cs="Arial"/>
          <w:b/>
          <w:sz w:val="32"/>
          <w:szCs w:val="32"/>
        </w:rPr>
      </w:pPr>
      <w:r w:rsidRPr="00FF22FF">
        <w:rPr>
          <w:rFonts w:ascii="Arial" w:hAnsi="Arial" w:cs="Arial"/>
          <w:b/>
          <w:sz w:val="32"/>
          <w:szCs w:val="32"/>
        </w:rPr>
        <w:t>W LUBLINIE</w:t>
      </w:r>
    </w:p>
    <w:p w14:paraId="1A779C8C" w14:textId="77777777" w:rsidR="00D873C0" w:rsidRPr="00FF22FF" w:rsidRDefault="00D873C0" w:rsidP="00D873C0">
      <w:pPr>
        <w:spacing w:line="276" w:lineRule="auto"/>
        <w:ind w:left="644"/>
        <w:contextualSpacing/>
        <w:rPr>
          <w:rFonts w:ascii="Arial" w:hAnsi="Arial" w:cs="Arial"/>
          <w:b/>
          <w:sz w:val="28"/>
          <w:szCs w:val="28"/>
        </w:rPr>
      </w:pPr>
      <w:r w:rsidRPr="00FF22FF">
        <w:rPr>
          <w:rFonts w:ascii="Arial" w:hAnsi="Arial" w:cs="Arial"/>
          <w:b/>
          <w:sz w:val="28"/>
          <w:szCs w:val="28"/>
        </w:rPr>
        <w:t>Wydział Biologii i Biotechnologii</w:t>
      </w:r>
    </w:p>
    <w:p w14:paraId="79BD5769" w14:textId="77777777" w:rsidR="00D873C0" w:rsidRPr="00FF22FF" w:rsidRDefault="00D873C0" w:rsidP="00D873C0">
      <w:pPr>
        <w:spacing w:line="240" w:lineRule="auto"/>
        <w:rPr>
          <w:b/>
          <w:bCs/>
          <w:sz w:val="32"/>
          <w:szCs w:val="32"/>
        </w:rPr>
      </w:pPr>
    </w:p>
    <w:tbl>
      <w:tblPr>
        <w:tblW w:w="0" w:type="auto"/>
        <w:tblInd w:w="1830" w:type="dxa"/>
        <w:tblBorders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</w:tblGrid>
      <w:tr w:rsidR="00D873C0" w:rsidRPr="00FF22FF" w14:paraId="60BD8FD6" w14:textId="77777777" w:rsidTr="009C6879">
        <w:trPr>
          <w:trHeight w:val="7979"/>
        </w:trPr>
        <w:tc>
          <w:tcPr>
            <w:tcW w:w="76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F4BF5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22FF">
              <w:rPr>
                <w:rFonts w:ascii="Arial" w:hAnsi="Arial" w:cs="Arial"/>
                <w:bCs/>
                <w:sz w:val="24"/>
                <w:szCs w:val="24"/>
              </w:rPr>
              <w:t xml:space="preserve">Kierunek: </w:t>
            </w:r>
            <w:r w:rsidRPr="00FF22FF">
              <w:rPr>
                <w:rFonts w:ascii="Arial" w:hAnsi="Arial" w:cs="Arial"/>
                <w:b/>
                <w:bCs/>
                <w:sz w:val="24"/>
                <w:szCs w:val="24"/>
              </w:rPr>
              <w:t>Biologia</w:t>
            </w:r>
          </w:p>
          <w:p w14:paraId="7EA1D6BC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F22FF">
              <w:rPr>
                <w:rFonts w:ascii="Arial" w:hAnsi="Arial" w:cs="Arial"/>
                <w:bCs/>
                <w:sz w:val="24"/>
                <w:szCs w:val="24"/>
              </w:rPr>
              <w:t xml:space="preserve">Specjalność: </w:t>
            </w:r>
            <w:r w:rsidRPr="00FF22FF">
              <w:rPr>
                <w:rFonts w:ascii="Arial" w:hAnsi="Arial" w:cs="Arial"/>
                <w:b/>
                <w:bCs/>
                <w:sz w:val="24"/>
                <w:szCs w:val="24"/>
              </w:rPr>
              <w:t>Mikrobiologia</w:t>
            </w:r>
          </w:p>
          <w:p w14:paraId="21B7D752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CC235B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2FF">
              <w:rPr>
                <w:rFonts w:ascii="Arial" w:hAnsi="Arial" w:cs="Arial"/>
                <w:b/>
                <w:bCs/>
                <w:sz w:val="24"/>
                <w:szCs w:val="24"/>
              </w:rPr>
              <w:t>Jan Kowalski</w:t>
            </w:r>
          </w:p>
          <w:p w14:paraId="4675273C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F22FF">
              <w:rPr>
                <w:rFonts w:ascii="Arial" w:hAnsi="Arial" w:cs="Arial"/>
                <w:bCs/>
                <w:sz w:val="24"/>
                <w:szCs w:val="24"/>
              </w:rPr>
              <w:t>nr albumu: 100000</w:t>
            </w:r>
          </w:p>
          <w:p w14:paraId="176F0616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4932F1" w14:textId="77777777" w:rsidR="00D873C0" w:rsidRPr="00FF22FF" w:rsidRDefault="00D873C0" w:rsidP="009C6879">
            <w:pPr>
              <w:keepNext/>
              <w:overflowPunct w:val="0"/>
              <w:autoSpaceDE w:val="0"/>
              <w:autoSpaceDN w:val="0"/>
              <w:adjustRightInd w:val="0"/>
              <w:spacing w:after="120" w:line="276" w:lineRule="auto"/>
              <w:ind w:left="170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F22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Aktywność biologiczna alfa-</w:t>
            </w:r>
            <w:proofErr w:type="spellStart"/>
            <w:r w:rsidRPr="00FF22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pinenu</w:t>
            </w:r>
            <w:proofErr w:type="spellEnd"/>
            <w:r w:rsidRPr="00FF22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 i jego pochodnych wobec ludzkich komórek prawidłowych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br/>
            </w:r>
            <w:r w:rsidRPr="00FF22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 nowotworowych jelita grubego</w:t>
            </w:r>
          </w:p>
          <w:p w14:paraId="2833FCD4" w14:textId="77777777" w:rsidR="00D873C0" w:rsidRPr="00FF22FF" w:rsidRDefault="00D873C0" w:rsidP="009C6879">
            <w:pPr>
              <w:autoSpaceDE w:val="0"/>
              <w:autoSpaceDN w:val="0"/>
              <w:adjustRightInd w:val="0"/>
              <w:spacing w:line="276" w:lineRule="auto"/>
              <w:ind w:left="17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F22FF">
              <w:rPr>
                <w:rFonts w:ascii="Arial" w:hAnsi="Arial" w:cs="Arial"/>
                <w:iCs/>
                <w:sz w:val="28"/>
                <w:szCs w:val="28"/>
                <w:lang w:val="en-US"/>
              </w:rPr>
              <w:t>(</w:t>
            </w:r>
            <w:r w:rsidRPr="00FF22FF">
              <w:rPr>
                <w:rFonts w:ascii="Arial" w:hAnsi="Arial" w:cs="Arial"/>
                <w:sz w:val="28"/>
                <w:szCs w:val="28"/>
                <w:lang w:val="en-US"/>
              </w:rPr>
              <w:t xml:space="preserve">Biological activity of alpha-pinene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FF22FF">
              <w:rPr>
                <w:rFonts w:ascii="Arial" w:hAnsi="Arial" w:cs="Arial"/>
                <w:sz w:val="28"/>
                <w:szCs w:val="28"/>
                <w:lang w:val="en-US"/>
              </w:rPr>
              <w:t xml:space="preserve">and its derivatives towards human normal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FF22FF">
              <w:rPr>
                <w:rFonts w:ascii="Arial" w:hAnsi="Arial" w:cs="Arial"/>
                <w:sz w:val="28"/>
                <w:szCs w:val="28"/>
                <w:lang w:val="en-US"/>
              </w:rPr>
              <w:t>and tumor colon cells</w:t>
            </w:r>
            <w:r w:rsidRPr="00FF22FF">
              <w:rPr>
                <w:rFonts w:ascii="Arial" w:hAnsi="Arial" w:cs="Arial"/>
                <w:iCs/>
                <w:sz w:val="28"/>
                <w:szCs w:val="28"/>
                <w:lang w:val="en-US"/>
              </w:rPr>
              <w:t>)</w:t>
            </w:r>
          </w:p>
          <w:p w14:paraId="6D770A1C" w14:textId="77777777" w:rsidR="00D873C0" w:rsidRPr="00FF22FF" w:rsidRDefault="00D873C0" w:rsidP="009C6879">
            <w:pPr>
              <w:spacing w:line="240" w:lineRule="auto"/>
              <w:ind w:left="17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ACBBDC0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FF22FF">
              <w:rPr>
                <w:rFonts w:ascii="Arial" w:hAnsi="Arial" w:cs="Arial"/>
                <w:sz w:val="24"/>
                <w:szCs w:val="24"/>
              </w:rPr>
              <w:t>Praca licencjacka (lub magisterska)</w:t>
            </w:r>
          </w:p>
          <w:p w14:paraId="453B1FAE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FF22FF">
              <w:rPr>
                <w:rFonts w:ascii="Arial" w:hAnsi="Arial" w:cs="Arial"/>
                <w:sz w:val="24"/>
                <w:szCs w:val="24"/>
              </w:rPr>
              <w:t>wykonana w  ……………..................</w:t>
            </w:r>
          </w:p>
          <w:p w14:paraId="083B2125" w14:textId="77777777" w:rsidR="00D873C0" w:rsidRPr="00FF22FF" w:rsidRDefault="00D873C0" w:rsidP="009C6879">
            <w:pPr>
              <w:spacing w:line="36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FF22FF">
              <w:rPr>
                <w:rFonts w:ascii="Arial" w:hAnsi="Arial" w:cs="Arial"/>
                <w:sz w:val="24"/>
                <w:szCs w:val="24"/>
              </w:rPr>
              <w:t>pod kierunkiem</w:t>
            </w:r>
          </w:p>
          <w:p w14:paraId="5F732E21" w14:textId="77777777" w:rsidR="00D873C0" w:rsidRPr="00FF22FF" w:rsidRDefault="00D873C0" w:rsidP="009C6879">
            <w:pPr>
              <w:ind w:left="1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F22FF">
              <w:rPr>
                <w:rFonts w:ascii="Arial" w:hAnsi="Arial" w:cs="Arial"/>
                <w:sz w:val="24"/>
                <w:szCs w:val="24"/>
              </w:rPr>
              <w:t>........................................................</w:t>
            </w:r>
          </w:p>
        </w:tc>
      </w:tr>
    </w:tbl>
    <w:p w14:paraId="36B13401" w14:textId="0F5D749C" w:rsidR="005D4957" w:rsidRDefault="00D873C0" w:rsidP="00D873C0">
      <w:pPr>
        <w:jc w:val="center"/>
      </w:pPr>
      <w:r w:rsidRPr="00FF22FF">
        <w:rPr>
          <w:rFonts w:ascii="Arial" w:hAnsi="Arial" w:cs="Arial"/>
          <w:b/>
          <w:bCs/>
          <w:sz w:val="24"/>
          <w:szCs w:val="24"/>
        </w:rPr>
        <w:t>LUBLIN ……(rok)</w:t>
      </w:r>
    </w:p>
    <w:sectPr w:rsidR="005D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077"/>
    <w:multiLevelType w:val="hybridMultilevel"/>
    <w:tmpl w:val="DBDE88DC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A49"/>
    <w:multiLevelType w:val="hybridMultilevel"/>
    <w:tmpl w:val="A19C6060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04AB"/>
    <w:multiLevelType w:val="hybridMultilevel"/>
    <w:tmpl w:val="0D76A574"/>
    <w:lvl w:ilvl="0" w:tplc="13F275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D0D"/>
    <w:multiLevelType w:val="hybridMultilevel"/>
    <w:tmpl w:val="324262BC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173B"/>
    <w:multiLevelType w:val="hybridMultilevel"/>
    <w:tmpl w:val="1270A944"/>
    <w:lvl w:ilvl="0" w:tplc="CD0E1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660D7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0A7C"/>
    <w:multiLevelType w:val="hybridMultilevel"/>
    <w:tmpl w:val="AFE2233E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27F8"/>
    <w:multiLevelType w:val="hybridMultilevel"/>
    <w:tmpl w:val="22D4A5FC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0C94"/>
    <w:multiLevelType w:val="hybridMultilevel"/>
    <w:tmpl w:val="6C22F0B4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06DC"/>
    <w:multiLevelType w:val="hybridMultilevel"/>
    <w:tmpl w:val="B2FC032E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E1C1E"/>
    <w:multiLevelType w:val="hybridMultilevel"/>
    <w:tmpl w:val="A49A26D0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220AB"/>
    <w:multiLevelType w:val="hybridMultilevel"/>
    <w:tmpl w:val="4A68FD78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724B7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F562E"/>
    <w:multiLevelType w:val="hybridMultilevel"/>
    <w:tmpl w:val="BE6016A8"/>
    <w:lvl w:ilvl="0" w:tplc="A600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3AF6"/>
    <w:multiLevelType w:val="hybridMultilevel"/>
    <w:tmpl w:val="667E5E30"/>
    <w:lvl w:ilvl="0" w:tplc="0D7CA93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10429423">
    <w:abstractNumId w:val="4"/>
  </w:num>
  <w:num w:numId="2" w16cid:durableId="1662809854">
    <w:abstractNumId w:val="0"/>
  </w:num>
  <w:num w:numId="3" w16cid:durableId="1163085926">
    <w:abstractNumId w:val="6"/>
  </w:num>
  <w:num w:numId="4" w16cid:durableId="822158129">
    <w:abstractNumId w:val="7"/>
  </w:num>
  <w:num w:numId="5" w16cid:durableId="1378629066">
    <w:abstractNumId w:val="9"/>
  </w:num>
  <w:num w:numId="6" w16cid:durableId="1340044298">
    <w:abstractNumId w:val="10"/>
  </w:num>
  <w:num w:numId="7" w16cid:durableId="1664316821">
    <w:abstractNumId w:val="2"/>
  </w:num>
  <w:num w:numId="8" w16cid:durableId="731390542">
    <w:abstractNumId w:val="3"/>
  </w:num>
  <w:num w:numId="9" w16cid:durableId="1182821505">
    <w:abstractNumId w:val="11"/>
  </w:num>
  <w:num w:numId="10" w16cid:durableId="1761945353">
    <w:abstractNumId w:val="8"/>
  </w:num>
  <w:num w:numId="11" w16cid:durableId="834954028">
    <w:abstractNumId w:val="1"/>
  </w:num>
  <w:num w:numId="12" w16cid:durableId="1562323689">
    <w:abstractNumId w:val="5"/>
  </w:num>
  <w:num w:numId="13" w16cid:durableId="1466318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C0"/>
    <w:rsid w:val="003144AC"/>
    <w:rsid w:val="005D4957"/>
    <w:rsid w:val="00CB4695"/>
    <w:rsid w:val="00D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95CE"/>
  <w15:chartTrackingRefBased/>
  <w15:docId w15:val="{87AA6978-4836-40F3-A65E-26CCEBD1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Joanna</dc:creator>
  <cp:keywords/>
  <dc:description/>
  <cp:lastModifiedBy>Kozłowska Renata</cp:lastModifiedBy>
  <cp:revision>3</cp:revision>
  <dcterms:created xsi:type="dcterms:W3CDTF">2023-05-09T10:46:00Z</dcterms:created>
  <dcterms:modified xsi:type="dcterms:W3CDTF">2023-05-09T10:46:00Z</dcterms:modified>
</cp:coreProperties>
</file>