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EC1F1" w14:textId="77777777" w:rsidR="0086702D" w:rsidRDefault="0086702D" w:rsidP="0086702D">
      <w:pPr>
        <w:jc w:val="center"/>
        <w:rPr>
          <w:rFonts w:ascii="Cambria" w:hAnsi="Cambria"/>
          <w:b/>
          <w:bCs/>
          <w:smallCaps/>
          <w:sz w:val="40"/>
          <w:szCs w:val="40"/>
          <w:lang w:val="en-GB"/>
        </w:rPr>
      </w:pPr>
      <w:r>
        <w:rPr>
          <w:rFonts w:ascii="Cambria" w:hAnsi="Cambria"/>
          <w:b/>
          <w:bCs/>
          <w:smallCaps/>
          <w:sz w:val="40"/>
          <w:szCs w:val="40"/>
          <w:lang w:val="en-GB"/>
        </w:rPr>
        <w:t xml:space="preserve">Legal Answers to Violence in the Virtual Space </w:t>
      </w:r>
    </w:p>
    <w:p w14:paraId="3C2BD2BD" w14:textId="5BF4CCA1" w:rsidR="0086702D" w:rsidRDefault="0086702D" w:rsidP="0086702D">
      <w:pPr>
        <w:jc w:val="center"/>
        <w:rPr>
          <w:rFonts w:ascii="Cambria" w:hAnsi="Cambria"/>
          <w:b/>
          <w:bCs/>
          <w:smallCaps/>
          <w:sz w:val="40"/>
          <w:szCs w:val="40"/>
          <w:lang w:val="en-GB"/>
        </w:rPr>
      </w:pPr>
      <w:r>
        <w:rPr>
          <w:rFonts w:ascii="Cambria" w:hAnsi="Cambria"/>
          <w:b/>
          <w:bCs/>
          <w:smallCaps/>
          <w:sz w:val="40"/>
          <w:szCs w:val="40"/>
          <w:lang w:val="en-GB"/>
        </w:rPr>
        <w:t>–</w:t>
      </w:r>
      <w:r>
        <w:rPr>
          <w:rFonts w:ascii="Cambria" w:hAnsi="Cambria"/>
          <w:b/>
          <w:bCs/>
          <w:smallCaps/>
          <w:sz w:val="40"/>
          <w:szCs w:val="40"/>
          <w:lang w:val="en-GB"/>
        </w:rPr>
        <w:t xml:space="preserve"> A Criminal Law Approach </w:t>
      </w:r>
    </w:p>
    <w:p w14:paraId="693D6AA7" w14:textId="77777777" w:rsidR="00B335D7" w:rsidRDefault="00B335D7" w:rsidP="0086702D">
      <w:pPr>
        <w:jc w:val="center"/>
        <w:rPr>
          <w:rFonts w:ascii="Cambria" w:hAnsi="Cambria"/>
          <w:b/>
          <w:bCs/>
          <w:smallCaps/>
          <w:sz w:val="40"/>
          <w:szCs w:val="40"/>
          <w:lang w:val="en-GB"/>
        </w:rPr>
      </w:pPr>
    </w:p>
    <w:p w14:paraId="6EDF6947" w14:textId="506A6728" w:rsidR="00E60F4D" w:rsidRDefault="00E60F4D" w:rsidP="00E60F4D">
      <w:pPr>
        <w:jc w:val="center"/>
        <w:rPr>
          <w:rFonts w:ascii="Cambria" w:hAnsi="Cambria"/>
          <w:sz w:val="32"/>
          <w:szCs w:val="32"/>
        </w:rPr>
      </w:pPr>
      <w:r>
        <w:rPr>
          <w:rFonts w:ascii="Cambria" w:hAnsi="Cambria"/>
          <w:sz w:val="32"/>
          <w:szCs w:val="32"/>
        </w:rPr>
        <w:t xml:space="preserve">The Blended Intensive Programme </w:t>
      </w:r>
      <w:r>
        <w:rPr>
          <w:rFonts w:ascii="Cambria" w:hAnsi="Cambria"/>
          <w:sz w:val="32"/>
          <w:szCs w:val="32"/>
        </w:rPr>
        <w:br/>
        <w:t>DIGICRIMJUS (Dreiländerseminar &amp; Three Countries Seminar)</w:t>
      </w:r>
    </w:p>
    <w:p w14:paraId="0BD6B7EA" w14:textId="77777777" w:rsidR="00E60F4D" w:rsidRDefault="00E60F4D" w:rsidP="00E60F4D">
      <w:pPr>
        <w:jc w:val="center"/>
        <w:rPr>
          <w:rFonts w:ascii="Cambria" w:hAnsi="Cambria"/>
          <w:sz w:val="24"/>
          <w:szCs w:val="24"/>
        </w:rPr>
      </w:pPr>
      <w:r>
        <w:rPr>
          <w:rFonts w:ascii="Cambria" w:hAnsi="Cambria"/>
          <w:sz w:val="24"/>
          <w:szCs w:val="24"/>
        </w:rPr>
        <w:t>Academic year 2023/2024</w:t>
      </w:r>
    </w:p>
    <w:p w14:paraId="1E2CC4DF" w14:textId="30702E15" w:rsidR="00E60F4D" w:rsidRPr="0086702D" w:rsidRDefault="00E60F4D" w:rsidP="0086702D">
      <w:pPr>
        <w:spacing w:after="0"/>
        <w:rPr>
          <w:rFonts w:ascii="Cambria" w:hAnsi="Cambria"/>
          <w:b/>
          <w:sz w:val="24"/>
          <w:szCs w:val="24"/>
        </w:rPr>
      </w:pPr>
    </w:p>
    <w:p w14:paraId="4D3416D3" w14:textId="77777777" w:rsidR="00E60F4D" w:rsidRDefault="00E60F4D" w:rsidP="00E60F4D">
      <w:pPr>
        <w:spacing w:after="0"/>
        <w:rPr>
          <w:rFonts w:ascii="Cambria" w:hAnsi="Cambria"/>
          <w:sz w:val="24"/>
          <w:szCs w:val="24"/>
        </w:rPr>
      </w:pPr>
      <w:r>
        <w:rPr>
          <w:rFonts w:ascii="Cambria" w:hAnsi="Cambria"/>
          <w:sz w:val="24"/>
          <w:szCs w:val="24"/>
        </w:rPr>
        <w:tab/>
      </w:r>
      <w:r>
        <w:rPr>
          <w:rFonts w:ascii="Cambria" w:hAnsi="Cambria"/>
          <w:sz w:val="24"/>
          <w:szCs w:val="24"/>
        </w:rPr>
        <w:tab/>
      </w:r>
    </w:p>
    <w:p w14:paraId="625C6DCC" w14:textId="77777777" w:rsidR="00E60F4D" w:rsidRDefault="00E60F4D" w:rsidP="00E60F4D">
      <w:pPr>
        <w:spacing w:after="0"/>
        <w:rPr>
          <w:rFonts w:ascii="Cambria" w:hAnsi="Cambria"/>
          <w:b/>
          <w:sz w:val="24"/>
          <w:szCs w:val="24"/>
        </w:rPr>
      </w:pPr>
      <w:r>
        <w:rPr>
          <w:rFonts w:ascii="Cambria" w:hAnsi="Cambria"/>
          <w:b/>
          <w:sz w:val="24"/>
          <w:szCs w:val="24"/>
        </w:rPr>
        <w:t>Objectives and Description of the BIP:</w:t>
      </w:r>
    </w:p>
    <w:p w14:paraId="31805719" w14:textId="77777777" w:rsidR="00B335D7" w:rsidRDefault="00B335D7" w:rsidP="00E60F4D">
      <w:pPr>
        <w:spacing w:after="0"/>
        <w:rPr>
          <w:rFonts w:ascii="Cambria" w:hAnsi="Cambria"/>
          <w:b/>
          <w:sz w:val="24"/>
          <w:szCs w:val="24"/>
        </w:rPr>
      </w:pPr>
    </w:p>
    <w:p w14:paraId="0EED2073" w14:textId="77777777" w:rsidR="00E60F4D" w:rsidRDefault="00E60F4D" w:rsidP="00E60F4D">
      <w:pPr>
        <w:spacing w:after="0"/>
        <w:rPr>
          <w:rFonts w:ascii="Cambria" w:hAnsi="Cambria"/>
          <w:b/>
          <w:sz w:val="24"/>
          <w:szCs w:val="24"/>
        </w:rPr>
      </w:pPr>
      <w:r>
        <w:rPr>
          <w:rFonts w:ascii="Cambria" w:hAnsi="Cambria"/>
          <w:b/>
          <w:sz w:val="24"/>
          <w:szCs w:val="24"/>
        </w:rPr>
        <w:t>Objectives:</w:t>
      </w:r>
      <w:r>
        <w:rPr>
          <w:rFonts w:ascii="Cambria" w:hAnsi="Cambria"/>
          <w:b/>
          <w:sz w:val="24"/>
          <w:szCs w:val="24"/>
        </w:rPr>
        <w:tab/>
      </w:r>
    </w:p>
    <w:p w14:paraId="3A02A07D" w14:textId="77777777" w:rsidR="00E60F4D" w:rsidRDefault="00E60F4D" w:rsidP="00E60F4D">
      <w:pPr>
        <w:jc w:val="both"/>
        <w:rPr>
          <w:rFonts w:ascii="Cambria" w:hAnsi="Cambria"/>
          <w:sz w:val="24"/>
          <w:szCs w:val="24"/>
          <w:lang w:val="en-GB"/>
        </w:rPr>
      </w:pPr>
      <w:r>
        <w:rPr>
          <w:rFonts w:ascii="Cambria" w:hAnsi="Cambria"/>
          <w:sz w:val="24"/>
          <w:szCs w:val="24"/>
          <w:lang w:val="en-GB"/>
        </w:rPr>
        <w:t>People shall be able to use the internet to share information and communicate with others online free from abuse and violence. However, the reality is that the online environment is not free from such abuse and violence. Children and adults can be (and have been) sexually exploited, sexually abused, bullied, harassed, cyberstalked, and extorted online by people in various parts of the world. These cybercrimes come at great costs to victims. The adverse impacts of these cybercrimes can be irreversible. For this reason, appropriate legal, technical and societal measures are needed at the national, regional, and international levels to counter, combat, respond to, and prevent these interpersonal cybercrimes. (E4J University Module Series: Cybercrime; Module 12: Interpersonal Cybercrime; UNODC; https://www.unodc.org/e4j/en/cyber- crime/module-12/key-issues/conclusion.html)</w:t>
      </w:r>
    </w:p>
    <w:p w14:paraId="11D3A48B" w14:textId="77777777" w:rsidR="00E60F4D" w:rsidRDefault="00E60F4D" w:rsidP="00E60F4D">
      <w:pPr>
        <w:spacing w:after="0"/>
        <w:rPr>
          <w:rFonts w:ascii="Cambria" w:hAnsi="Cambria"/>
          <w:sz w:val="24"/>
          <w:szCs w:val="24"/>
        </w:rPr>
      </w:pPr>
    </w:p>
    <w:p w14:paraId="7F5C26C2" w14:textId="77777777" w:rsidR="00E60F4D" w:rsidRDefault="00E60F4D" w:rsidP="00E60F4D">
      <w:pPr>
        <w:spacing w:after="0"/>
        <w:rPr>
          <w:rFonts w:ascii="Cambria" w:hAnsi="Cambria"/>
          <w:b/>
          <w:sz w:val="24"/>
          <w:szCs w:val="24"/>
        </w:rPr>
      </w:pPr>
      <w:r>
        <w:rPr>
          <w:rFonts w:ascii="Cambria" w:hAnsi="Cambria"/>
          <w:b/>
          <w:sz w:val="24"/>
          <w:szCs w:val="24"/>
        </w:rPr>
        <w:t>Description:</w:t>
      </w:r>
      <w:r>
        <w:rPr>
          <w:rFonts w:ascii="Cambria" w:hAnsi="Cambria"/>
          <w:b/>
          <w:sz w:val="24"/>
          <w:szCs w:val="24"/>
        </w:rPr>
        <w:tab/>
      </w:r>
    </w:p>
    <w:p w14:paraId="0D47DE82" w14:textId="77777777" w:rsidR="00E60F4D" w:rsidRDefault="00E60F4D" w:rsidP="00E60F4D">
      <w:pPr>
        <w:spacing w:after="0"/>
        <w:rPr>
          <w:rFonts w:ascii="Cambria" w:hAnsi="Cambria"/>
          <w:sz w:val="24"/>
          <w:szCs w:val="24"/>
        </w:rPr>
      </w:pPr>
    </w:p>
    <w:p w14:paraId="192FE8C9" w14:textId="77777777" w:rsidR="00E60F4D" w:rsidRDefault="00E60F4D" w:rsidP="00E60F4D">
      <w:pPr>
        <w:jc w:val="both"/>
        <w:rPr>
          <w:rFonts w:ascii="Cambria" w:hAnsi="Cambria"/>
          <w:b/>
          <w:bCs/>
          <w:sz w:val="24"/>
          <w:szCs w:val="24"/>
          <w:u w:val="single"/>
          <w:lang w:val="en-GB"/>
        </w:rPr>
      </w:pPr>
      <w:r>
        <w:rPr>
          <w:rFonts w:ascii="Cambria" w:hAnsi="Cambria"/>
          <w:b/>
          <w:bCs/>
          <w:sz w:val="24"/>
          <w:szCs w:val="24"/>
          <w:u w:val="single"/>
          <w:lang w:val="en-GB"/>
        </w:rPr>
        <w:t>General Information</w:t>
      </w:r>
    </w:p>
    <w:p w14:paraId="5E022C67" w14:textId="77777777" w:rsidR="00E60F4D" w:rsidRDefault="00E60F4D" w:rsidP="00E60F4D">
      <w:pPr>
        <w:jc w:val="both"/>
        <w:rPr>
          <w:rFonts w:ascii="Cambria" w:hAnsi="Cambria"/>
          <w:sz w:val="24"/>
          <w:szCs w:val="24"/>
          <w:lang w:val="en-GB"/>
        </w:rPr>
      </w:pPr>
      <w:r>
        <w:rPr>
          <w:rFonts w:ascii="Cambria" w:hAnsi="Cambria"/>
          <w:sz w:val="24"/>
          <w:szCs w:val="24"/>
          <w:u w:val="single"/>
          <w:lang w:val="en-GB"/>
        </w:rPr>
        <w:t>Period for virtual component</w:t>
      </w:r>
      <w:r>
        <w:rPr>
          <w:rFonts w:ascii="Cambria" w:hAnsi="Cambria"/>
          <w:sz w:val="24"/>
          <w:szCs w:val="24"/>
          <w:lang w:val="en-GB"/>
        </w:rPr>
        <w:t xml:space="preserve">: 28-29th August 2023 </w:t>
      </w:r>
    </w:p>
    <w:p w14:paraId="146E4CE7" w14:textId="77777777" w:rsidR="00E60F4D" w:rsidRDefault="00E60F4D" w:rsidP="00E60F4D">
      <w:pPr>
        <w:jc w:val="both"/>
        <w:rPr>
          <w:rFonts w:ascii="Cambria" w:hAnsi="Cambria"/>
          <w:sz w:val="24"/>
          <w:szCs w:val="24"/>
          <w:lang w:val="en-GB"/>
        </w:rPr>
      </w:pPr>
      <w:r>
        <w:rPr>
          <w:rFonts w:ascii="Cambria" w:hAnsi="Cambria"/>
          <w:sz w:val="24"/>
          <w:szCs w:val="24"/>
          <w:u w:val="single"/>
          <w:lang w:val="en-GB"/>
        </w:rPr>
        <w:t>Dates for physical activity</w:t>
      </w:r>
      <w:r>
        <w:rPr>
          <w:rFonts w:ascii="Cambria" w:hAnsi="Cambria"/>
          <w:sz w:val="24"/>
          <w:szCs w:val="24"/>
          <w:lang w:val="en-GB"/>
        </w:rPr>
        <w:t xml:space="preserve">: 12th September - 19th September 2023 </w:t>
      </w:r>
    </w:p>
    <w:p w14:paraId="6688F975" w14:textId="77777777" w:rsidR="00E60F4D" w:rsidRDefault="00E60F4D" w:rsidP="00E60F4D">
      <w:pPr>
        <w:jc w:val="both"/>
        <w:rPr>
          <w:rFonts w:ascii="Cambria" w:hAnsi="Cambria"/>
          <w:sz w:val="24"/>
          <w:szCs w:val="24"/>
          <w:lang w:val="en-GB"/>
        </w:rPr>
      </w:pPr>
      <w:r>
        <w:rPr>
          <w:rFonts w:ascii="Cambria" w:hAnsi="Cambria"/>
          <w:sz w:val="24"/>
          <w:szCs w:val="24"/>
          <w:u w:val="single"/>
          <w:lang w:val="en-GB"/>
        </w:rPr>
        <w:t>Location of physical activity</w:t>
      </w:r>
      <w:r>
        <w:rPr>
          <w:rFonts w:ascii="Cambria" w:hAnsi="Cambria"/>
          <w:sz w:val="24"/>
          <w:szCs w:val="24"/>
          <w:lang w:val="en-GB"/>
        </w:rPr>
        <w:t>: Hungary, Szeged</w:t>
      </w:r>
    </w:p>
    <w:p w14:paraId="2FD6D88B" w14:textId="77777777" w:rsidR="00E60F4D" w:rsidRDefault="00E60F4D" w:rsidP="00E60F4D">
      <w:pPr>
        <w:jc w:val="both"/>
        <w:rPr>
          <w:rFonts w:ascii="Cambria" w:hAnsi="Cambria"/>
          <w:sz w:val="24"/>
          <w:szCs w:val="24"/>
          <w:lang w:val="en-GB"/>
        </w:rPr>
      </w:pPr>
      <w:r>
        <w:rPr>
          <w:rFonts w:ascii="Cambria" w:hAnsi="Cambria"/>
          <w:sz w:val="24"/>
          <w:szCs w:val="24"/>
          <w:u w:val="single"/>
          <w:lang w:val="en-GB"/>
        </w:rPr>
        <w:t>Target audience / Participant profile</w:t>
      </w:r>
      <w:r>
        <w:rPr>
          <w:rFonts w:ascii="Cambria" w:hAnsi="Cambria"/>
          <w:sz w:val="24"/>
          <w:szCs w:val="24"/>
          <w:lang w:val="en-GB"/>
        </w:rPr>
        <w:t xml:space="preserve">: law students and doctorate students; each university can send up to 8 students and 1-2 teachers </w:t>
      </w:r>
    </w:p>
    <w:p w14:paraId="603E1A92" w14:textId="77777777" w:rsidR="00E60F4D" w:rsidRDefault="00E60F4D" w:rsidP="00E60F4D">
      <w:pPr>
        <w:jc w:val="both"/>
        <w:rPr>
          <w:rFonts w:ascii="Cambria" w:hAnsi="Cambria"/>
          <w:sz w:val="24"/>
          <w:szCs w:val="24"/>
          <w:lang w:val="en-GB"/>
        </w:rPr>
      </w:pPr>
      <w:r>
        <w:rPr>
          <w:rFonts w:ascii="Cambria" w:hAnsi="Cambria"/>
          <w:sz w:val="24"/>
          <w:szCs w:val="24"/>
          <w:u w:val="single"/>
          <w:lang w:val="en-GB"/>
        </w:rPr>
        <w:t>ECTS issued</w:t>
      </w:r>
      <w:r>
        <w:rPr>
          <w:rFonts w:ascii="Cambria" w:hAnsi="Cambria"/>
          <w:sz w:val="24"/>
          <w:szCs w:val="24"/>
          <w:lang w:val="en-GB"/>
        </w:rPr>
        <w:t>: 3 ECTS</w:t>
      </w:r>
    </w:p>
    <w:p w14:paraId="498E3738" w14:textId="77777777" w:rsidR="00E60F4D" w:rsidRDefault="00E60F4D" w:rsidP="00E60F4D">
      <w:pPr>
        <w:jc w:val="both"/>
        <w:rPr>
          <w:rFonts w:ascii="Cambria" w:hAnsi="Cambria"/>
          <w:sz w:val="24"/>
          <w:szCs w:val="24"/>
          <w:lang w:val="en-GB"/>
        </w:rPr>
      </w:pPr>
      <w:r>
        <w:rPr>
          <w:rFonts w:ascii="Cambria" w:hAnsi="Cambria"/>
          <w:sz w:val="24"/>
          <w:szCs w:val="24"/>
          <w:lang w:val="en-GB"/>
        </w:rPr>
        <w:t xml:space="preserve">Language of instruction and requirements: English </w:t>
      </w:r>
    </w:p>
    <w:p w14:paraId="7F090179" w14:textId="77777777" w:rsidR="00E60F4D" w:rsidRDefault="00E60F4D" w:rsidP="00E60F4D">
      <w:pPr>
        <w:jc w:val="both"/>
        <w:rPr>
          <w:rFonts w:ascii="Cambria" w:hAnsi="Cambria"/>
          <w:b/>
          <w:bCs/>
          <w:sz w:val="24"/>
          <w:szCs w:val="24"/>
          <w:u w:val="single"/>
          <w:lang w:val="en-GB"/>
        </w:rPr>
      </w:pPr>
    </w:p>
    <w:p w14:paraId="031FC352" w14:textId="77777777" w:rsidR="00B335D7" w:rsidRDefault="00B335D7" w:rsidP="00E60F4D">
      <w:pPr>
        <w:jc w:val="both"/>
        <w:rPr>
          <w:rFonts w:ascii="Cambria" w:hAnsi="Cambria"/>
          <w:b/>
          <w:bCs/>
          <w:sz w:val="24"/>
          <w:szCs w:val="24"/>
          <w:u w:val="single"/>
          <w:lang w:val="en-GB"/>
        </w:rPr>
      </w:pPr>
    </w:p>
    <w:p w14:paraId="40831ED8" w14:textId="77777777" w:rsidR="00B335D7" w:rsidRDefault="00B335D7" w:rsidP="00E60F4D">
      <w:pPr>
        <w:jc w:val="both"/>
        <w:rPr>
          <w:rFonts w:ascii="Cambria" w:hAnsi="Cambria"/>
          <w:b/>
          <w:bCs/>
          <w:sz w:val="24"/>
          <w:szCs w:val="24"/>
          <w:u w:val="single"/>
          <w:lang w:val="en-GB"/>
        </w:rPr>
      </w:pPr>
    </w:p>
    <w:p w14:paraId="6FE93390" w14:textId="1C45E587" w:rsidR="00E60F4D" w:rsidRDefault="00E60F4D" w:rsidP="00E60F4D">
      <w:pPr>
        <w:jc w:val="both"/>
        <w:rPr>
          <w:rFonts w:ascii="Cambria" w:hAnsi="Cambria"/>
          <w:sz w:val="24"/>
          <w:szCs w:val="24"/>
          <w:lang w:val="en-GB"/>
        </w:rPr>
      </w:pPr>
      <w:r>
        <w:rPr>
          <w:rFonts w:ascii="Cambria" w:hAnsi="Cambria"/>
          <w:b/>
          <w:bCs/>
          <w:sz w:val="24"/>
          <w:szCs w:val="24"/>
          <w:u w:val="single"/>
          <w:lang w:val="en-GB"/>
        </w:rPr>
        <w:lastRenderedPageBreak/>
        <w:t xml:space="preserve">Topics: </w:t>
      </w:r>
      <w:r>
        <w:rPr>
          <w:rFonts w:ascii="Cambria" w:hAnsi="Cambria"/>
          <w:sz w:val="24"/>
          <w:szCs w:val="24"/>
          <w:lang w:val="en-GB"/>
        </w:rPr>
        <w:t xml:space="preserve"> </w:t>
      </w:r>
    </w:p>
    <w:p w14:paraId="606BFB72" w14:textId="77777777" w:rsidR="00E60F4D" w:rsidRDefault="00E60F4D" w:rsidP="00E60F4D">
      <w:pPr>
        <w:pStyle w:val="Akapitzlist"/>
        <w:numPr>
          <w:ilvl w:val="0"/>
          <w:numId w:val="1"/>
        </w:numPr>
        <w:jc w:val="both"/>
        <w:rPr>
          <w:rFonts w:ascii="Cambria" w:hAnsi="Cambria"/>
          <w:sz w:val="24"/>
          <w:szCs w:val="24"/>
          <w:lang w:val="en-GB"/>
        </w:rPr>
      </w:pPr>
      <w:r>
        <w:rPr>
          <w:rFonts w:ascii="Cambria" w:hAnsi="Cambria"/>
          <w:sz w:val="24"/>
          <w:szCs w:val="24"/>
          <w:lang w:val="en-GB"/>
        </w:rPr>
        <w:t>Cyberstalking, cyberharassment and so-called dox(x)ing on the need for demarcation</w:t>
      </w:r>
    </w:p>
    <w:p w14:paraId="299A200E" w14:textId="77777777" w:rsidR="00E60F4D" w:rsidRDefault="00E60F4D" w:rsidP="00E60F4D">
      <w:pPr>
        <w:pStyle w:val="Akapitzlist"/>
        <w:numPr>
          <w:ilvl w:val="0"/>
          <w:numId w:val="1"/>
        </w:numPr>
        <w:jc w:val="both"/>
        <w:rPr>
          <w:rFonts w:ascii="Cambria" w:hAnsi="Cambria"/>
          <w:sz w:val="24"/>
          <w:szCs w:val="24"/>
          <w:lang w:val="en-GB"/>
        </w:rPr>
      </w:pPr>
      <w:r>
        <w:rPr>
          <w:rFonts w:ascii="Cambria" w:hAnsi="Cambria"/>
          <w:sz w:val="24"/>
          <w:szCs w:val="24"/>
          <w:lang w:val="en-GB"/>
        </w:rPr>
        <w:t>Hate postings and depictions of violence on the internet</w:t>
      </w:r>
      <w:r>
        <w:rPr>
          <w:rFonts w:ascii="Cambria" w:hAnsi="Cambria"/>
          <w:sz w:val="24"/>
          <w:szCs w:val="24"/>
          <w:lang w:val="en-GB"/>
        </w:rPr>
        <w:tab/>
      </w:r>
    </w:p>
    <w:p w14:paraId="18CC722F" w14:textId="77777777" w:rsidR="00E60F4D" w:rsidRDefault="00E60F4D" w:rsidP="00E60F4D">
      <w:pPr>
        <w:pStyle w:val="Akapitzlist"/>
        <w:numPr>
          <w:ilvl w:val="0"/>
          <w:numId w:val="1"/>
        </w:numPr>
        <w:jc w:val="both"/>
        <w:rPr>
          <w:rFonts w:ascii="Cambria" w:hAnsi="Cambria"/>
          <w:sz w:val="24"/>
          <w:szCs w:val="24"/>
          <w:lang w:val="en-GB"/>
        </w:rPr>
      </w:pPr>
      <w:r>
        <w:rPr>
          <w:rFonts w:ascii="Cambria" w:hAnsi="Cambria"/>
          <w:sz w:val="24"/>
          <w:szCs w:val="24"/>
          <w:lang w:val="en-GB"/>
        </w:rPr>
        <w:t>Verbal Sexual Harassment (Catcalling) on the Internet - On the Need for Criminal Law Regulations?</w:t>
      </w:r>
      <w:r>
        <w:rPr>
          <w:rFonts w:ascii="Cambria" w:hAnsi="Cambria"/>
          <w:sz w:val="24"/>
          <w:szCs w:val="24"/>
          <w:lang w:val="en-GB"/>
        </w:rPr>
        <w:tab/>
      </w:r>
    </w:p>
    <w:p w14:paraId="76453848" w14:textId="77777777" w:rsidR="00E60F4D" w:rsidRDefault="00E60F4D" w:rsidP="00E60F4D">
      <w:pPr>
        <w:pStyle w:val="Akapitzlist"/>
        <w:numPr>
          <w:ilvl w:val="0"/>
          <w:numId w:val="1"/>
        </w:numPr>
        <w:jc w:val="both"/>
        <w:rPr>
          <w:rFonts w:ascii="Cambria" w:hAnsi="Cambria"/>
          <w:sz w:val="24"/>
          <w:szCs w:val="24"/>
          <w:lang w:val="en-GB"/>
        </w:rPr>
      </w:pPr>
      <w:r>
        <w:rPr>
          <w:rFonts w:ascii="Cambria" w:hAnsi="Cambria"/>
          <w:sz w:val="24"/>
          <w:szCs w:val="24"/>
          <w:lang w:val="en-GB"/>
        </w:rPr>
        <w:t>Upskirting and downblowsing online: On the Necessary Adaptation of Criminal Law also for Revenge porn and Thrill Videos</w:t>
      </w:r>
      <w:r>
        <w:rPr>
          <w:rFonts w:ascii="Cambria" w:hAnsi="Cambria"/>
          <w:sz w:val="24"/>
          <w:szCs w:val="24"/>
          <w:lang w:val="en-GB"/>
        </w:rPr>
        <w:tab/>
      </w:r>
    </w:p>
    <w:p w14:paraId="588D1FBC" w14:textId="77777777" w:rsidR="00E60F4D" w:rsidRDefault="00E60F4D" w:rsidP="00E60F4D">
      <w:pPr>
        <w:pStyle w:val="Akapitzlist"/>
        <w:numPr>
          <w:ilvl w:val="0"/>
          <w:numId w:val="1"/>
        </w:numPr>
        <w:jc w:val="both"/>
        <w:rPr>
          <w:rFonts w:ascii="Cambria" w:hAnsi="Cambria"/>
          <w:sz w:val="24"/>
          <w:szCs w:val="24"/>
          <w:lang w:val="en-GB"/>
        </w:rPr>
      </w:pPr>
      <w:r>
        <w:rPr>
          <w:rFonts w:ascii="Cambria" w:hAnsi="Cambria"/>
          <w:sz w:val="24"/>
          <w:szCs w:val="24"/>
          <w:lang w:val="en-GB"/>
        </w:rPr>
        <w:t>Online prostitution versus online pornography and criminal law</w:t>
      </w:r>
      <w:r>
        <w:rPr>
          <w:rFonts w:ascii="Cambria" w:hAnsi="Cambria"/>
          <w:sz w:val="24"/>
          <w:szCs w:val="24"/>
          <w:lang w:val="en-GB"/>
        </w:rPr>
        <w:tab/>
      </w:r>
    </w:p>
    <w:p w14:paraId="3907599F" w14:textId="77777777" w:rsidR="00E60F4D" w:rsidRDefault="00E60F4D" w:rsidP="00E60F4D">
      <w:pPr>
        <w:pStyle w:val="Akapitzlist"/>
        <w:numPr>
          <w:ilvl w:val="0"/>
          <w:numId w:val="1"/>
        </w:numPr>
        <w:jc w:val="both"/>
        <w:rPr>
          <w:rFonts w:ascii="Cambria" w:hAnsi="Cambria"/>
          <w:sz w:val="24"/>
          <w:szCs w:val="24"/>
          <w:lang w:val="en-GB"/>
        </w:rPr>
      </w:pPr>
      <w:r>
        <w:rPr>
          <w:rFonts w:ascii="Cambria" w:hAnsi="Cambria"/>
          <w:sz w:val="24"/>
          <w:szCs w:val="24"/>
          <w:lang w:val="en-GB"/>
        </w:rPr>
        <w:t>On the criminal liability of so-called "sexting" - the acquisition of youth pornography content</w:t>
      </w:r>
      <w:r>
        <w:rPr>
          <w:rFonts w:ascii="Cambria" w:hAnsi="Cambria"/>
          <w:sz w:val="24"/>
          <w:szCs w:val="24"/>
          <w:lang w:val="en-GB"/>
        </w:rPr>
        <w:tab/>
      </w:r>
    </w:p>
    <w:p w14:paraId="6A05F8EF" w14:textId="77777777" w:rsidR="00E60F4D" w:rsidRDefault="00E60F4D" w:rsidP="00E60F4D">
      <w:pPr>
        <w:pStyle w:val="Akapitzlist"/>
        <w:numPr>
          <w:ilvl w:val="0"/>
          <w:numId w:val="1"/>
        </w:numPr>
        <w:jc w:val="both"/>
        <w:rPr>
          <w:rFonts w:ascii="Cambria" w:hAnsi="Cambria"/>
          <w:sz w:val="24"/>
          <w:szCs w:val="24"/>
          <w:lang w:val="en-GB"/>
        </w:rPr>
      </w:pPr>
      <w:r>
        <w:rPr>
          <w:rFonts w:ascii="Cambria" w:hAnsi="Cambria"/>
          <w:sz w:val="24"/>
          <w:szCs w:val="24"/>
          <w:lang w:val="en-GB"/>
        </w:rPr>
        <w:t>#MeToo - Gathering and Use of Evidence from Social Media Posts in Criminal Proceedings</w:t>
      </w:r>
    </w:p>
    <w:p w14:paraId="022BD04E" w14:textId="77777777" w:rsidR="00E60F4D" w:rsidRDefault="00E60F4D" w:rsidP="00E60F4D">
      <w:pPr>
        <w:pStyle w:val="Akapitzlist"/>
        <w:numPr>
          <w:ilvl w:val="0"/>
          <w:numId w:val="1"/>
        </w:numPr>
        <w:jc w:val="both"/>
        <w:rPr>
          <w:rFonts w:ascii="Cambria" w:hAnsi="Cambria"/>
          <w:sz w:val="24"/>
          <w:szCs w:val="24"/>
          <w:lang w:val="en-GB"/>
        </w:rPr>
      </w:pPr>
      <w:r>
        <w:rPr>
          <w:rFonts w:ascii="Cambria" w:hAnsi="Cambria"/>
          <w:sz w:val="24"/>
          <w:szCs w:val="24"/>
          <w:lang w:val="en-GB"/>
        </w:rPr>
        <w:t>Digital punishments</w:t>
      </w:r>
    </w:p>
    <w:p w14:paraId="65E2EDE4" w14:textId="77777777" w:rsidR="00E60F4D" w:rsidRDefault="00E60F4D" w:rsidP="00E60F4D">
      <w:pPr>
        <w:spacing w:after="0"/>
        <w:rPr>
          <w:rFonts w:ascii="Cambria" w:hAnsi="Cambria"/>
          <w:sz w:val="24"/>
          <w:szCs w:val="24"/>
        </w:rPr>
      </w:pPr>
    </w:p>
    <w:p w14:paraId="4DCD2E74" w14:textId="77777777" w:rsidR="00E60F4D" w:rsidRDefault="00E60F4D" w:rsidP="00E60F4D">
      <w:pPr>
        <w:spacing w:after="0"/>
        <w:rPr>
          <w:rFonts w:ascii="Cambria" w:hAnsi="Cambria"/>
          <w:sz w:val="24"/>
          <w:szCs w:val="24"/>
        </w:rPr>
      </w:pPr>
    </w:p>
    <w:p w14:paraId="537BF4D3" w14:textId="77777777" w:rsidR="00E60F4D" w:rsidRDefault="00E60F4D" w:rsidP="00E60F4D">
      <w:pPr>
        <w:spacing w:after="0"/>
        <w:rPr>
          <w:rFonts w:ascii="Cambria" w:hAnsi="Cambria"/>
          <w:b/>
          <w:sz w:val="24"/>
          <w:szCs w:val="24"/>
        </w:rPr>
      </w:pPr>
      <w:r>
        <w:rPr>
          <w:rFonts w:ascii="Cambria" w:hAnsi="Cambria"/>
          <w:b/>
          <w:sz w:val="24"/>
          <w:szCs w:val="24"/>
        </w:rPr>
        <w:t xml:space="preserve">Methods and outcomes: </w:t>
      </w:r>
    </w:p>
    <w:p w14:paraId="556C36F1" w14:textId="77777777" w:rsidR="00E60F4D" w:rsidRDefault="00E60F4D" w:rsidP="00E60F4D">
      <w:pPr>
        <w:spacing w:after="0"/>
        <w:rPr>
          <w:rFonts w:ascii="Cambria" w:hAnsi="Cambria"/>
          <w:sz w:val="24"/>
          <w:szCs w:val="24"/>
        </w:rPr>
      </w:pPr>
    </w:p>
    <w:p w14:paraId="338491CB" w14:textId="77777777" w:rsidR="00E60F4D" w:rsidRDefault="00E60F4D" w:rsidP="00E60F4D">
      <w:pPr>
        <w:pStyle w:val="Akapitzlist"/>
        <w:numPr>
          <w:ilvl w:val="0"/>
          <w:numId w:val="2"/>
        </w:numPr>
        <w:spacing w:after="0" w:line="240" w:lineRule="auto"/>
        <w:jc w:val="both"/>
        <w:rPr>
          <w:rFonts w:ascii="Cambria" w:hAnsi="Cambria"/>
          <w:sz w:val="24"/>
          <w:szCs w:val="24"/>
          <w:lang w:val="en-GB"/>
        </w:rPr>
      </w:pPr>
      <w:r>
        <w:rPr>
          <w:rFonts w:ascii="Cambria" w:hAnsi="Cambria"/>
          <w:sz w:val="24"/>
          <w:szCs w:val="24"/>
          <w:lang w:val="en-GB"/>
        </w:rPr>
        <w:t>preparation a short report on the domestic legal situation of the selected topics (English)</w:t>
      </w:r>
    </w:p>
    <w:p w14:paraId="7FD9F534" w14:textId="77777777" w:rsidR="00E60F4D" w:rsidRDefault="00E60F4D" w:rsidP="00E60F4D">
      <w:pPr>
        <w:pStyle w:val="Akapitzlist"/>
        <w:numPr>
          <w:ilvl w:val="0"/>
          <w:numId w:val="2"/>
        </w:numPr>
        <w:spacing w:after="0" w:line="240" w:lineRule="auto"/>
        <w:jc w:val="both"/>
        <w:rPr>
          <w:rFonts w:ascii="Cambria" w:hAnsi="Cambria"/>
          <w:sz w:val="24"/>
          <w:szCs w:val="24"/>
          <w:lang w:val="en-GB"/>
        </w:rPr>
      </w:pPr>
      <w:r>
        <w:rPr>
          <w:rFonts w:ascii="Cambria" w:hAnsi="Cambria"/>
          <w:sz w:val="24"/>
          <w:szCs w:val="24"/>
          <w:lang w:val="en-GB"/>
        </w:rPr>
        <w:t>participation in the online event (meeting the team members and discussing the main features of possible comparison)</w:t>
      </w:r>
    </w:p>
    <w:p w14:paraId="67A0D1A3" w14:textId="77777777" w:rsidR="00E60F4D" w:rsidRDefault="00E60F4D" w:rsidP="00E60F4D">
      <w:pPr>
        <w:pStyle w:val="Akapitzlist"/>
        <w:numPr>
          <w:ilvl w:val="0"/>
          <w:numId w:val="3"/>
        </w:numPr>
        <w:spacing w:after="0" w:line="240" w:lineRule="auto"/>
        <w:jc w:val="both"/>
        <w:rPr>
          <w:rFonts w:ascii="Cambria" w:hAnsi="Cambria"/>
          <w:sz w:val="24"/>
          <w:szCs w:val="24"/>
          <w:lang w:val="en-GB"/>
        </w:rPr>
      </w:pPr>
      <w:r>
        <w:rPr>
          <w:rFonts w:ascii="Cambria" w:hAnsi="Cambria"/>
          <w:sz w:val="24"/>
          <w:szCs w:val="24"/>
          <w:lang w:val="en-GB"/>
        </w:rPr>
        <w:t>in this module, the students get to know each other and agree beforehand on the sub-issues of the thematic framework - the aim is not to fully cover the sub-topics but to explore possible "highlights" or the hot topics for later. This is done through e-mail communication and online meetings with low-threshold tutor mentoring</w:t>
      </w:r>
    </w:p>
    <w:p w14:paraId="1F973CE6" w14:textId="77777777" w:rsidR="00E60F4D" w:rsidRDefault="00E60F4D" w:rsidP="00E60F4D">
      <w:pPr>
        <w:pStyle w:val="Akapitzlist"/>
        <w:numPr>
          <w:ilvl w:val="0"/>
          <w:numId w:val="3"/>
        </w:numPr>
        <w:spacing w:after="0" w:line="240" w:lineRule="auto"/>
        <w:jc w:val="both"/>
        <w:rPr>
          <w:rFonts w:ascii="Cambria" w:hAnsi="Cambria"/>
          <w:sz w:val="24"/>
          <w:szCs w:val="24"/>
          <w:lang w:val="en-GB"/>
        </w:rPr>
      </w:pPr>
      <w:r>
        <w:rPr>
          <w:rFonts w:ascii="Cambria" w:hAnsi="Cambria"/>
          <w:sz w:val="24"/>
          <w:szCs w:val="24"/>
          <w:lang w:val="en-GB"/>
        </w:rPr>
        <w:t xml:space="preserve">student’s teams will consist of a Hungarian, a Turkish and a German student, and up to 6 teams will have a Polish student as well. </w:t>
      </w:r>
    </w:p>
    <w:p w14:paraId="0807FF80" w14:textId="77777777" w:rsidR="00E60F4D" w:rsidRDefault="00E60F4D" w:rsidP="00E60F4D">
      <w:pPr>
        <w:pStyle w:val="Akapitzlist"/>
        <w:numPr>
          <w:ilvl w:val="0"/>
          <w:numId w:val="2"/>
        </w:numPr>
        <w:spacing w:after="0" w:line="240" w:lineRule="auto"/>
        <w:jc w:val="both"/>
        <w:rPr>
          <w:rFonts w:ascii="Cambria" w:hAnsi="Cambria"/>
          <w:sz w:val="24"/>
          <w:szCs w:val="24"/>
          <w:lang w:val="en-GB"/>
        </w:rPr>
      </w:pPr>
      <w:r>
        <w:rPr>
          <w:rFonts w:ascii="Cambria" w:hAnsi="Cambria"/>
          <w:sz w:val="24"/>
          <w:szCs w:val="24"/>
          <w:lang w:val="en-GB"/>
        </w:rPr>
        <w:t xml:space="preserve">communicate and work remotely with other team members </w:t>
      </w:r>
    </w:p>
    <w:p w14:paraId="35E190F7" w14:textId="77777777" w:rsidR="00E60F4D" w:rsidRDefault="00E60F4D" w:rsidP="00E60F4D">
      <w:pPr>
        <w:pStyle w:val="Akapitzlist"/>
        <w:numPr>
          <w:ilvl w:val="0"/>
          <w:numId w:val="2"/>
        </w:numPr>
        <w:spacing w:after="0" w:line="240" w:lineRule="auto"/>
        <w:jc w:val="both"/>
        <w:rPr>
          <w:rFonts w:ascii="Cambria" w:hAnsi="Cambria"/>
          <w:sz w:val="24"/>
          <w:szCs w:val="24"/>
          <w:lang w:val="en-GB"/>
        </w:rPr>
      </w:pPr>
      <w:r>
        <w:rPr>
          <w:rFonts w:ascii="Cambria" w:hAnsi="Cambria"/>
          <w:sz w:val="24"/>
          <w:szCs w:val="24"/>
          <w:lang w:val="en-GB"/>
        </w:rPr>
        <w:t>participation in the on-site event in Szeged</w:t>
      </w:r>
    </w:p>
    <w:p w14:paraId="298327CD" w14:textId="77777777" w:rsidR="00E60F4D" w:rsidRDefault="00E60F4D" w:rsidP="00E60F4D">
      <w:pPr>
        <w:spacing w:after="0" w:line="240" w:lineRule="auto"/>
        <w:ind w:left="708"/>
        <w:jc w:val="both"/>
        <w:rPr>
          <w:rFonts w:ascii="Cambria" w:hAnsi="Cambria"/>
          <w:sz w:val="24"/>
          <w:szCs w:val="24"/>
          <w:lang w:val="en-GB"/>
        </w:rPr>
      </w:pPr>
      <w:r>
        <w:rPr>
          <w:rFonts w:ascii="Cambria" w:hAnsi="Cambria"/>
          <w:sz w:val="24"/>
          <w:szCs w:val="24"/>
          <w:lang w:val="en-GB"/>
        </w:rPr>
        <w:t xml:space="preserve">a. this module started with personal introductions and intercultural exchange programmes and the refinement of the project tasks set for the end of the seminar. To solve the project task, a comparative methodology is needed. </w:t>
      </w:r>
    </w:p>
    <w:p w14:paraId="279AB5AC" w14:textId="77777777" w:rsidR="00E60F4D" w:rsidRDefault="00E60F4D" w:rsidP="00E60F4D">
      <w:pPr>
        <w:spacing w:after="0" w:line="240" w:lineRule="auto"/>
        <w:ind w:left="708"/>
        <w:jc w:val="both"/>
        <w:rPr>
          <w:rFonts w:ascii="Cambria" w:hAnsi="Cambria"/>
          <w:sz w:val="24"/>
          <w:szCs w:val="24"/>
          <w:lang w:val="en-GB"/>
        </w:rPr>
      </w:pPr>
      <w:r>
        <w:rPr>
          <w:rFonts w:ascii="Cambria" w:hAnsi="Cambria"/>
          <w:sz w:val="24"/>
          <w:szCs w:val="24"/>
          <w:lang w:val="en-GB"/>
        </w:rPr>
        <w:t>b. it will be continued with students' individual presentations, followed by discussion and identification of further issues for comparison.</w:t>
      </w:r>
    </w:p>
    <w:p w14:paraId="753844EC" w14:textId="77777777" w:rsidR="00E60F4D" w:rsidRDefault="00E60F4D" w:rsidP="00E60F4D">
      <w:pPr>
        <w:spacing w:after="0" w:line="240" w:lineRule="auto"/>
        <w:ind w:firstLine="708"/>
        <w:jc w:val="both"/>
        <w:rPr>
          <w:rFonts w:ascii="Cambria" w:hAnsi="Cambria"/>
          <w:sz w:val="24"/>
          <w:szCs w:val="24"/>
          <w:lang w:val="en-GB"/>
        </w:rPr>
      </w:pPr>
      <w:r>
        <w:rPr>
          <w:rFonts w:ascii="Cambria" w:hAnsi="Cambria"/>
          <w:sz w:val="24"/>
          <w:szCs w:val="24"/>
          <w:lang w:val="en-GB"/>
        </w:rPr>
        <w:t>c. preparation a legal comparison in the given topic together with team-members.</w:t>
      </w:r>
    </w:p>
    <w:p w14:paraId="0AB90FD8" w14:textId="77777777" w:rsidR="00E60F4D" w:rsidRDefault="00E60F4D" w:rsidP="00E60F4D">
      <w:pPr>
        <w:spacing w:after="0" w:line="240" w:lineRule="auto"/>
        <w:ind w:left="708"/>
        <w:jc w:val="both"/>
        <w:rPr>
          <w:rFonts w:ascii="Cambria" w:hAnsi="Cambria"/>
          <w:sz w:val="24"/>
          <w:szCs w:val="24"/>
          <w:lang w:val="en-GB"/>
        </w:rPr>
      </w:pPr>
      <w:r>
        <w:rPr>
          <w:rFonts w:ascii="Cambria" w:hAnsi="Cambria"/>
          <w:sz w:val="24"/>
          <w:szCs w:val="24"/>
          <w:lang w:val="en-GB"/>
        </w:rPr>
        <w:t xml:space="preserve">c. during teamwork, students prepare the output. The project work format will be a joint presentation. </w:t>
      </w:r>
    </w:p>
    <w:p w14:paraId="78A1798D" w14:textId="77777777" w:rsidR="00E60F4D" w:rsidRDefault="00E60F4D" w:rsidP="00E60F4D">
      <w:pPr>
        <w:spacing w:after="0" w:line="240" w:lineRule="auto"/>
        <w:ind w:left="708"/>
        <w:jc w:val="both"/>
        <w:rPr>
          <w:rFonts w:ascii="Cambria" w:hAnsi="Cambria"/>
          <w:sz w:val="24"/>
          <w:szCs w:val="24"/>
          <w:lang w:val="en-GB"/>
        </w:rPr>
      </w:pPr>
      <w:r>
        <w:rPr>
          <w:rFonts w:ascii="Cambria" w:hAnsi="Cambria"/>
          <w:sz w:val="24"/>
          <w:szCs w:val="24"/>
          <w:lang w:val="en-GB"/>
        </w:rPr>
        <w:t>d. the student teams present the results of their research and work in a full-day workshop, with mentors, instructors and all students participating in a peer discussion.</w:t>
      </w:r>
    </w:p>
    <w:p w14:paraId="65C11D3E" w14:textId="77777777" w:rsidR="00E60F4D" w:rsidRDefault="00E60F4D" w:rsidP="00E60F4D">
      <w:pPr>
        <w:spacing w:after="0" w:line="240" w:lineRule="auto"/>
        <w:rPr>
          <w:rFonts w:ascii="Cambria" w:hAnsi="Cambria"/>
          <w:sz w:val="24"/>
          <w:szCs w:val="24"/>
        </w:rPr>
      </w:pPr>
      <w:r>
        <w:rPr>
          <w:rFonts w:ascii="Cambria" w:hAnsi="Cambria"/>
          <w:sz w:val="24"/>
          <w:szCs w:val="24"/>
          <w:lang w:val="en-GB"/>
        </w:rPr>
        <w:t>e. participation in the social events in Szeged organised by SZTE</w:t>
      </w:r>
    </w:p>
    <w:p w14:paraId="3C8BB9A7" w14:textId="77777777" w:rsidR="00E60F4D" w:rsidRDefault="00E60F4D" w:rsidP="00E60F4D">
      <w:pPr>
        <w:spacing w:after="0"/>
        <w:rPr>
          <w:rFonts w:ascii="Cambria" w:hAnsi="Cambria"/>
          <w:sz w:val="24"/>
          <w:szCs w:val="24"/>
        </w:rPr>
      </w:pPr>
    </w:p>
    <w:p w14:paraId="575E053F" w14:textId="77777777" w:rsidR="00E60F4D" w:rsidRDefault="00E60F4D" w:rsidP="00E60F4D">
      <w:pPr>
        <w:spacing w:after="0"/>
        <w:rPr>
          <w:rFonts w:ascii="Cambria" w:hAnsi="Cambria"/>
          <w:sz w:val="24"/>
          <w:szCs w:val="24"/>
        </w:rPr>
      </w:pPr>
    </w:p>
    <w:p w14:paraId="68A26C0E" w14:textId="77777777" w:rsidR="003A4E66" w:rsidRDefault="003A4E66"/>
    <w:sectPr w:rsidR="003A4E6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59FF4" w14:textId="77777777" w:rsidR="00FC244C" w:rsidRDefault="00FC244C" w:rsidP="00E60F4D">
      <w:pPr>
        <w:spacing w:after="0" w:line="240" w:lineRule="auto"/>
      </w:pPr>
      <w:r>
        <w:separator/>
      </w:r>
    </w:p>
  </w:endnote>
  <w:endnote w:type="continuationSeparator" w:id="0">
    <w:p w14:paraId="30558EE6" w14:textId="77777777" w:rsidR="00FC244C" w:rsidRDefault="00FC244C" w:rsidP="00E60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822857"/>
      <w:docPartObj>
        <w:docPartGallery w:val="Page Numbers (Bottom of Page)"/>
        <w:docPartUnique/>
      </w:docPartObj>
    </w:sdtPr>
    <w:sdtContent>
      <w:p w14:paraId="76F3CE94" w14:textId="79AB0A42" w:rsidR="00E60F4D" w:rsidRDefault="00E60F4D">
        <w:pPr>
          <w:pStyle w:val="Stopka"/>
          <w:jc w:val="right"/>
        </w:pPr>
        <w:r>
          <w:fldChar w:fldCharType="begin"/>
        </w:r>
        <w:r>
          <w:instrText>PAGE   \* MERGEFORMAT</w:instrText>
        </w:r>
        <w:r>
          <w:fldChar w:fldCharType="separate"/>
        </w:r>
        <w:r>
          <w:rPr>
            <w:lang w:val="pl-PL"/>
          </w:rPr>
          <w:t>2</w:t>
        </w:r>
        <w:r>
          <w:fldChar w:fldCharType="end"/>
        </w:r>
      </w:p>
    </w:sdtContent>
  </w:sdt>
  <w:p w14:paraId="5CB94145" w14:textId="77777777" w:rsidR="00E60F4D" w:rsidRDefault="00E60F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E07B4" w14:textId="77777777" w:rsidR="00FC244C" w:rsidRDefault="00FC244C" w:rsidP="00E60F4D">
      <w:pPr>
        <w:spacing w:after="0" w:line="240" w:lineRule="auto"/>
      </w:pPr>
      <w:r>
        <w:separator/>
      </w:r>
    </w:p>
  </w:footnote>
  <w:footnote w:type="continuationSeparator" w:id="0">
    <w:p w14:paraId="577855D4" w14:textId="77777777" w:rsidR="00FC244C" w:rsidRDefault="00FC244C" w:rsidP="00E60F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F078D"/>
    <w:multiLevelType w:val="hybridMultilevel"/>
    <w:tmpl w:val="F40E7CE4"/>
    <w:lvl w:ilvl="0" w:tplc="3EE2EAD0">
      <w:start w:val="1"/>
      <w:numFmt w:val="bullet"/>
      <w:lvlText w:val="-"/>
      <w:lvlJc w:val="left"/>
      <w:pPr>
        <w:ind w:left="1080" w:hanging="360"/>
      </w:pPr>
      <w:rPr>
        <w:rFonts w:ascii="Cambria" w:eastAsiaTheme="minorHAnsi" w:hAnsi="Cambria" w:cstheme="minorBidi"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1" w15:restartNumberingAfterBreak="0">
    <w:nsid w:val="55CE7B3C"/>
    <w:multiLevelType w:val="hybridMultilevel"/>
    <w:tmpl w:val="432A349C"/>
    <w:lvl w:ilvl="0" w:tplc="E4C88EF2">
      <w:start w:val="1"/>
      <w:numFmt w:val="decimal"/>
      <w:lvlText w:val="%1)"/>
      <w:lvlJc w:val="left"/>
      <w:pPr>
        <w:ind w:left="720" w:hanging="360"/>
      </w:pPr>
      <w:rPr>
        <w:rFonts w:asciiTheme="minorHAnsi" w:hAnsiTheme="minorHAnsi" w:cs="Times New Roman"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664C37B9"/>
    <w:multiLevelType w:val="hybridMultilevel"/>
    <w:tmpl w:val="68A85F7E"/>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16cid:durableId="8107535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31240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2660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4D"/>
    <w:rsid w:val="003A4E66"/>
    <w:rsid w:val="0086702D"/>
    <w:rsid w:val="00B335D7"/>
    <w:rsid w:val="00E60F4D"/>
    <w:rsid w:val="00FC24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7FE52"/>
  <w15:chartTrackingRefBased/>
  <w15:docId w15:val="{471CDE70-3BF6-42D4-8E31-D985AC12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0F4D"/>
    <w:pPr>
      <w:spacing w:line="256" w:lineRule="auto"/>
    </w:pPr>
    <w:rPr>
      <w:kern w:val="0"/>
      <w:lang w:val="hu-HU"/>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0F4D"/>
    <w:pPr>
      <w:ind w:left="720"/>
      <w:contextualSpacing/>
    </w:pPr>
  </w:style>
  <w:style w:type="paragraph" w:styleId="Nagwek">
    <w:name w:val="header"/>
    <w:basedOn w:val="Normalny"/>
    <w:link w:val="NagwekZnak"/>
    <w:uiPriority w:val="99"/>
    <w:unhideWhenUsed/>
    <w:rsid w:val="00E60F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0F4D"/>
    <w:rPr>
      <w:kern w:val="0"/>
      <w:lang w:val="hu-HU"/>
      <w14:ligatures w14:val="none"/>
    </w:rPr>
  </w:style>
  <w:style w:type="paragraph" w:styleId="Stopka">
    <w:name w:val="footer"/>
    <w:basedOn w:val="Normalny"/>
    <w:link w:val="StopkaZnak"/>
    <w:uiPriority w:val="99"/>
    <w:unhideWhenUsed/>
    <w:rsid w:val="00E60F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0F4D"/>
    <w:rPr>
      <w:kern w:val="0"/>
      <w:lang w:val="hu-H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082700">
      <w:bodyDiv w:val="1"/>
      <w:marLeft w:val="0"/>
      <w:marRight w:val="0"/>
      <w:marTop w:val="0"/>
      <w:marBottom w:val="0"/>
      <w:divBdr>
        <w:top w:val="none" w:sz="0" w:space="0" w:color="auto"/>
        <w:left w:val="none" w:sz="0" w:space="0" w:color="auto"/>
        <w:bottom w:val="none" w:sz="0" w:space="0" w:color="auto"/>
        <w:right w:val="none" w:sz="0" w:space="0" w:color="auto"/>
      </w:divBdr>
    </w:div>
    <w:div w:id="209671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538</Words>
  <Characters>3228</Characters>
  <Application>Microsoft Office Word</Application>
  <DocSecurity>0</DocSecurity>
  <Lines>26</Lines>
  <Paragraphs>7</Paragraphs>
  <ScaleCrop>false</ScaleCrop>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basia.dudzik@wp.pl</dc:creator>
  <cp:keywords/>
  <dc:description/>
  <cp:lastModifiedBy>basia.dudzik@wp.pl</cp:lastModifiedBy>
  <cp:revision>3</cp:revision>
  <dcterms:created xsi:type="dcterms:W3CDTF">2023-04-27T20:19:00Z</dcterms:created>
  <dcterms:modified xsi:type="dcterms:W3CDTF">2023-04-27T20:32:00Z</dcterms:modified>
</cp:coreProperties>
</file>