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21" w:rsidRPr="00221E22" w:rsidRDefault="00375921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</w:rPr>
      </w:pPr>
    </w:p>
    <w:p w:rsidR="00F94DF2" w:rsidRPr="00221E22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6"/>
          <w:szCs w:val="26"/>
          <w:lang w:val="en-GB"/>
        </w:rPr>
      </w:pPr>
      <w:r w:rsidRPr="00221E22">
        <w:rPr>
          <w:rFonts w:ascii="Calibri Light" w:hAnsi="Calibri Light" w:cs="Arial"/>
          <w:b/>
          <w:sz w:val="26"/>
          <w:szCs w:val="26"/>
          <w:lang w:val="en-GB"/>
        </w:rPr>
        <w:t xml:space="preserve">LEARNING OUTCOMES TO BE ACHIEVED DURING THE STUDENT’S INTERNSHIP </w:t>
      </w:r>
    </w:p>
    <w:p w:rsidR="00F94DF2" w:rsidRPr="00F02C88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US"/>
        </w:rPr>
      </w:pPr>
      <w:r w:rsidRPr="00F02C88">
        <w:rPr>
          <w:rFonts w:ascii="Calibri Light" w:hAnsi="Calibri Light" w:cs="Arial"/>
          <w:b/>
          <w:sz w:val="24"/>
          <w:szCs w:val="24"/>
          <w:lang w:val="en-US"/>
        </w:rPr>
        <w:t xml:space="preserve">UMCS, Faculty </w:t>
      </w:r>
      <w:r w:rsidR="00782C6F">
        <w:rPr>
          <w:rFonts w:ascii="Calibri Light" w:hAnsi="Calibri Light" w:cs="Arial"/>
          <w:b/>
          <w:sz w:val="24"/>
          <w:szCs w:val="24"/>
          <w:lang w:val="en-US"/>
        </w:rPr>
        <w:t>of Economics</w:t>
      </w:r>
    </w:p>
    <w:p w:rsidR="00F94DF2" w:rsidRPr="00221E22" w:rsidRDefault="00F94DF2" w:rsidP="00332D88">
      <w:pPr>
        <w:spacing w:line="240" w:lineRule="auto"/>
        <w:jc w:val="center"/>
        <w:rPr>
          <w:rFonts w:ascii="Calibri Light" w:hAnsi="Calibri Light" w:cs="Arial"/>
          <w:b/>
          <w:sz w:val="24"/>
          <w:szCs w:val="24"/>
          <w:lang w:val="en-GB"/>
        </w:rPr>
      </w:pPr>
      <w:r w:rsidRPr="00221E22">
        <w:rPr>
          <w:rFonts w:ascii="Calibri Light" w:hAnsi="Calibri Light" w:cs="Arial"/>
          <w:b/>
          <w:sz w:val="24"/>
          <w:szCs w:val="24"/>
          <w:lang w:val="en-GB"/>
        </w:rPr>
        <w:t xml:space="preserve">Study programme: </w:t>
      </w:r>
      <w:r w:rsidR="00782C6F">
        <w:rPr>
          <w:rFonts w:ascii="Calibri Light" w:hAnsi="Calibri Light" w:cs="Arial"/>
          <w:b/>
          <w:sz w:val="24"/>
          <w:szCs w:val="24"/>
          <w:lang w:val="en-GB"/>
        </w:rPr>
        <w:t>Data Science</w:t>
      </w:r>
      <w:r w:rsidRPr="00221E22">
        <w:rPr>
          <w:rFonts w:ascii="Calibri Light" w:hAnsi="Calibri Light" w:cs="Arial"/>
          <w:b/>
          <w:sz w:val="24"/>
          <w:szCs w:val="24"/>
          <w:lang w:val="en-GB"/>
        </w:rPr>
        <w:t xml:space="preserve"> (study cycle:</w:t>
      </w:r>
      <w:r w:rsidR="00782C6F">
        <w:rPr>
          <w:rFonts w:ascii="Calibri Light" w:hAnsi="Calibri Light" w:cs="Arial"/>
          <w:b/>
          <w:sz w:val="24"/>
          <w:szCs w:val="24"/>
          <w:lang w:val="en-GB"/>
        </w:rPr>
        <w:t xml:space="preserve"> 2</w:t>
      </w:r>
      <w:r w:rsidR="00782C6F" w:rsidRPr="00782C6F">
        <w:rPr>
          <w:rFonts w:ascii="Calibri Light" w:hAnsi="Calibri Light" w:cs="Arial"/>
          <w:b/>
          <w:sz w:val="24"/>
          <w:szCs w:val="24"/>
          <w:vertAlign w:val="superscript"/>
          <w:lang w:val="en-GB"/>
        </w:rPr>
        <w:t>nd</w:t>
      </w:r>
      <w:r w:rsidR="00782C6F">
        <w:rPr>
          <w:rFonts w:ascii="Calibri Light" w:hAnsi="Calibri Light" w:cs="Arial"/>
          <w:b/>
          <w:sz w:val="24"/>
          <w:szCs w:val="24"/>
          <w:lang w:val="en-GB"/>
        </w:rPr>
        <w:t xml:space="preserve"> degree</w:t>
      </w:r>
      <w:r w:rsidRPr="00221E22">
        <w:rPr>
          <w:rFonts w:ascii="Calibri Light" w:hAnsi="Calibri Light" w:cs="Arial"/>
          <w:b/>
          <w:sz w:val="24"/>
          <w:szCs w:val="24"/>
          <w:lang w:val="en-GB"/>
        </w:rPr>
        <w:t>)</w:t>
      </w:r>
    </w:p>
    <w:p w:rsidR="00332D88" w:rsidRPr="00221E22" w:rsidRDefault="00332D88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</w:p>
    <w:p w:rsidR="00DC30F1" w:rsidRPr="00221E22" w:rsidRDefault="00DC30F1" w:rsidP="00332D88">
      <w:pPr>
        <w:spacing w:after="0"/>
        <w:rPr>
          <w:rFonts w:ascii="Calibri Light" w:hAnsi="Calibri Light"/>
          <w:b/>
          <w:sz w:val="24"/>
          <w:szCs w:val="24"/>
          <w:lang w:val="en-GB"/>
        </w:rPr>
      </w:pPr>
      <w:r w:rsidRPr="00221E22">
        <w:rPr>
          <w:rFonts w:ascii="Calibri Light" w:hAnsi="Calibri Light"/>
          <w:b/>
          <w:sz w:val="24"/>
          <w:szCs w:val="24"/>
          <w:lang w:val="en-GB"/>
        </w:rPr>
        <w:t xml:space="preserve">The following learning outcomes </w:t>
      </w:r>
      <w:r w:rsidR="00221E22" w:rsidRPr="00221E22">
        <w:rPr>
          <w:rFonts w:ascii="Calibri Light" w:hAnsi="Calibri Light"/>
          <w:b/>
          <w:sz w:val="24"/>
          <w:szCs w:val="24"/>
          <w:lang w:val="en-GB"/>
        </w:rPr>
        <w:t xml:space="preserve">are to </w:t>
      </w:r>
      <w:r w:rsidRPr="00221E22">
        <w:rPr>
          <w:rFonts w:ascii="Calibri Light" w:hAnsi="Calibri Light"/>
          <w:b/>
          <w:sz w:val="24"/>
          <w:szCs w:val="24"/>
          <w:lang w:val="en-GB"/>
        </w:rPr>
        <w:t>be achieved during the student’s internship</w:t>
      </w:r>
    </w:p>
    <w:p w:rsidR="00332D88" w:rsidRPr="00221E22" w:rsidRDefault="00332D88" w:rsidP="00332D88">
      <w:pPr>
        <w:spacing w:after="0"/>
        <w:rPr>
          <w:rFonts w:ascii="Calibri Light" w:hAnsi="Calibri Light"/>
          <w:b/>
          <w:sz w:val="12"/>
          <w:szCs w:val="12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21E22" w:rsidRPr="00221E22" w:rsidTr="008C6B5D">
        <w:tc>
          <w:tcPr>
            <w:tcW w:w="8613" w:type="dxa"/>
            <w:shd w:val="clear" w:color="auto" w:fill="auto"/>
          </w:tcPr>
          <w:p w:rsidR="00332D88" w:rsidRPr="00221E22" w:rsidRDefault="00332D88" w:rsidP="008C6B5D">
            <w:pPr>
              <w:pStyle w:val="Bezodstpw"/>
              <w:rPr>
                <w:rFonts w:cs="Arial"/>
                <w:lang w:val="en-GB"/>
              </w:rPr>
            </w:pPr>
          </w:p>
          <w:p w:rsidR="00332D88" w:rsidRPr="00221E22" w:rsidRDefault="002B11E5" w:rsidP="008C6B5D">
            <w:pPr>
              <w:pStyle w:val="Bezodstpw"/>
              <w:jc w:val="center"/>
              <w:rPr>
                <w:rFonts w:cs="Arial"/>
                <w:b/>
              </w:rPr>
            </w:pPr>
            <w:proofErr w:type="spellStart"/>
            <w:r w:rsidRPr="00221E22">
              <w:rPr>
                <w:rFonts w:cs="Arial"/>
                <w:b/>
              </w:rPr>
              <w:t>Description</w:t>
            </w:r>
            <w:proofErr w:type="spellEnd"/>
            <w:r w:rsidRPr="00221E22">
              <w:rPr>
                <w:rFonts w:cs="Arial"/>
                <w:b/>
              </w:rPr>
              <w:t xml:space="preserve"> of learning </w:t>
            </w:r>
            <w:proofErr w:type="spellStart"/>
            <w:r w:rsidRPr="00221E22">
              <w:rPr>
                <w:rFonts w:cs="Arial"/>
                <w:b/>
              </w:rPr>
              <w:t>outcomes</w:t>
            </w:r>
            <w:proofErr w:type="spellEnd"/>
          </w:p>
          <w:p w:rsidR="00332D88" w:rsidRPr="00221E22" w:rsidRDefault="00332D88" w:rsidP="008C6B5D">
            <w:pPr>
              <w:pStyle w:val="Bezodstpw"/>
              <w:rPr>
                <w:rFonts w:cs="Arial"/>
                <w:lang w:val="en-GB"/>
              </w:rPr>
            </w:pPr>
          </w:p>
        </w:tc>
      </w:tr>
      <w:tr w:rsidR="00221E22" w:rsidRPr="00F02C88" w:rsidTr="008C6B5D">
        <w:tc>
          <w:tcPr>
            <w:tcW w:w="8613" w:type="dxa"/>
            <w:shd w:val="clear" w:color="auto" w:fill="auto"/>
          </w:tcPr>
          <w:p w:rsidR="00332D88" w:rsidRPr="00F02C88" w:rsidRDefault="00F02C88" w:rsidP="00782C6F">
            <w:pPr>
              <w:spacing w:after="0" w:line="360" w:lineRule="auto"/>
              <w:jc w:val="both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bookmarkStart w:id="0" w:name="_GoBack" w:colFirst="0" w:colLast="1"/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Student knows and understand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>key questions that Data Science seeks to answer concerning, among othe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r things, effective information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extraction and processing, making forecasts, simulating economic processes and </w:t>
            </w:r>
            <w:proofErr w:type="spellStart"/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>optimising</w:t>
            </w:r>
            <w:proofErr w:type="spellEnd"/>
            <w:r w:rsidRPr="00A23973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 business decisions</w:t>
            </w:r>
          </w:p>
        </w:tc>
      </w:tr>
      <w:tr w:rsidR="00221E22" w:rsidRPr="00F02C88" w:rsidTr="008C6B5D">
        <w:tc>
          <w:tcPr>
            <w:tcW w:w="8613" w:type="dxa"/>
            <w:shd w:val="clear" w:color="auto" w:fill="auto"/>
          </w:tcPr>
          <w:p w:rsidR="00332D88" w:rsidRPr="00F02C88" w:rsidRDefault="00F02C88" w:rsidP="00782C6F">
            <w:pPr>
              <w:pStyle w:val="Bezodstpw"/>
              <w:spacing w:line="360" w:lineRule="auto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Student can use various sources of information from the field of social sciences and methods of data anal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ysis for a detailed description </w:t>
            </w: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of phenomena and processes occurring in the enterprise and in its industry environment, and then make an evaluation, critical analysis and synthesis of this information</w:t>
            </w: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782C6F">
            <w:pPr>
              <w:pStyle w:val="Bezodstpw"/>
              <w:spacing w:line="360" w:lineRule="auto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 xml:space="preserve">Student can cooperate in teamwork, take on leadership roles </w:t>
            </w:r>
            <w:r>
              <w:rPr>
                <w:rFonts w:ascii="Calibri Light" w:hAnsi="Calibri Light" w:cs="Arial"/>
                <w:sz w:val="24"/>
                <w:szCs w:val="24"/>
                <w:lang w:val="en-US"/>
              </w:rPr>
              <w:t>and manage the work of the team</w:t>
            </w: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782C6F">
            <w:pPr>
              <w:pStyle w:val="Bezodstpw"/>
              <w:spacing w:line="360" w:lineRule="auto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n-GB"/>
              </w:rPr>
              <w:t xml:space="preserve">Student is ready to </w:t>
            </w:r>
            <w:r w:rsidRPr="00A23973">
              <w:rPr>
                <w:rFonts w:ascii="Calibri Light" w:hAnsi="Calibri Light" w:cs="Arial"/>
                <w:sz w:val="24"/>
                <w:szCs w:val="24"/>
                <w:lang w:val="en-GB"/>
              </w:rPr>
              <w:t>think and act in an entrepreneurial way</w:t>
            </w:r>
          </w:p>
        </w:tc>
      </w:tr>
      <w:tr w:rsidR="00221E22" w:rsidRPr="00F02C88" w:rsidTr="008C6B5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88" w:rsidRPr="00F02C88" w:rsidRDefault="00F02C88" w:rsidP="00782C6F">
            <w:pPr>
              <w:pStyle w:val="Bezodstpw"/>
              <w:spacing w:line="360" w:lineRule="auto"/>
              <w:rPr>
                <w:rFonts w:ascii="Calibri Light" w:hAnsi="Calibri Light" w:cs="Arial"/>
                <w:sz w:val="24"/>
                <w:szCs w:val="24"/>
                <w:lang w:val="en-US"/>
              </w:rPr>
            </w:pPr>
            <w:r w:rsidRPr="00F02C88">
              <w:rPr>
                <w:rFonts w:ascii="Calibri Light" w:hAnsi="Calibri Light" w:cs="Arial"/>
                <w:sz w:val="24"/>
                <w:szCs w:val="24"/>
                <w:lang w:val="en-US"/>
              </w:rPr>
              <w:t>Student is ready to resolve professional dilemmas using advanced analytical tools and, in the event of difficulties, to seek expert advice</w:t>
            </w:r>
          </w:p>
        </w:tc>
      </w:tr>
      <w:bookmarkEnd w:id="0"/>
    </w:tbl>
    <w:p w:rsidR="00332D88" w:rsidRPr="00F02C88" w:rsidRDefault="00332D88" w:rsidP="00332D88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  <w:lang w:val="en-US"/>
        </w:rPr>
      </w:pPr>
    </w:p>
    <w:p w:rsidR="00332D88" w:rsidRPr="00F02C88" w:rsidRDefault="00332D88" w:rsidP="00332D88">
      <w:pPr>
        <w:spacing w:after="0"/>
        <w:jc w:val="both"/>
        <w:rPr>
          <w:rFonts w:ascii="Calibri Light" w:hAnsi="Calibri Light"/>
          <w:b/>
          <w:sz w:val="16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8"/>
          <w:szCs w:val="24"/>
          <w:lang w:val="en-US"/>
        </w:rPr>
      </w:pPr>
    </w:p>
    <w:p w:rsidR="00332D88" w:rsidRPr="00F02C88" w:rsidRDefault="00332D88" w:rsidP="00332D88">
      <w:pPr>
        <w:spacing w:after="0"/>
        <w:rPr>
          <w:rFonts w:ascii="Calibri Light" w:hAnsi="Calibri Light"/>
          <w:sz w:val="16"/>
          <w:szCs w:val="24"/>
          <w:lang w:val="en-US"/>
        </w:rPr>
      </w:pPr>
    </w:p>
    <w:p w:rsidR="00C14F33" w:rsidRPr="00F02C88" w:rsidRDefault="00C14F33">
      <w:pPr>
        <w:rPr>
          <w:lang w:val="en-US"/>
        </w:rPr>
      </w:pPr>
    </w:p>
    <w:sectPr w:rsidR="00C14F33" w:rsidRPr="00F02C88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3F" w:rsidRDefault="0013253F" w:rsidP="00332D88">
      <w:pPr>
        <w:spacing w:after="0" w:line="240" w:lineRule="auto"/>
      </w:pPr>
      <w:r>
        <w:separator/>
      </w:r>
    </w:p>
  </w:endnote>
  <w:endnote w:type="continuationSeparator" w:id="0">
    <w:p w:rsidR="0013253F" w:rsidRDefault="0013253F" w:rsidP="0033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3F" w:rsidRDefault="0013253F" w:rsidP="00332D88">
      <w:pPr>
        <w:spacing w:after="0" w:line="240" w:lineRule="auto"/>
      </w:pPr>
      <w:r>
        <w:separator/>
      </w:r>
    </w:p>
  </w:footnote>
  <w:footnote w:type="continuationSeparator" w:id="0">
    <w:p w:rsidR="0013253F" w:rsidRDefault="0013253F" w:rsidP="0033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88" w:rsidRPr="00874973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874973">
      <w:rPr>
        <w:rFonts w:ascii="Times New Roman" w:hAnsi="Times New Roman"/>
        <w:i/>
        <w:lang w:val="en-GB"/>
      </w:rPr>
      <w:t xml:space="preserve">Appendix No </w:t>
    </w:r>
    <w:r>
      <w:rPr>
        <w:rFonts w:ascii="Times New Roman" w:hAnsi="Times New Roman"/>
        <w:i/>
        <w:lang w:val="en-GB"/>
      </w:rPr>
      <w:t>6</w:t>
    </w:r>
  </w:p>
  <w:p w:rsidR="00332D88" w:rsidRDefault="00332D88" w:rsidP="00332D88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  <w:r w:rsidRPr="001A6CF6">
      <w:rPr>
        <w:rFonts w:ascii="Times New Roman" w:hAnsi="Times New Roman"/>
        <w:i/>
        <w:lang w:val="en-GB"/>
      </w:rPr>
      <w:t>to Regulation No 70/2015</w:t>
    </w:r>
  </w:p>
  <w:p w:rsidR="00332D88" w:rsidRPr="00332D88" w:rsidRDefault="00332D88" w:rsidP="00221E22">
    <w:pPr>
      <w:pStyle w:val="Nagwek"/>
      <w:spacing w:after="0" w:line="240" w:lineRule="auto"/>
      <w:jc w:val="right"/>
      <w:rPr>
        <w:rFonts w:ascii="Times New Roman" w:hAnsi="Times New Roman"/>
        <w:b/>
        <w:bCs/>
        <w:i/>
        <w:spacing w:val="5"/>
        <w:szCs w:val="24"/>
        <w:lang w:val="en-GB"/>
      </w:rPr>
    </w:pPr>
    <w:r>
      <w:rPr>
        <w:rFonts w:ascii="Times New Roman" w:hAnsi="Times New Roman"/>
        <w:i/>
        <w:lang w:val="en-GB"/>
      </w:rPr>
      <w:t>of the Rector of Maria Curie-Skłodowska University in Lublin</w:t>
    </w:r>
  </w:p>
  <w:p w:rsidR="003E2B1A" w:rsidRPr="00332D88" w:rsidRDefault="0013253F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CF"/>
    <w:rsid w:val="00025BCF"/>
    <w:rsid w:val="000904C3"/>
    <w:rsid w:val="0013253F"/>
    <w:rsid w:val="00221E22"/>
    <w:rsid w:val="00296175"/>
    <w:rsid w:val="002B11E5"/>
    <w:rsid w:val="00332D88"/>
    <w:rsid w:val="003519D5"/>
    <w:rsid w:val="003679BB"/>
    <w:rsid w:val="00375921"/>
    <w:rsid w:val="00445476"/>
    <w:rsid w:val="00453D2B"/>
    <w:rsid w:val="007208F3"/>
    <w:rsid w:val="00782C6F"/>
    <w:rsid w:val="00A353AD"/>
    <w:rsid w:val="00B30F2B"/>
    <w:rsid w:val="00C14F33"/>
    <w:rsid w:val="00DC30F1"/>
    <w:rsid w:val="00DE53E2"/>
    <w:rsid w:val="00E32E56"/>
    <w:rsid w:val="00F02C88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E4D9"/>
  <w15:chartTrackingRefBased/>
  <w15:docId w15:val="{CBD6871E-CB0C-46DC-A898-D6BEA009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D8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32D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2D88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Gryglicka</cp:lastModifiedBy>
  <cp:revision>4</cp:revision>
  <dcterms:created xsi:type="dcterms:W3CDTF">2022-03-01T08:21:00Z</dcterms:created>
  <dcterms:modified xsi:type="dcterms:W3CDTF">2023-02-09T07:02:00Z</dcterms:modified>
</cp:coreProperties>
</file>