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93" w:rsidRDefault="00CA2493" w:rsidP="00704C64">
      <w:pPr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493" w:rsidRDefault="00CA2493" w:rsidP="00704C64">
      <w:pPr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04C64" w:rsidRPr="005F574A" w:rsidRDefault="00704C64" w:rsidP="00704C64">
      <w:pPr>
        <w:pBdr>
          <w:bottom w:val="single" w:sz="12" w:space="2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F574A">
        <w:rPr>
          <w:rFonts w:ascii="Times New Roman" w:hAnsi="Times New Roman" w:cs="Times New Roman"/>
          <w:sz w:val="24"/>
          <w:szCs w:val="24"/>
        </w:rPr>
        <w:t>Lista nauczycieli akademickich, którzy zostali</w:t>
      </w:r>
      <w:r w:rsidR="000F690F">
        <w:rPr>
          <w:rFonts w:ascii="Times New Roman" w:hAnsi="Times New Roman" w:cs="Times New Roman"/>
          <w:sz w:val="24"/>
          <w:szCs w:val="24"/>
        </w:rPr>
        <w:t xml:space="preserve"> </w:t>
      </w:r>
      <w:r w:rsidR="000D637D">
        <w:rPr>
          <w:rFonts w:ascii="Times New Roman" w:hAnsi="Times New Roman" w:cs="Times New Roman"/>
          <w:sz w:val="24"/>
          <w:szCs w:val="24"/>
        </w:rPr>
        <w:t>upoważnieni</w:t>
      </w:r>
      <w:r w:rsidRPr="005F574A">
        <w:rPr>
          <w:rFonts w:ascii="Times New Roman" w:hAnsi="Times New Roman" w:cs="Times New Roman"/>
          <w:sz w:val="24"/>
          <w:szCs w:val="24"/>
        </w:rPr>
        <w:t xml:space="preserve"> do prowadzenia seminariów dla studentów II roku  studiów  </w:t>
      </w:r>
      <w:r w:rsidRPr="000A68E5">
        <w:rPr>
          <w:rFonts w:ascii="Times New Roman" w:hAnsi="Times New Roman" w:cs="Times New Roman"/>
          <w:b/>
          <w:sz w:val="24"/>
          <w:szCs w:val="24"/>
        </w:rPr>
        <w:t>niestacjonarnych I stopnia</w:t>
      </w:r>
      <w:r w:rsidRPr="005F574A">
        <w:rPr>
          <w:rFonts w:ascii="Times New Roman" w:hAnsi="Times New Roman" w:cs="Times New Roman"/>
          <w:sz w:val="24"/>
          <w:szCs w:val="24"/>
        </w:rPr>
        <w:t xml:space="preserve">  kierunek </w:t>
      </w:r>
      <w:r w:rsidRPr="005F574A">
        <w:rPr>
          <w:rFonts w:ascii="Times New Roman" w:hAnsi="Times New Roman" w:cs="Times New Roman"/>
          <w:b/>
          <w:sz w:val="24"/>
          <w:szCs w:val="24"/>
        </w:rPr>
        <w:t>prawno-biznesowy</w:t>
      </w:r>
      <w:r w:rsidRPr="005F574A">
        <w:rPr>
          <w:rFonts w:ascii="Times New Roman" w:hAnsi="Times New Roman" w:cs="Times New Roman"/>
          <w:sz w:val="24"/>
          <w:szCs w:val="24"/>
        </w:rPr>
        <w:t xml:space="preserve"> w roku akademickim 202</w:t>
      </w:r>
      <w:r w:rsidR="00D756B8">
        <w:rPr>
          <w:rFonts w:ascii="Times New Roman" w:hAnsi="Times New Roman" w:cs="Times New Roman"/>
          <w:sz w:val="24"/>
          <w:szCs w:val="24"/>
        </w:rPr>
        <w:t>2</w:t>
      </w:r>
      <w:r w:rsidRPr="005F574A">
        <w:rPr>
          <w:rFonts w:ascii="Times New Roman" w:hAnsi="Times New Roman" w:cs="Times New Roman"/>
          <w:sz w:val="24"/>
          <w:szCs w:val="24"/>
        </w:rPr>
        <w:t>/2</w:t>
      </w:r>
      <w:r w:rsidR="00D756B8">
        <w:rPr>
          <w:rFonts w:ascii="Times New Roman" w:hAnsi="Times New Roman" w:cs="Times New Roman"/>
          <w:sz w:val="24"/>
          <w:szCs w:val="24"/>
        </w:rPr>
        <w:t>3</w:t>
      </w:r>
      <w:r w:rsidR="00E54905">
        <w:rPr>
          <w:rFonts w:ascii="Times New Roman" w:hAnsi="Times New Roman" w:cs="Times New Roman"/>
          <w:sz w:val="24"/>
          <w:szCs w:val="24"/>
        </w:rPr>
        <w:t>.</w:t>
      </w:r>
    </w:p>
    <w:p w:rsidR="00704C64" w:rsidRPr="005F574A" w:rsidRDefault="00704C64" w:rsidP="000F690F">
      <w:pPr>
        <w:pBdr>
          <w:top w:val="single" w:sz="12" w:space="11" w:color="auto"/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F574A">
        <w:rPr>
          <w:rFonts w:ascii="Times New Roman" w:hAnsi="Times New Roman" w:cs="Times New Roman"/>
          <w:b/>
          <w:sz w:val="24"/>
          <w:szCs w:val="24"/>
        </w:rPr>
        <w:t xml:space="preserve">               Grupa seminaryjna może liczyć</w:t>
      </w:r>
      <w:r w:rsidR="00E54905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36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74A">
        <w:rPr>
          <w:rFonts w:ascii="Times New Roman" w:hAnsi="Times New Roman" w:cs="Times New Roman"/>
          <w:b/>
          <w:sz w:val="24"/>
          <w:szCs w:val="24"/>
        </w:rPr>
        <w:t>studentów  (</w:t>
      </w:r>
      <w:r w:rsidR="00FE3419">
        <w:rPr>
          <w:rFonts w:ascii="Times New Roman" w:hAnsi="Times New Roman" w:cs="Times New Roman"/>
          <w:b/>
          <w:sz w:val="24"/>
          <w:szCs w:val="24"/>
        </w:rPr>
        <w:t>prawo</w:t>
      </w:r>
      <w:r w:rsidRPr="005F574A">
        <w:rPr>
          <w:rFonts w:ascii="Times New Roman" w:hAnsi="Times New Roman" w:cs="Times New Roman"/>
          <w:b/>
          <w:sz w:val="24"/>
          <w:szCs w:val="24"/>
        </w:rPr>
        <w:t>)</w:t>
      </w:r>
    </w:p>
    <w:p w:rsidR="00EE1F91" w:rsidRPr="00B2447A" w:rsidRDefault="00704C64" w:rsidP="00EE1F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7A">
        <w:rPr>
          <w:rFonts w:ascii="Times New Roman" w:hAnsi="Times New Roman" w:cs="Times New Roman"/>
          <w:sz w:val="24"/>
          <w:szCs w:val="24"/>
        </w:rPr>
        <w:t>1.</w:t>
      </w:r>
      <w:r w:rsidRPr="00B2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23D" w:rsidRPr="00B2447A">
        <w:rPr>
          <w:rFonts w:ascii="Times New Roman" w:hAnsi="Times New Roman" w:cs="Times New Roman"/>
          <w:b/>
          <w:sz w:val="24"/>
          <w:szCs w:val="24"/>
        </w:rPr>
        <w:t>dr Maciej Podleśny</w:t>
      </w:r>
      <w:r w:rsidR="00EE1F91" w:rsidRPr="00B244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1F91" w:rsidRPr="00B2447A">
        <w:rPr>
          <w:rFonts w:ascii="Times New Roman" w:hAnsi="Times New Roman" w:cs="Times New Roman"/>
          <w:sz w:val="24"/>
          <w:szCs w:val="24"/>
        </w:rPr>
        <w:t xml:space="preserve">Katedra Postępowania Administracyjnego </w:t>
      </w:r>
    </w:p>
    <w:p w:rsidR="00363599" w:rsidRPr="00B2447A" w:rsidRDefault="00D720E8" w:rsidP="0036359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7A">
        <w:rPr>
          <w:rFonts w:ascii="Times New Roman" w:hAnsi="Times New Roman" w:cs="Times New Roman"/>
          <w:sz w:val="24"/>
          <w:szCs w:val="24"/>
        </w:rPr>
        <w:t>2</w:t>
      </w:r>
      <w:r w:rsidR="00363599" w:rsidRPr="00B2447A">
        <w:rPr>
          <w:rFonts w:ascii="Times New Roman" w:hAnsi="Times New Roman" w:cs="Times New Roman"/>
          <w:sz w:val="24"/>
          <w:szCs w:val="24"/>
        </w:rPr>
        <w:t>.</w:t>
      </w:r>
      <w:r w:rsidR="00363599" w:rsidRPr="00B2447A">
        <w:rPr>
          <w:rFonts w:ascii="Times New Roman" w:hAnsi="Times New Roman" w:cs="Times New Roman"/>
          <w:b/>
          <w:sz w:val="24"/>
          <w:szCs w:val="24"/>
        </w:rPr>
        <w:t xml:space="preserve"> dr Agnieszka Goldiszewicz</w:t>
      </w:r>
      <w:r w:rsidR="00363599" w:rsidRPr="00B2447A">
        <w:rPr>
          <w:rFonts w:ascii="Times New Roman" w:hAnsi="Times New Roman" w:cs="Times New Roman"/>
          <w:sz w:val="24"/>
          <w:szCs w:val="24"/>
        </w:rPr>
        <w:t xml:space="preserve"> - Katedra Prawa Gospodarczego i Handlowego </w:t>
      </w:r>
    </w:p>
    <w:p w:rsidR="00704C64" w:rsidRPr="00B2447A" w:rsidRDefault="00D720E8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47A">
        <w:rPr>
          <w:rFonts w:ascii="Times New Roman" w:hAnsi="Times New Roman" w:cs="Times New Roman"/>
          <w:sz w:val="24"/>
          <w:szCs w:val="24"/>
        </w:rPr>
        <w:t>3</w:t>
      </w:r>
      <w:r w:rsidR="00704C64" w:rsidRPr="00B2447A">
        <w:rPr>
          <w:rFonts w:ascii="Times New Roman" w:hAnsi="Times New Roman" w:cs="Times New Roman"/>
          <w:sz w:val="24"/>
          <w:szCs w:val="24"/>
        </w:rPr>
        <w:t xml:space="preserve">. </w:t>
      </w:r>
      <w:r w:rsidR="00704C64" w:rsidRPr="00B2447A">
        <w:rPr>
          <w:rFonts w:ascii="Times New Roman" w:hAnsi="Times New Roman" w:cs="Times New Roman"/>
          <w:b/>
          <w:sz w:val="24"/>
          <w:szCs w:val="24"/>
        </w:rPr>
        <w:t>dr Paweł Szczęśniak</w:t>
      </w:r>
      <w:r w:rsidR="00704C64" w:rsidRPr="00B2447A">
        <w:rPr>
          <w:rFonts w:ascii="Times New Roman" w:hAnsi="Times New Roman" w:cs="Times New Roman"/>
          <w:sz w:val="24"/>
          <w:szCs w:val="24"/>
        </w:rPr>
        <w:t xml:space="preserve"> – Katedra Prawa Finansowego</w:t>
      </w:r>
    </w:p>
    <w:p w:rsidR="00704C64" w:rsidRPr="00B2447A" w:rsidRDefault="00D720E8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47A">
        <w:rPr>
          <w:rFonts w:ascii="Times New Roman" w:hAnsi="Times New Roman" w:cs="Times New Roman"/>
          <w:sz w:val="24"/>
          <w:szCs w:val="24"/>
        </w:rPr>
        <w:t>4</w:t>
      </w:r>
      <w:r w:rsidR="00704C64" w:rsidRPr="00B2447A">
        <w:rPr>
          <w:rFonts w:ascii="Times New Roman" w:hAnsi="Times New Roman" w:cs="Times New Roman"/>
          <w:sz w:val="24"/>
          <w:szCs w:val="24"/>
        </w:rPr>
        <w:t>.</w:t>
      </w:r>
      <w:r w:rsidR="00704C64" w:rsidRPr="00B2447A">
        <w:rPr>
          <w:rFonts w:ascii="Times New Roman" w:hAnsi="Times New Roman" w:cs="Times New Roman"/>
          <w:b/>
          <w:sz w:val="24"/>
          <w:szCs w:val="24"/>
        </w:rPr>
        <w:t xml:space="preserve"> dr </w:t>
      </w:r>
      <w:r w:rsidR="005D1BC4" w:rsidRPr="00B2447A">
        <w:rPr>
          <w:rFonts w:ascii="Times New Roman" w:hAnsi="Times New Roman" w:cs="Times New Roman"/>
          <w:b/>
          <w:sz w:val="24"/>
          <w:szCs w:val="24"/>
        </w:rPr>
        <w:t>Krzysztof Kukuryk</w:t>
      </w:r>
      <w:r w:rsidR="00704C64" w:rsidRPr="00B2447A">
        <w:rPr>
          <w:rFonts w:ascii="Times New Roman" w:hAnsi="Times New Roman" w:cs="Times New Roman"/>
          <w:sz w:val="24"/>
          <w:szCs w:val="24"/>
        </w:rPr>
        <w:t xml:space="preserve"> – Katedra Prawa Informatycznego i Zaw</w:t>
      </w:r>
      <w:r w:rsidR="00EA2B5F" w:rsidRPr="00B2447A">
        <w:rPr>
          <w:rFonts w:ascii="Times New Roman" w:hAnsi="Times New Roman" w:cs="Times New Roman"/>
          <w:sz w:val="24"/>
          <w:szCs w:val="24"/>
        </w:rPr>
        <w:t>o</w:t>
      </w:r>
      <w:r w:rsidR="00704C64" w:rsidRPr="00B2447A">
        <w:rPr>
          <w:rFonts w:ascii="Times New Roman" w:hAnsi="Times New Roman" w:cs="Times New Roman"/>
          <w:sz w:val="24"/>
          <w:szCs w:val="24"/>
        </w:rPr>
        <w:t>d</w:t>
      </w:r>
      <w:r w:rsidR="00EA2B5F" w:rsidRPr="00B2447A">
        <w:rPr>
          <w:rFonts w:ascii="Times New Roman" w:hAnsi="Times New Roman" w:cs="Times New Roman"/>
          <w:sz w:val="24"/>
          <w:szCs w:val="24"/>
        </w:rPr>
        <w:t>ów</w:t>
      </w:r>
      <w:r w:rsidR="00704C64" w:rsidRPr="00B2447A">
        <w:rPr>
          <w:rFonts w:ascii="Times New Roman" w:hAnsi="Times New Roman" w:cs="Times New Roman"/>
          <w:sz w:val="24"/>
          <w:szCs w:val="24"/>
        </w:rPr>
        <w:t xml:space="preserve"> Prawniczych</w:t>
      </w:r>
    </w:p>
    <w:p w:rsidR="00866012" w:rsidRPr="00B2447A" w:rsidRDefault="00D720E8" w:rsidP="008660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2447A">
        <w:rPr>
          <w:rFonts w:ascii="Times New Roman" w:hAnsi="Times New Roman" w:cs="Times New Roman"/>
          <w:sz w:val="24"/>
          <w:szCs w:val="24"/>
        </w:rPr>
        <w:t>5</w:t>
      </w:r>
      <w:r w:rsidR="00866012" w:rsidRPr="00B2447A">
        <w:rPr>
          <w:rFonts w:ascii="Times New Roman" w:hAnsi="Times New Roman" w:cs="Times New Roman"/>
          <w:sz w:val="24"/>
          <w:szCs w:val="24"/>
        </w:rPr>
        <w:t>.</w:t>
      </w:r>
      <w:r w:rsidR="00866012" w:rsidRPr="00B2447A">
        <w:rPr>
          <w:rFonts w:ascii="Times New Roman" w:hAnsi="Times New Roman" w:cs="Times New Roman"/>
          <w:b/>
          <w:sz w:val="24"/>
          <w:szCs w:val="24"/>
        </w:rPr>
        <w:t xml:space="preserve"> dr Aleksandra Wiącek-Burmańczuk </w:t>
      </w:r>
      <w:r w:rsidR="00866012" w:rsidRPr="00B2447A">
        <w:rPr>
          <w:rFonts w:ascii="Times New Roman" w:hAnsi="Times New Roman" w:cs="Times New Roman"/>
          <w:sz w:val="24"/>
          <w:szCs w:val="24"/>
        </w:rPr>
        <w:t>– Katedra Prawa Pracy</w:t>
      </w:r>
    </w:p>
    <w:p w:rsidR="00866012" w:rsidRPr="00B2447A" w:rsidRDefault="00866012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1FF8" w:rsidRPr="00B2447A" w:rsidRDefault="00E31FF8" w:rsidP="00E31FF8">
      <w:pPr>
        <w:pBdr>
          <w:top w:val="single" w:sz="12" w:space="0" w:color="auto"/>
          <w:bottom w:val="single" w:sz="12" w:space="1" w:color="auto"/>
        </w:pBd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2447A">
        <w:rPr>
          <w:rFonts w:ascii="Times New Roman" w:hAnsi="Times New Roman" w:cs="Times New Roman"/>
          <w:b/>
          <w:sz w:val="24"/>
          <w:szCs w:val="24"/>
        </w:rPr>
        <w:t xml:space="preserve">               Grupa seminaryjna może liczyć</w:t>
      </w:r>
      <w:r w:rsidR="00E54905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B2447A">
        <w:rPr>
          <w:rFonts w:ascii="Times New Roman" w:hAnsi="Times New Roman" w:cs="Times New Roman"/>
          <w:b/>
          <w:sz w:val="24"/>
          <w:szCs w:val="24"/>
        </w:rPr>
        <w:t>studentów  (</w:t>
      </w:r>
      <w:r w:rsidR="00FE3419">
        <w:rPr>
          <w:rFonts w:ascii="Times New Roman" w:hAnsi="Times New Roman" w:cs="Times New Roman"/>
          <w:b/>
          <w:sz w:val="24"/>
          <w:szCs w:val="24"/>
        </w:rPr>
        <w:t>ekonomia</w:t>
      </w:r>
      <w:r w:rsidRPr="00B2447A">
        <w:rPr>
          <w:rFonts w:ascii="Times New Roman" w:hAnsi="Times New Roman" w:cs="Times New Roman"/>
          <w:b/>
          <w:sz w:val="24"/>
          <w:szCs w:val="24"/>
        </w:rPr>
        <w:t>)</w:t>
      </w:r>
    </w:p>
    <w:p w:rsidR="00E31FF8" w:rsidRPr="00E31FF8" w:rsidRDefault="00E31FF8" w:rsidP="00E31FF8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447A">
        <w:rPr>
          <w:rFonts w:ascii="Times New Roman" w:hAnsi="Times New Roman" w:cs="Times New Roman"/>
          <w:sz w:val="24"/>
          <w:szCs w:val="24"/>
        </w:rPr>
        <w:t>1.</w:t>
      </w:r>
      <w:r w:rsidRPr="00B2447A">
        <w:rPr>
          <w:rFonts w:ascii="Times New Roman" w:hAnsi="Times New Roman" w:cs="Times New Roman"/>
          <w:b/>
          <w:sz w:val="24"/>
          <w:szCs w:val="24"/>
        </w:rPr>
        <w:t xml:space="preserve"> prof. dr hab. Agnieszka Sitko-Lutek - </w:t>
      </w:r>
      <w:r w:rsidRPr="00B2447A">
        <w:rPr>
          <w:rFonts w:ascii="Times New Roman" w:hAnsi="Times New Roman" w:cs="Times New Roman"/>
          <w:sz w:val="24"/>
          <w:szCs w:val="24"/>
        </w:rPr>
        <w:t xml:space="preserve">Katedra Zarządzania </w:t>
      </w:r>
    </w:p>
    <w:p w:rsidR="00E31FF8" w:rsidRDefault="00E31FF8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1FF8" w:rsidRDefault="00E31FF8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1FF8" w:rsidRDefault="00E31FF8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31FF8" w:rsidRPr="00E800A7" w:rsidRDefault="00E31FF8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4C64" w:rsidRPr="005F574A" w:rsidRDefault="00704C64" w:rsidP="00704C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C64" w:rsidRPr="005F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64"/>
    <w:rsid w:val="000A68E5"/>
    <w:rsid w:val="000C5A8C"/>
    <w:rsid w:val="000D637D"/>
    <w:rsid w:val="000F4327"/>
    <w:rsid w:val="000F690F"/>
    <w:rsid w:val="00100D99"/>
    <w:rsid w:val="00115CDA"/>
    <w:rsid w:val="0015716E"/>
    <w:rsid w:val="00181BFA"/>
    <w:rsid w:val="00207AA8"/>
    <w:rsid w:val="002F61DF"/>
    <w:rsid w:val="00331B29"/>
    <w:rsid w:val="0033639F"/>
    <w:rsid w:val="00362D3E"/>
    <w:rsid w:val="00363599"/>
    <w:rsid w:val="00374BC6"/>
    <w:rsid w:val="00463EB3"/>
    <w:rsid w:val="00573428"/>
    <w:rsid w:val="005D1BC4"/>
    <w:rsid w:val="005F3129"/>
    <w:rsid w:val="005F574A"/>
    <w:rsid w:val="00653A84"/>
    <w:rsid w:val="006B723D"/>
    <w:rsid w:val="006D7194"/>
    <w:rsid w:val="00704C64"/>
    <w:rsid w:val="007F0045"/>
    <w:rsid w:val="00866012"/>
    <w:rsid w:val="008C4E7F"/>
    <w:rsid w:val="00AE029C"/>
    <w:rsid w:val="00AE2653"/>
    <w:rsid w:val="00B2447A"/>
    <w:rsid w:val="00B50508"/>
    <w:rsid w:val="00C26F39"/>
    <w:rsid w:val="00CA2493"/>
    <w:rsid w:val="00D3324E"/>
    <w:rsid w:val="00D50AAE"/>
    <w:rsid w:val="00D720E8"/>
    <w:rsid w:val="00D756B8"/>
    <w:rsid w:val="00E23CDB"/>
    <w:rsid w:val="00E31FF8"/>
    <w:rsid w:val="00E54905"/>
    <w:rsid w:val="00E800A7"/>
    <w:rsid w:val="00E93D78"/>
    <w:rsid w:val="00EA2B5F"/>
    <w:rsid w:val="00EE1F91"/>
    <w:rsid w:val="00F97525"/>
    <w:rsid w:val="00FC44FA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E055B-E066-4292-8DE9-B370718C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C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Michalczyk Agnieszka</cp:lastModifiedBy>
  <cp:revision>2</cp:revision>
  <cp:lastPrinted>2023-01-19T13:21:00Z</cp:lastPrinted>
  <dcterms:created xsi:type="dcterms:W3CDTF">2023-01-23T10:50:00Z</dcterms:created>
  <dcterms:modified xsi:type="dcterms:W3CDTF">2023-01-23T10:50:00Z</dcterms:modified>
</cp:coreProperties>
</file>