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A57" w:rsidRPr="00A3295E" w:rsidRDefault="00DF5A57" w:rsidP="00DF5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5E">
        <w:rPr>
          <w:rFonts w:ascii="Times New Roman" w:hAnsi="Times New Roman" w:cs="Times New Roman"/>
          <w:sz w:val="24"/>
          <w:szCs w:val="24"/>
        </w:rPr>
        <w:t>KONFERENCJE</w:t>
      </w:r>
      <w:r>
        <w:rPr>
          <w:rFonts w:ascii="Times New Roman" w:hAnsi="Times New Roman" w:cs="Times New Roman"/>
          <w:sz w:val="24"/>
          <w:szCs w:val="24"/>
        </w:rPr>
        <w:t xml:space="preserve"> i DEBATY</w:t>
      </w:r>
    </w:p>
    <w:p w:rsidR="00DF5A57" w:rsidRDefault="00DF5A57" w:rsidP="00DF5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Pr="00A3295E" w:rsidRDefault="00DF5A57" w:rsidP="00DF5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57">
        <w:rPr>
          <w:rFonts w:ascii="Times New Roman" w:hAnsi="Times New Roman" w:cs="Times New Roman"/>
          <w:sz w:val="24"/>
          <w:szCs w:val="24"/>
        </w:rPr>
        <w:t xml:space="preserve">24 – 26 listopada 2022, Iwonicz, </w:t>
      </w:r>
      <w:proofErr w:type="spellStart"/>
      <w:r w:rsidRPr="00DF5A57">
        <w:rPr>
          <w:rFonts w:ascii="Times New Roman" w:hAnsi="Times New Roman" w:cs="Times New Roman"/>
          <w:sz w:val="24"/>
          <w:szCs w:val="24"/>
        </w:rPr>
        <w:t>Postzimnowojenne</w:t>
      </w:r>
      <w:proofErr w:type="spellEnd"/>
      <w:r w:rsidRPr="00DF5A57">
        <w:rPr>
          <w:rFonts w:ascii="Times New Roman" w:hAnsi="Times New Roman" w:cs="Times New Roman"/>
          <w:sz w:val="24"/>
          <w:szCs w:val="24"/>
        </w:rPr>
        <w:t xml:space="preserve"> trzydziestolecie. Od upadku ZSRR po agresję Federacji Rosyjskiej na Ukrainę. Spory i konflikty międzynarodowe w latach 1991 – 2022, </w:t>
      </w:r>
    </w:p>
    <w:p w:rsidR="00DF5A57" w:rsidRP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57">
        <w:rPr>
          <w:rFonts w:ascii="Times New Roman" w:hAnsi="Times New Roman" w:cs="Times New Roman"/>
          <w:sz w:val="24"/>
          <w:szCs w:val="24"/>
        </w:rPr>
        <w:t xml:space="preserve">21 – 23 września 2022, Wrocław, V Kongres Politologii - Polityka ładu. Polityka chaosu, </w:t>
      </w:r>
    </w:p>
    <w:p w:rsidR="00DF5A57" w:rsidRPr="00CE48B2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– 13 </w:t>
      </w:r>
      <w:r w:rsidRPr="008D0274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0274">
        <w:rPr>
          <w:rFonts w:ascii="Times New Roman" w:hAnsi="Times New Roman" w:cs="Times New Roman"/>
          <w:sz w:val="24"/>
          <w:szCs w:val="24"/>
        </w:rPr>
        <w:t xml:space="preserve"> 2022, Poznań, VII edycja konferencji Mniejszości – Migracje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0274">
        <w:rPr>
          <w:rFonts w:ascii="Times New Roman" w:hAnsi="Times New Roman" w:cs="Times New Roman"/>
          <w:sz w:val="24"/>
          <w:szCs w:val="24"/>
        </w:rPr>
        <w:t xml:space="preserve"> </w:t>
      </w:r>
      <w:r w:rsidRPr="00CE48B2">
        <w:rPr>
          <w:rFonts w:ascii="Times New Roman" w:hAnsi="Times New Roman" w:cs="Times New Roman"/>
          <w:sz w:val="24"/>
          <w:szCs w:val="24"/>
        </w:rPr>
        <w:t>Wielokulturowość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czerwca 2021, Łódź, Współczesna Austria w relacjach międzynarodowych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57">
        <w:rPr>
          <w:rFonts w:ascii="Times New Roman" w:hAnsi="Times New Roman" w:cs="Times New Roman"/>
          <w:sz w:val="24"/>
          <w:szCs w:val="24"/>
        </w:rPr>
        <w:t xml:space="preserve">7 maja 2021, Poznań, III webinarium w ramach Konferencji Mniejszości – Migracje – Wielokulturowość nt. Imigranci w Polsce po 1989 roku </w:t>
      </w:r>
    </w:p>
    <w:p w:rsidR="00DF5A57" w:rsidRP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57">
        <w:rPr>
          <w:rFonts w:ascii="Times New Roman" w:hAnsi="Times New Roman" w:cs="Times New Roman"/>
          <w:sz w:val="24"/>
          <w:szCs w:val="24"/>
        </w:rPr>
        <w:t>28 maja 2020, Poznań, debata on-line „Ziemie Zachodnie i Północne w latach 1945 – 1989. Między powrotem do Macierzy a zakończeniem procesów adaptacyjno – integracyjnych”,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czerwca 2020, Poznań, debata on-line „Ziemie Zachodnie i Północne po roku 1989. W poszukiwaniu (redefiniowaniu) tożsamości”,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57">
        <w:rPr>
          <w:rFonts w:ascii="Times New Roman" w:hAnsi="Times New Roman" w:cs="Times New Roman"/>
          <w:sz w:val="24"/>
          <w:szCs w:val="24"/>
        </w:rPr>
        <w:t>6 – 7 lutego 2020, Słubice, „Przyszłość Europy i Unii Europejskiej w obliczu starych i nowych wyzwań”, XX Międzynarodowa Konferencja Naukowa XXI wieku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57">
        <w:rPr>
          <w:rFonts w:ascii="Times New Roman" w:hAnsi="Times New Roman" w:cs="Times New Roman"/>
          <w:sz w:val="24"/>
          <w:szCs w:val="24"/>
        </w:rPr>
        <w:t>10 – 11 września 2019, Wrocław, „Migracje w przestrzeni publicznej”, VIII Konferencja Komitetu Badań nad Migracjami PAN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A57" w:rsidRP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57">
        <w:rPr>
          <w:rFonts w:ascii="Times New Roman" w:hAnsi="Times New Roman" w:cs="Times New Roman"/>
          <w:sz w:val="24"/>
          <w:szCs w:val="24"/>
        </w:rPr>
        <w:t xml:space="preserve">9 – 10 maja 2019, Poznań, „Wielokulturowość wyzwaniem XXI wieku. Polityczny i społeczny wymiar napływu i obecności „obcych”, </w:t>
      </w:r>
    </w:p>
    <w:p w:rsidR="00DF5A57" w:rsidRPr="001E2352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52">
        <w:rPr>
          <w:rFonts w:ascii="Times New Roman" w:hAnsi="Times New Roman" w:cs="Times New Roman"/>
          <w:sz w:val="24"/>
          <w:szCs w:val="24"/>
        </w:rPr>
        <w:t>7 – 8 lutego 2019, Słubice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E2352">
        <w:rPr>
          <w:rFonts w:ascii="Times New Roman" w:hAnsi="Times New Roman" w:cs="Times New Roman"/>
          <w:sz w:val="24"/>
          <w:szCs w:val="24"/>
        </w:rPr>
        <w:t>Wewnętrzne i zewnętrzne granice Unii Europejskiej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1E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XIX Międzynarodowa Konferencja Naukowa </w:t>
      </w:r>
      <w:r w:rsidRPr="001E2352">
        <w:rPr>
          <w:rFonts w:ascii="Times New Roman" w:hAnsi="Times New Roman" w:cs="Times New Roman"/>
          <w:sz w:val="24"/>
          <w:szCs w:val="24"/>
        </w:rPr>
        <w:t>Europa XXI wieku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52">
        <w:rPr>
          <w:rFonts w:ascii="Times New Roman" w:hAnsi="Times New Roman" w:cs="Times New Roman"/>
          <w:sz w:val="24"/>
          <w:szCs w:val="24"/>
        </w:rPr>
        <w:t xml:space="preserve">25 stycznia 2019, Lublin,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E2352">
        <w:rPr>
          <w:rFonts w:ascii="Times New Roman" w:hAnsi="Times New Roman" w:cs="Times New Roman"/>
          <w:sz w:val="24"/>
          <w:szCs w:val="24"/>
        </w:rPr>
        <w:t>Ekonomiczne, kulturowe i społeczne wymiary migracji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1E2352">
        <w:rPr>
          <w:rFonts w:ascii="Times New Roman" w:hAnsi="Times New Roman" w:cs="Times New Roman"/>
          <w:sz w:val="24"/>
          <w:szCs w:val="24"/>
        </w:rPr>
        <w:t xml:space="preserve"> II Ogólnopolska  Konferencja Naukowa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11 maja 2018, </w:t>
      </w:r>
      <w:r w:rsidRPr="001E2352">
        <w:rPr>
          <w:rFonts w:ascii="Times New Roman" w:hAnsi="Times New Roman" w:cs="Times New Roman"/>
          <w:sz w:val="24"/>
          <w:szCs w:val="24"/>
        </w:rPr>
        <w:t xml:space="preserve">Poznań,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E2352">
        <w:rPr>
          <w:rFonts w:ascii="Times New Roman" w:hAnsi="Times New Roman" w:cs="Times New Roman"/>
          <w:sz w:val="24"/>
          <w:szCs w:val="24"/>
        </w:rPr>
        <w:t>Nowy wymiar wielokulturowości. Mniejszości i migranci z perspektywy XXI wieku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E23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IV edycja Ogólnopolskiej Konferencji Naukowej Mniejszości, Migracje, Wielokulturowość,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– 20 września 2018, Lublin, „Państwo w czasach zmiany” </w:t>
      </w:r>
      <w:r w:rsidRPr="001E2352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Ogólnopolski </w:t>
      </w:r>
      <w:r w:rsidRPr="001E2352">
        <w:rPr>
          <w:rFonts w:ascii="Times New Roman" w:hAnsi="Times New Roman" w:cs="Times New Roman"/>
          <w:sz w:val="24"/>
          <w:szCs w:val="24"/>
        </w:rPr>
        <w:t xml:space="preserve">Kongres Politologii, 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 – 17 listopada 2018, Bielsk Podlaski, </w:t>
      </w:r>
      <w:r w:rsidRPr="001E2352">
        <w:rPr>
          <w:rFonts w:ascii="Times New Roman" w:hAnsi="Times New Roman" w:cs="Times New Roman"/>
          <w:sz w:val="24"/>
          <w:szCs w:val="24"/>
        </w:rPr>
        <w:t>II Podlaska Ukraińska Konferencja Naukowa, Kultura i język Podlasia w ciągu stuleci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czerwca 2018, Warszawa, </w:t>
      </w:r>
      <w:r w:rsidRPr="001E2352">
        <w:rPr>
          <w:rFonts w:ascii="Times New Roman" w:hAnsi="Times New Roman" w:cs="Times New Roman"/>
          <w:sz w:val="24"/>
          <w:szCs w:val="24"/>
        </w:rPr>
        <w:t>Republika Austrii. Dzieje, współczesność, relacje polsko-austriackie 1918-2018,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57">
        <w:rPr>
          <w:rFonts w:ascii="Times New Roman" w:hAnsi="Times New Roman" w:cs="Times New Roman"/>
          <w:sz w:val="24"/>
          <w:szCs w:val="24"/>
        </w:rPr>
        <w:t xml:space="preserve">14 – 15 września 2017, Lublin, „Polityka migracyjna w obliczu współczesnych wyzwań: teoria i praktyka”, VI Ogólnopolska Konferencja Naukowa Komitetu Nadań nad Migracjami PAN, </w:t>
      </w:r>
    </w:p>
    <w:p w:rsidR="00DF5A57" w:rsidRP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57">
        <w:rPr>
          <w:rFonts w:ascii="Times New Roman" w:hAnsi="Times New Roman" w:cs="Times New Roman"/>
          <w:sz w:val="24"/>
          <w:szCs w:val="24"/>
        </w:rPr>
        <w:t>26 – 28 września 2017, Szczecin, „Państwo w Unii Europejskiej”, II Ogólnopolski Kongres Europeistyki, (wystąpienie: Wiedeń miastem imigrantów – szanse i zagrożenia),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19 maja 2017, Zamość, Międzynarodowa Konferencja Naukowa</w:t>
      </w:r>
      <w:r w:rsidRPr="001E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E2352">
        <w:rPr>
          <w:rFonts w:ascii="Times New Roman" w:hAnsi="Times New Roman" w:cs="Times New Roman"/>
          <w:sz w:val="24"/>
          <w:szCs w:val="24"/>
        </w:rPr>
        <w:t>Europa Środkowo – Wschodnia w procesie transformacji i integracji. Wymiar gospodarczy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12 maja 2017, Poznań,</w:t>
      </w:r>
      <w:r w:rsidRPr="001E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E2352">
        <w:rPr>
          <w:rFonts w:ascii="Times New Roman" w:hAnsi="Times New Roman" w:cs="Times New Roman"/>
          <w:sz w:val="24"/>
          <w:szCs w:val="24"/>
        </w:rPr>
        <w:t>Europa i Polska w dobie migracji. Postawa władz i społeczeństw europejskich wobec mniejszości narodowych, etnicznych i migrantów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E2352">
        <w:rPr>
          <w:rFonts w:ascii="Times New Roman" w:hAnsi="Times New Roman" w:cs="Times New Roman"/>
          <w:sz w:val="24"/>
          <w:szCs w:val="24"/>
        </w:rPr>
        <w:t xml:space="preserve">, III Edycja Ogólnopolskiej Konferencji Naukowej </w:t>
      </w:r>
      <w:r>
        <w:rPr>
          <w:rFonts w:ascii="Times New Roman" w:hAnsi="Times New Roman" w:cs="Times New Roman"/>
          <w:sz w:val="24"/>
          <w:szCs w:val="24"/>
        </w:rPr>
        <w:t>Mniejszości, Migracje, Wielokulturowość,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413979"/>
      <w:r>
        <w:rPr>
          <w:rFonts w:ascii="Times New Roman" w:hAnsi="Times New Roman" w:cs="Times New Roman"/>
          <w:sz w:val="24"/>
          <w:szCs w:val="24"/>
        </w:rPr>
        <w:t>14 grudnia 2016, Warszawa</w:t>
      </w:r>
      <w:r w:rsidRPr="001E13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Austriackie Forum Kultury, </w:t>
      </w:r>
      <w:r w:rsidRPr="001E132D">
        <w:rPr>
          <w:rFonts w:ascii="Times New Roman" w:hAnsi="Times New Roman" w:cs="Times New Roman"/>
          <w:sz w:val="24"/>
          <w:szCs w:val="24"/>
        </w:rPr>
        <w:t xml:space="preserve">Konferencja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E132D">
        <w:rPr>
          <w:rFonts w:ascii="Times New Roman" w:hAnsi="Times New Roman" w:cs="Times New Roman"/>
          <w:sz w:val="24"/>
          <w:szCs w:val="24"/>
        </w:rPr>
        <w:t>Obraz Austrii w Polsce w latach 1945 – 2016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413913"/>
      <w:bookmarkEnd w:id="0"/>
      <w:r>
        <w:rPr>
          <w:rFonts w:ascii="Times New Roman" w:hAnsi="Times New Roman" w:cs="Times New Roman"/>
          <w:sz w:val="24"/>
          <w:szCs w:val="24"/>
        </w:rPr>
        <w:t xml:space="preserve">15 – 17 września 2016, Poznań, </w:t>
      </w:r>
      <w:r w:rsidRPr="001E132D">
        <w:rPr>
          <w:rFonts w:ascii="Times New Roman" w:hAnsi="Times New Roman" w:cs="Times New Roman"/>
          <w:sz w:val="24"/>
          <w:szCs w:val="24"/>
        </w:rPr>
        <w:t>IV Kongres Polskiego Towarzystwa Komunikacji Społecznej,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5413894"/>
      <w:bookmarkEnd w:id="1"/>
      <w:r>
        <w:rPr>
          <w:rFonts w:ascii="Times New Roman" w:hAnsi="Times New Roman" w:cs="Times New Roman"/>
          <w:sz w:val="24"/>
          <w:szCs w:val="24"/>
        </w:rPr>
        <w:t xml:space="preserve">5 – 6 maja 2016, Poznań, </w:t>
      </w:r>
      <w:r w:rsidRPr="001E132D">
        <w:rPr>
          <w:rFonts w:ascii="Times New Roman" w:hAnsi="Times New Roman" w:cs="Times New Roman"/>
          <w:sz w:val="24"/>
          <w:szCs w:val="24"/>
        </w:rPr>
        <w:t xml:space="preserve">Mniejszości i migranci. Polityczne i społeczne aspekty wielokulturowości, </w:t>
      </w:r>
      <w:r>
        <w:rPr>
          <w:rFonts w:ascii="Times New Roman" w:hAnsi="Times New Roman" w:cs="Times New Roman"/>
          <w:sz w:val="24"/>
          <w:szCs w:val="24"/>
        </w:rPr>
        <w:t>II Edycja Ogólnopolskiej Konferencji Naukowej Mniejszości, Migracje, Wielokulturowość,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5413871"/>
      <w:bookmarkEnd w:id="2"/>
      <w:r>
        <w:rPr>
          <w:rFonts w:ascii="Times New Roman" w:hAnsi="Times New Roman" w:cs="Times New Roman"/>
          <w:sz w:val="24"/>
          <w:szCs w:val="24"/>
        </w:rPr>
        <w:t>27 października 2015, Lublin, Konferencja Naukowa „</w:t>
      </w:r>
      <w:r w:rsidRPr="001E132D">
        <w:rPr>
          <w:rFonts w:ascii="Times New Roman" w:hAnsi="Times New Roman" w:cs="Times New Roman"/>
          <w:sz w:val="24"/>
          <w:szCs w:val="24"/>
        </w:rPr>
        <w:t>Historyczne, polityczne i kulturalne związki Polski i Austrii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E13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5413848"/>
      <w:bookmarkEnd w:id="3"/>
      <w:r>
        <w:rPr>
          <w:rFonts w:ascii="Times New Roman" w:hAnsi="Times New Roman" w:cs="Times New Roman"/>
          <w:sz w:val="24"/>
          <w:szCs w:val="24"/>
        </w:rPr>
        <w:t xml:space="preserve">22 – 24 września 2015, Kraków, „Odsłony polityki”, </w:t>
      </w:r>
      <w:r w:rsidRPr="001E132D">
        <w:rPr>
          <w:rFonts w:ascii="Times New Roman" w:hAnsi="Times New Roman" w:cs="Times New Roman"/>
          <w:sz w:val="24"/>
          <w:szCs w:val="24"/>
        </w:rPr>
        <w:t>III Kongres Politologii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5413825"/>
      <w:bookmarkEnd w:id="4"/>
      <w:r>
        <w:rPr>
          <w:rFonts w:ascii="Times New Roman" w:hAnsi="Times New Roman" w:cs="Times New Roman"/>
          <w:sz w:val="24"/>
          <w:szCs w:val="24"/>
        </w:rPr>
        <w:t>7 – 8 maja 2015, Poznań, „Między lękiem i nadzieją. 10 lat obowiązywania ustawy o mniejszościach narodowych i etnicznych oraz o języku regionalnym, I Edycja Ogólnopolskiej Konferencji Naukowej Migracje, Mniejszości, Wielokulturowość,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5413803"/>
      <w:bookmarkEnd w:id="5"/>
      <w:r>
        <w:rPr>
          <w:rFonts w:ascii="Times New Roman" w:hAnsi="Times New Roman" w:cs="Times New Roman"/>
          <w:sz w:val="24"/>
          <w:szCs w:val="24"/>
        </w:rPr>
        <w:t xml:space="preserve">9 – 10 września 2014, Popowo k/Warszawy, </w:t>
      </w:r>
      <w:r w:rsidRPr="00A3295E">
        <w:rPr>
          <w:rFonts w:ascii="Times New Roman" w:hAnsi="Times New Roman" w:cs="Times New Roman"/>
          <w:sz w:val="24"/>
          <w:szCs w:val="24"/>
        </w:rPr>
        <w:t>Międzynarodowa Konferencja Naukowa „Polityka etniczna: teorie, koncepcje, wyzwania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03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5413781"/>
      <w:bookmarkEnd w:id="6"/>
      <w:r w:rsidRPr="00DF5A57">
        <w:rPr>
          <w:rFonts w:ascii="Times New Roman" w:hAnsi="Times New Roman" w:cs="Times New Roman"/>
          <w:sz w:val="24"/>
          <w:szCs w:val="24"/>
        </w:rPr>
        <w:t xml:space="preserve">11 – 13 czerwca 2013, Lublin, Konferencja Międzynarodowa „Media mniejszości, mniejszości w mediach”, </w:t>
      </w:r>
      <w:bookmarkStart w:id="8" w:name="_Hlk65413764"/>
      <w:bookmarkEnd w:id="7"/>
    </w:p>
    <w:p w:rsidR="00DF5A57" w:rsidRP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57">
        <w:rPr>
          <w:rFonts w:ascii="Times New Roman" w:hAnsi="Times New Roman" w:cs="Times New Roman"/>
          <w:sz w:val="24"/>
          <w:szCs w:val="24"/>
        </w:rPr>
        <w:lastRenderedPageBreak/>
        <w:t xml:space="preserve">23 – 24 maja 2013, Zamość, Międzynarodowa Konferencja Naukowa „Europa Środkowo-Wschodnia w procesie transformacji i integracji. Wymiar społeczny”, 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5413738"/>
      <w:bookmarkEnd w:id="8"/>
      <w:r w:rsidRPr="00560F9A">
        <w:rPr>
          <w:rFonts w:ascii="Times New Roman" w:hAnsi="Times New Roman" w:cs="Times New Roman"/>
          <w:sz w:val="24"/>
          <w:szCs w:val="24"/>
        </w:rPr>
        <w:t xml:space="preserve">22 – 23 kwietnia 2013, Warszawa, Ogólnopolska Konferencja Naukowa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60F9A">
        <w:rPr>
          <w:rFonts w:ascii="Times New Roman" w:hAnsi="Times New Roman" w:cs="Times New Roman"/>
          <w:sz w:val="24"/>
          <w:szCs w:val="24"/>
        </w:rPr>
        <w:t>Uniwersalny i regionalny wymiar ochrony praw człowieka. Nowe wyzwania-nowe rozwiązania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60F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5413714"/>
      <w:bookmarkEnd w:id="9"/>
      <w:r>
        <w:rPr>
          <w:rFonts w:ascii="Times New Roman" w:hAnsi="Times New Roman" w:cs="Times New Roman"/>
          <w:sz w:val="24"/>
          <w:szCs w:val="24"/>
        </w:rPr>
        <w:t xml:space="preserve">9 stycznia 2013, Lublin, </w:t>
      </w:r>
      <w:r w:rsidRPr="00A3295E">
        <w:rPr>
          <w:rFonts w:ascii="Times New Roman" w:hAnsi="Times New Roman" w:cs="Times New Roman"/>
          <w:sz w:val="24"/>
          <w:szCs w:val="24"/>
        </w:rPr>
        <w:t>Konferencja</w:t>
      </w:r>
      <w:r>
        <w:rPr>
          <w:rFonts w:ascii="Times New Roman" w:hAnsi="Times New Roman" w:cs="Times New Roman"/>
          <w:sz w:val="24"/>
          <w:szCs w:val="24"/>
        </w:rPr>
        <w:t xml:space="preserve"> Naukowa</w:t>
      </w:r>
      <w:r w:rsidRPr="00A3295E">
        <w:rPr>
          <w:rFonts w:ascii="Times New Roman" w:hAnsi="Times New Roman" w:cs="Times New Roman"/>
          <w:sz w:val="24"/>
          <w:szCs w:val="24"/>
        </w:rPr>
        <w:t xml:space="preserve"> „Międzynarodowa ochrona praw człowieka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5413691"/>
      <w:bookmarkEnd w:id="10"/>
      <w:r>
        <w:rPr>
          <w:rFonts w:ascii="Times New Roman" w:hAnsi="Times New Roman" w:cs="Times New Roman"/>
          <w:sz w:val="24"/>
          <w:szCs w:val="24"/>
        </w:rPr>
        <w:t>19 – 21 września 2012, Poznań, „Polska i Europa wobec wyzwań współczesnego świata”, II Kongres Politologii,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5413661"/>
      <w:bookmarkEnd w:id="11"/>
      <w:r>
        <w:rPr>
          <w:rFonts w:ascii="Times New Roman" w:hAnsi="Times New Roman" w:cs="Times New Roman"/>
          <w:sz w:val="24"/>
          <w:szCs w:val="24"/>
        </w:rPr>
        <w:t xml:space="preserve">1 – 2 czerwca 2012, Bratysława, 12 Międzynarodowa Konferencja Praw Człowieka (12th International Conference on 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F5A57" w:rsidRP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3" w:name="_Hlk65413626"/>
      <w:bookmarkEnd w:id="12"/>
      <w:r w:rsidRPr="00DF5A57">
        <w:rPr>
          <w:rFonts w:ascii="Times New Roman" w:hAnsi="Times New Roman" w:cs="Times New Roman"/>
          <w:sz w:val="24"/>
          <w:szCs w:val="24"/>
        </w:rPr>
        <w:t>14 – 16 września 2011, Lublin, Międzynarodowa Konferencja Naukowa „</w:t>
      </w:r>
      <w:r w:rsidRPr="00DF5A57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 narodowe, etniczne i językowe w Unii Europejskiej”,</w:t>
      </w:r>
      <w:bookmarkStart w:id="14" w:name="_Hlk65413591"/>
      <w:bookmarkEnd w:id="13"/>
    </w:p>
    <w:p w:rsidR="00DF5A57" w:rsidRP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A57">
        <w:rPr>
          <w:rFonts w:ascii="Times New Roman" w:hAnsi="Times New Roman" w:cs="Times New Roman"/>
          <w:sz w:val="24"/>
          <w:szCs w:val="24"/>
        </w:rPr>
        <w:t xml:space="preserve">19 – 20 października 2010, Łódź, </w:t>
      </w:r>
      <w:r w:rsidRPr="00DF5A57">
        <w:rPr>
          <w:rFonts w:ascii="Times New Roman" w:hAnsi="Times New Roman" w:cs="Times New Roman"/>
          <w:bCs/>
          <w:sz w:val="24"/>
          <w:szCs w:val="24"/>
        </w:rPr>
        <w:t>Międzynarodowa Konferencja Naukowa „</w:t>
      </w:r>
      <w:r w:rsidRPr="00DF5A57">
        <w:rPr>
          <w:rFonts w:ascii="Times New Roman" w:eastAsia="Calibri" w:hAnsi="Times New Roman" w:cs="Times New Roman"/>
          <w:bCs/>
          <w:sz w:val="24"/>
          <w:szCs w:val="24"/>
        </w:rPr>
        <w:t>Sąsiedzt</w:t>
      </w:r>
      <w:r w:rsidRPr="00DF5A57">
        <w:rPr>
          <w:rFonts w:ascii="Times New Roman" w:hAnsi="Times New Roman" w:cs="Times New Roman"/>
          <w:bCs/>
          <w:sz w:val="24"/>
          <w:szCs w:val="24"/>
        </w:rPr>
        <w:t xml:space="preserve">wo i pogranicze. Od konfliktu w </w:t>
      </w:r>
      <w:r w:rsidRPr="00DF5A57">
        <w:rPr>
          <w:rFonts w:ascii="Times New Roman" w:eastAsia="Calibri" w:hAnsi="Times New Roman" w:cs="Times New Roman"/>
          <w:bCs/>
          <w:sz w:val="24"/>
          <w:szCs w:val="24"/>
        </w:rPr>
        <w:t>przeszłości do współpracy w przyszłości”</w:t>
      </w:r>
      <w:bookmarkEnd w:id="14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DF5A57" w:rsidRP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A57">
        <w:rPr>
          <w:rFonts w:ascii="Times New Roman" w:hAnsi="Times New Roman" w:cs="Times New Roman"/>
          <w:sz w:val="24"/>
          <w:szCs w:val="24"/>
        </w:rPr>
        <w:t xml:space="preserve">6 – 16 września 2010, Opole, </w:t>
      </w:r>
      <w:proofErr w:type="spellStart"/>
      <w:r w:rsidRPr="00DF5A57">
        <w:rPr>
          <w:rFonts w:ascii="Times New Roman" w:hAnsi="Times New Roman" w:cs="Times New Roman"/>
          <w:sz w:val="24"/>
          <w:szCs w:val="24"/>
          <w:lang w:val="en-US"/>
        </w:rPr>
        <w:t>Seminarium</w:t>
      </w:r>
      <w:proofErr w:type="spellEnd"/>
      <w:r w:rsidRPr="00DF5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A57">
        <w:rPr>
          <w:rFonts w:ascii="Times New Roman" w:hAnsi="Times New Roman" w:cs="Times New Roman"/>
          <w:sz w:val="24"/>
          <w:szCs w:val="24"/>
        </w:rPr>
        <w:t xml:space="preserve">Międzynarodowej </w:t>
      </w:r>
      <w:r w:rsidRPr="00DF5A57">
        <w:rPr>
          <w:rStyle w:val="il"/>
          <w:rFonts w:ascii="Times New Roman" w:hAnsi="Times New Roman" w:cs="Times New Roman"/>
          <w:sz w:val="24"/>
          <w:szCs w:val="24"/>
        </w:rPr>
        <w:t>Szkoły</w:t>
      </w:r>
      <w:r w:rsidRPr="00DF5A57">
        <w:rPr>
          <w:rFonts w:ascii="Times New Roman" w:hAnsi="Times New Roman" w:cs="Times New Roman"/>
          <w:sz w:val="24"/>
          <w:szCs w:val="24"/>
        </w:rPr>
        <w:t xml:space="preserve"> </w:t>
      </w:r>
      <w:r w:rsidRPr="00DF5A57">
        <w:rPr>
          <w:rStyle w:val="il"/>
          <w:rFonts w:ascii="Times New Roman" w:hAnsi="Times New Roman" w:cs="Times New Roman"/>
          <w:sz w:val="24"/>
          <w:szCs w:val="24"/>
        </w:rPr>
        <w:t>Letni</w:t>
      </w:r>
      <w:r w:rsidRPr="00DF5A57">
        <w:rPr>
          <w:rFonts w:ascii="Times New Roman" w:hAnsi="Times New Roman" w:cs="Times New Roman"/>
          <w:sz w:val="24"/>
          <w:szCs w:val="24"/>
        </w:rPr>
        <w:t>ej „Sytuacja mniejszości narodowych w Europie Środkowej i Wschodniej”, XII Edycja Międzynarodowej Szkoły Letniej w Opolu,</w:t>
      </w:r>
    </w:p>
    <w:p w:rsidR="00DF5A57" w:rsidRP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A57">
        <w:rPr>
          <w:rFonts w:ascii="Times New Roman" w:hAnsi="Times New Roman" w:cs="Times New Roman"/>
          <w:sz w:val="24"/>
          <w:szCs w:val="24"/>
        </w:rPr>
        <w:t xml:space="preserve">15 – 17 września 2010, Lublin, </w:t>
      </w:r>
      <w:r w:rsidRPr="00DF5A57"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Pr="00DF5A57">
        <w:rPr>
          <w:rFonts w:ascii="Times New Roman" w:hAnsi="Times New Roman" w:cs="Times New Roman"/>
          <w:sz w:val="24"/>
          <w:szCs w:val="24"/>
        </w:rPr>
        <w:t>Międzynarodowa Konferencja Naukowa „ Mniejszości narodowe i etniczne w Polsce na tle europejskim”,</w:t>
      </w:r>
    </w:p>
    <w:p w:rsidR="00DF5A57" w:rsidRP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CL"/>
        </w:rPr>
      </w:pPr>
      <w:r w:rsidRPr="00DF5A57">
        <w:rPr>
          <w:rFonts w:ascii="Times New Roman" w:eastAsia="Calibri" w:hAnsi="Times New Roman" w:cs="Times New Roman"/>
          <w:bCs/>
          <w:sz w:val="24"/>
          <w:szCs w:val="24"/>
        </w:rPr>
        <w:t xml:space="preserve">26 – 27 listopada 2009, Kamień Śląski, Międzynarodowa Konferencja Naukowa „Central Europe – </w:t>
      </w:r>
      <w:proofErr w:type="spellStart"/>
      <w:r w:rsidRPr="00DF5A57">
        <w:rPr>
          <w:rFonts w:ascii="Times New Roman" w:eastAsia="Calibri" w:hAnsi="Times New Roman" w:cs="Times New Roman"/>
          <w:bCs/>
          <w:sz w:val="24"/>
          <w:szCs w:val="24"/>
        </w:rPr>
        <w:t>Two</w:t>
      </w:r>
      <w:proofErr w:type="spellEnd"/>
      <w:r w:rsidRPr="00DF5A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5A57">
        <w:rPr>
          <w:rFonts w:ascii="Times New Roman" w:eastAsia="Calibri" w:hAnsi="Times New Roman" w:cs="Times New Roman"/>
          <w:bCs/>
          <w:sz w:val="24"/>
          <w:szCs w:val="24"/>
        </w:rPr>
        <w:t>Decades</w:t>
      </w:r>
      <w:proofErr w:type="spellEnd"/>
      <w:r w:rsidRPr="00DF5A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F5A57">
        <w:rPr>
          <w:rFonts w:ascii="Times New Roman" w:eastAsia="Calibri" w:hAnsi="Times New Roman" w:cs="Times New Roman"/>
          <w:bCs/>
          <w:sz w:val="24"/>
          <w:szCs w:val="24"/>
        </w:rPr>
        <w:t>After</w:t>
      </w:r>
      <w:proofErr w:type="spellEnd"/>
      <w:r w:rsidRPr="00DF5A57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DF5A57">
        <w:rPr>
          <w:rFonts w:ascii="Times New Roman" w:hAnsi="Times New Roman" w:cs="Times New Roman"/>
          <w:bCs/>
          <w:sz w:val="24"/>
          <w:szCs w:val="24"/>
        </w:rPr>
        <w:t>,</w:t>
      </w:r>
    </w:p>
    <w:p w:rsidR="00DF5A57" w:rsidRP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il"/>
          <w:rFonts w:ascii="Times New Roman" w:hAnsi="Times New Roman" w:cs="Times New Roman"/>
          <w:color w:val="FF0000"/>
          <w:sz w:val="24"/>
          <w:szCs w:val="24"/>
          <w:lang w:val="es-CL"/>
        </w:rPr>
      </w:pPr>
      <w:r w:rsidRPr="00DF5A57">
        <w:rPr>
          <w:rFonts w:ascii="Times New Roman" w:hAnsi="Times New Roman" w:cs="Times New Roman"/>
          <w:sz w:val="24"/>
          <w:szCs w:val="24"/>
          <w:lang w:val="en-US"/>
        </w:rPr>
        <w:t xml:space="preserve">15 – 25 </w:t>
      </w:r>
      <w:proofErr w:type="spellStart"/>
      <w:r w:rsidRPr="00DF5A57">
        <w:rPr>
          <w:rFonts w:ascii="Times New Roman" w:hAnsi="Times New Roman" w:cs="Times New Roman"/>
          <w:sz w:val="24"/>
          <w:szCs w:val="24"/>
          <w:lang w:val="en-US"/>
        </w:rPr>
        <w:t>września</w:t>
      </w:r>
      <w:proofErr w:type="spellEnd"/>
      <w:r w:rsidRPr="00DF5A57">
        <w:rPr>
          <w:rFonts w:ascii="Times New Roman" w:hAnsi="Times New Roman" w:cs="Times New Roman"/>
          <w:sz w:val="24"/>
          <w:szCs w:val="24"/>
          <w:lang w:val="en-US"/>
        </w:rPr>
        <w:t xml:space="preserve"> 2009, Opole, </w:t>
      </w:r>
      <w:proofErr w:type="spellStart"/>
      <w:r w:rsidRPr="00DF5A57">
        <w:rPr>
          <w:rFonts w:ascii="Times New Roman" w:hAnsi="Times New Roman" w:cs="Times New Roman"/>
          <w:sz w:val="24"/>
          <w:szCs w:val="24"/>
          <w:lang w:val="en-US"/>
        </w:rPr>
        <w:t>Seminarium</w:t>
      </w:r>
      <w:proofErr w:type="spellEnd"/>
      <w:r w:rsidRPr="00DF5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A57">
        <w:rPr>
          <w:rFonts w:ascii="Times New Roman" w:hAnsi="Times New Roman" w:cs="Times New Roman"/>
          <w:sz w:val="24"/>
          <w:szCs w:val="24"/>
        </w:rPr>
        <w:t xml:space="preserve">Międzynarodowej </w:t>
      </w:r>
      <w:r w:rsidRPr="00DF5A57">
        <w:rPr>
          <w:rStyle w:val="il"/>
          <w:rFonts w:ascii="Times New Roman" w:hAnsi="Times New Roman" w:cs="Times New Roman"/>
          <w:sz w:val="24"/>
          <w:szCs w:val="24"/>
        </w:rPr>
        <w:t>Szkoły</w:t>
      </w:r>
      <w:r w:rsidRPr="00DF5A57">
        <w:rPr>
          <w:rFonts w:ascii="Times New Roman" w:hAnsi="Times New Roman" w:cs="Times New Roman"/>
          <w:sz w:val="24"/>
          <w:szCs w:val="24"/>
        </w:rPr>
        <w:t xml:space="preserve"> </w:t>
      </w:r>
      <w:r w:rsidRPr="00DF5A57">
        <w:rPr>
          <w:rStyle w:val="il"/>
          <w:rFonts w:ascii="Times New Roman" w:hAnsi="Times New Roman" w:cs="Times New Roman"/>
          <w:sz w:val="24"/>
          <w:szCs w:val="24"/>
        </w:rPr>
        <w:t>Letni</w:t>
      </w:r>
      <w:r w:rsidRPr="00DF5A57">
        <w:rPr>
          <w:rFonts w:ascii="Times New Roman" w:hAnsi="Times New Roman" w:cs="Times New Roman"/>
          <w:sz w:val="24"/>
          <w:szCs w:val="24"/>
        </w:rPr>
        <w:t>ej „Mniejszości narodowe w Europie – dziś i jutro”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A57">
        <w:rPr>
          <w:rFonts w:ascii="Times New Roman" w:hAnsi="Times New Roman" w:cs="Times New Roman"/>
          <w:sz w:val="24"/>
          <w:szCs w:val="24"/>
        </w:rPr>
        <w:t xml:space="preserve">XI Edycja Międzynarodowej </w:t>
      </w:r>
      <w:r w:rsidRPr="00DF5A57">
        <w:rPr>
          <w:rStyle w:val="il"/>
          <w:rFonts w:ascii="Times New Roman" w:hAnsi="Times New Roman" w:cs="Times New Roman"/>
          <w:sz w:val="24"/>
          <w:szCs w:val="24"/>
        </w:rPr>
        <w:t>Szkoły</w:t>
      </w:r>
      <w:r w:rsidRPr="00DF5A57">
        <w:rPr>
          <w:rFonts w:ascii="Times New Roman" w:hAnsi="Times New Roman" w:cs="Times New Roman"/>
          <w:sz w:val="24"/>
          <w:szCs w:val="24"/>
        </w:rPr>
        <w:t xml:space="preserve"> </w:t>
      </w:r>
      <w:r w:rsidRPr="00DF5A57">
        <w:rPr>
          <w:rStyle w:val="il"/>
          <w:rFonts w:ascii="Times New Roman" w:hAnsi="Times New Roman" w:cs="Times New Roman"/>
          <w:sz w:val="24"/>
          <w:szCs w:val="24"/>
        </w:rPr>
        <w:t xml:space="preserve">Letniej w Opolu, </w:t>
      </w:r>
    </w:p>
    <w:p w:rsidR="00DF5A57" w:rsidRP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CL"/>
        </w:rPr>
      </w:pPr>
      <w:r w:rsidRPr="00DF5A57">
        <w:rPr>
          <w:rFonts w:ascii="Times New Roman" w:hAnsi="Times New Roman" w:cs="Times New Roman"/>
          <w:sz w:val="24"/>
          <w:szCs w:val="24"/>
        </w:rPr>
        <w:t>19 czerwca 2006, Opole, Konferencja Fundacji Rozwoju Śląska oraz Wspierania</w:t>
      </w:r>
      <w:r w:rsidRPr="00DF5A57">
        <w:rPr>
          <w:rFonts w:ascii="Times New Roman" w:hAnsi="Times New Roman" w:cs="Times New Roman"/>
          <w:sz w:val="24"/>
          <w:szCs w:val="24"/>
        </w:rPr>
        <w:t xml:space="preserve"> </w:t>
      </w:r>
      <w:r w:rsidRPr="00DF5A57">
        <w:rPr>
          <w:rFonts w:ascii="Times New Roman" w:hAnsi="Times New Roman" w:cs="Times New Roman"/>
          <w:sz w:val="24"/>
          <w:szCs w:val="24"/>
        </w:rPr>
        <w:t xml:space="preserve">Inicjatyw Lokalnych „Mniejszości w Europie - funkcjonowanie ustawy o mniejszościach narodowych, etnicznych oraz języku regionalnym w Polsce”, </w:t>
      </w:r>
    </w:p>
    <w:p w:rsidR="00DF5A57" w:rsidRP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il"/>
          <w:rFonts w:ascii="Times New Roman" w:hAnsi="Times New Roman" w:cs="Times New Roman"/>
          <w:color w:val="FF0000"/>
          <w:sz w:val="24"/>
          <w:szCs w:val="24"/>
          <w:lang w:val="es-CL"/>
        </w:rPr>
      </w:pPr>
      <w:r w:rsidRPr="00DF5A57">
        <w:rPr>
          <w:rStyle w:val="il"/>
          <w:rFonts w:ascii="Times New Roman" w:hAnsi="Times New Roman" w:cs="Times New Roman"/>
          <w:sz w:val="24"/>
          <w:szCs w:val="24"/>
        </w:rPr>
        <w:t xml:space="preserve">27 - 28 kwietnia 2006, Morąg, Ogólnopolska Konferencja Naukowa „Narody XXI wieku, </w:t>
      </w:r>
    </w:p>
    <w:p w:rsidR="00DF5A57" w:rsidRDefault="00DF5A57" w:rsidP="00DF5A5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DF5A57">
        <w:rPr>
          <w:rStyle w:val="il"/>
          <w:rFonts w:ascii="Times New Roman" w:hAnsi="Times New Roman" w:cs="Times New Roman"/>
          <w:sz w:val="24"/>
          <w:szCs w:val="24"/>
        </w:rPr>
        <w:t xml:space="preserve">6 – 7 kwietnia 2006, Rzeszów, Ogólnopolska Konferencja Naukowa „Media a polityka, </w:t>
      </w:r>
    </w:p>
    <w:p w:rsidR="00E13AA9" w:rsidRDefault="00E13AA9"/>
    <w:sectPr w:rsidR="00E1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A154E"/>
    <w:multiLevelType w:val="hybridMultilevel"/>
    <w:tmpl w:val="20DCD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27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57"/>
    <w:rsid w:val="00384F75"/>
    <w:rsid w:val="00DF5A57"/>
    <w:rsid w:val="00E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3A18"/>
  <w15:chartTrackingRefBased/>
  <w15:docId w15:val="{840ADE9B-9706-4EF2-A817-355283A1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A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A5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F5A57"/>
    <w:rPr>
      <w:i/>
      <w:iCs/>
    </w:rPr>
  </w:style>
  <w:style w:type="character" w:customStyle="1" w:styleId="il">
    <w:name w:val="il"/>
    <w:basedOn w:val="Domylnaczcionkaakapitu"/>
    <w:rsid w:val="00DF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823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Ewa</dc:creator>
  <cp:keywords/>
  <dc:description/>
  <cp:lastModifiedBy>Godlewska Ewa</cp:lastModifiedBy>
  <cp:revision>2</cp:revision>
  <dcterms:created xsi:type="dcterms:W3CDTF">2023-01-02T13:56:00Z</dcterms:created>
  <dcterms:modified xsi:type="dcterms:W3CDTF">2023-01-02T14:02:00Z</dcterms:modified>
</cp:coreProperties>
</file>