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1A" w:rsidRPr="00D73656" w:rsidRDefault="0086291A" w:rsidP="00307AB9">
      <w:pPr>
        <w:spacing w:after="0" w:line="240" w:lineRule="auto"/>
        <w:ind w:left="-142"/>
        <w:jc w:val="both"/>
        <w:rPr>
          <w:rFonts w:asciiTheme="minorHAnsi" w:eastAsia="Times New Roman" w:hAnsiTheme="minorHAnsi" w:cstheme="minorHAnsi"/>
          <w:i/>
          <w:sz w:val="20"/>
          <w:szCs w:val="20"/>
        </w:rPr>
      </w:pPr>
      <w:r w:rsidRPr="00D73656">
        <w:rPr>
          <w:rFonts w:asciiTheme="minorHAnsi" w:eastAsia="Times New Roman" w:hAnsiTheme="minorHAnsi" w:cstheme="minorHAnsi"/>
          <w:i/>
          <w:sz w:val="20"/>
          <w:szCs w:val="20"/>
        </w:rPr>
        <w:t>Załącznik nr 4</w:t>
      </w:r>
      <w:r w:rsidR="004C5AB9" w:rsidRPr="00D73656">
        <w:rPr>
          <w:rFonts w:asciiTheme="minorHAnsi" w:eastAsia="Times New Roman" w:hAnsiTheme="minorHAnsi" w:cstheme="minorHAnsi"/>
          <w:i/>
          <w:sz w:val="20"/>
          <w:szCs w:val="20"/>
        </w:rPr>
        <w:t xml:space="preserve"> do Zaproszenia</w:t>
      </w:r>
    </w:p>
    <w:p w:rsidR="0086291A" w:rsidRPr="00D73656" w:rsidRDefault="007364E4" w:rsidP="00307AB9">
      <w:pPr>
        <w:spacing w:after="0" w:line="240" w:lineRule="auto"/>
        <w:ind w:left="-142"/>
        <w:jc w:val="both"/>
        <w:rPr>
          <w:rFonts w:asciiTheme="minorHAnsi" w:eastAsia="Times New Roman" w:hAnsiTheme="minorHAnsi" w:cstheme="minorHAnsi"/>
          <w:i/>
          <w:sz w:val="20"/>
          <w:szCs w:val="20"/>
        </w:rPr>
      </w:pPr>
      <w:r w:rsidRPr="00D73656">
        <w:rPr>
          <w:rFonts w:asciiTheme="minorHAnsi" w:eastAsia="Times New Roman" w:hAnsiTheme="minorHAnsi" w:cstheme="minorHAnsi"/>
          <w:i/>
          <w:sz w:val="20"/>
          <w:szCs w:val="20"/>
        </w:rPr>
        <w:t xml:space="preserve">Dotyczy </w:t>
      </w:r>
      <w:r w:rsidR="004C5AB9" w:rsidRPr="00D73656">
        <w:rPr>
          <w:rFonts w:asciiTheme="minorHAnsi" w:eastAsia="Times New Roman" w:hAnsiTheme="minorHAnsi" w:cstheme="minorHAnsi"/>
          <w:i/>
          <w:sz w:val="20"/>
          <w:szCs w:val="20"/>
        </w:rPr>
        <w:t>61/</w:t>
      </w:r>
      <w:proofErr w:type="spellStart"/>
      <w:r w:rsidR="004C5AB9" w:rsidRPr="00D73656">
        <w:rPr>
          <w:rFonts w:asciiTheme="minorHAnsi" w:eastAsia="Times New Roman" w:hAnsiTheme="minorHAnsi" w:cstheme="minorHAnsi"/>
          <w:i/>
          <w:sz w:val="20"/>
          <w:szCs w:val="20"/>
        </w:rPr>
        <w:t>CTWiT</w:t>
      </w:r>
      <w:proofErr w:type="spellEnd"/>
      <w:r w:rsidR="004C5AB9" w:rsidRPr="00D73656">
        <w:rPr>
          <w:rFonts w:asciiTheme="minorHAnsi" w:eastAsia="Times New Roman" w:hAnsiTheme="minorHAnsi" w:cstheme="minorHAnsi"/>
          <w:i/>
          <w:sz w:val="20"/>
          <w:szCs w:val="20"/>
        </w:rPr>
        <w:t>/2022</w:t>
      </w:r>
    </w:p>
    <w:p w:rsidR="00EC1223" w:rsidRDefault="00EC1223" w:rsidP="00307AB9">
      <w:pPr>
        <w:spacing w:after="0" w:line="240" w:lineRule="auto"/>
        <w:ind w:left="426" w:hanging="426"/>
        <w:jc w:val="center"/>
        <w:rPr>
          <w:rFonts w:asciiTheme="minorHAnsi" w:eastAsia="Times New Roman" w:hAnsiTheme="minorHAnsi" w:cstheme="minorHAnsi"/>
          <w:b/>
          <w:sz w:val="20"/>
          <w:szCs w:val="20"/>
        </w:rPr>
      </w:pPr>
    </w:p>
    <w:p w:rsidR="0086291A" w:rsidRPr="00D73656" w:rsidRDefault="0086291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xml:space="preserve">UMOWA </w:t>
      </w:r>
      <w:r w:rsidR="00707DD1" w:rsidRPr="00D73656">
        <w:rPr>
          <w:rFonts w:asciiTheme="minorHAnsi" w:eastAsia="Times New Roman" w:hAnsiTheme="minorHAnsi" w:cstheme="minorHAnsi"/>
          <w:b/>
          <w:sz w:val="20"/>
          <w:szCs w:val="20"/>
        </w:rPr>
        <w:t>–</w:t>
      </w:r>
      <w:r w:rsidRPr="00D73656">
        <w:rPr>
          <w:rFonts w:asciiTheme="minorHAnsi" w:eastAsia="Times New Roman" w:hAnsiTheme="minorHAnsi" w:cstheme="minorHAnsi"/>
          <w:b/>
          <w:sz w:val="20"/>
          <w:szCs w:val="20"/>
        </w:rPr>
        <w:t xml:space="preserve"> </w:t>
      </w:r>
      <w:r w:rsidR="00707DD1" w:rsidRPr="00D73656">
        <w:rPr>
          <w:rFonts w:asciiTheme="minorHAnsi" w:eastAsia="Times New Roman" w:hAnsiTheme="minorHAnsi" w:cstheme="minorHAnsi"/>
          <w:b/>
          <w:sz w:val="20"/>
          <w:szCs w:val="20"/>
        </w:rPr>
        <w:t>PROJEKTOWANE POSTANOWIENIA UMOWY</w:t>
      </w:r>
      <w:r w:rsidR="004B4136" w:rsidRPr="00D73656">
        <w:rPr>
          <w:rFonts w:asciiTheme="minorHAnsi" w:eastAsia="Times New Roman" w:hAnsiTheme="minorHAnsi" w:cstheme="minorHAnsi"/>
          <w:b/>
          <w:sz w:val="20"/>
          <w:szCs w:val="20"/>
        </w:rPr>
        <w:t xml:space="preserve"> </w:t>
      </w:r>
    </w:p>
    <w:p w:rsidR="0086291A" w:rsidRPr="00D73656" w:rsidRDefault="0086291A" w:rsidP="00307AB9">
      <w:pPr>
        <w:spacing w:after="0" w:line="240" w:lineRule="auto"/>
        <w:ind w:left="426" w:hanging="426"/>
        <w:jc w:val="both"/>
        <w:rPr>
          <w:rFonts w:asciiTheme="minorHAnsi" w:eastAsia="Times New Roman" w:hAnsiTheme="minorHAnsi" w:cstheme="minorHAnsi"/>
          <w:sz w:val="20"/>
          <w:szCs w:val="20"/>
        </w:rPr>
      </w:pPr>
    </w:p>
    <w:p w:rsidR="0086291A" w:rsidRPr="00D73656" w:rsidRDefault="00C144A9" w:rsidP="00307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zawarta dnia ……..…….....202</w:t>
      </w:r>
      <w:r w:rsidR="004C5AB9" w:rsidRPr="00D73656">
        <w:rPr>
          <w:rFonts w:asciiTheme="minorHAnsi" w:eastAsia="Times New Roman" w:hAnsiTheme="minorHAnsi" w:cstheme="minorHAnsi"/>
          <w:sz w:val="20"/>
          <w:szCs w:val="20"/>
        </w:rPr>
        <w:t>3</w:t>
      </w:r>
      <w:r w:rsidR="0086291A" w:rsidRPr="00D73656">
        <w:rPr>
          <w:rFonts w:asciiTheme="minorHAnsi" w:eastAsia="Times New Roman" w:hAnsiTheme="minorHAnsi" w:cstheme="minorHAnsi"/>
          <w:sz w:val="20"/>
          <w:szCs w:val="20"/>
        </w:rPr>
        <w:t xml:space="preserve"> r. w Lublinie pomiędzy:</w:t>
      </w:r>
    </w:p>
    <w:p w:rsidR="004C5AB9" w:rsidRPr="00D73656" w:rsidRDefault="0086291A" w:rsidP="00307AB9">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b/>
          <w:bCs/>
          <w:sz w:val="20"/>
          <w:szCs w:val="20"/>
        </w:rPr>
        <w:t>Uniwersytetem Marii Curie-Skłodowskiej w Lublinie</w:t>
      </w:r>
      <w:r w:rsidRPr="00D73656">
        <w:rPr>
          <w:rFonts w:asciiTheme="minorHAnsi" w:eastAsia="Times New Roman" w:hAnsiTheme="minorHAnsi" w:cstheme="minorHAnsi"/>
          <w:bCs/>
          <w:sz w:val="20"/>
          <w:szCs w:val="20"/>
        </w:rPr>
        <w:t>, Plac Marii Curie-Skłodowskiej 5, 20-031 Lublin, NIP: 712-010-36-92</w:t>
      </w:r>
      <w:r w:rsidRPr="00D73656">
        <w:rPr>
          <w:rFonts w:asciiTheme="minorHAnsi" w:eastAsia="Times New Roman" w:hAnsiTheme="minorHAnsi" w:cstheme="minorHAnsi"/>
          <w:sz w:val="20"/>
          <w:szCs w:val="20"/>
        </w:rPr>
        <w:t>, REGON: 000001353, zwanym w treści umowy „</w:t>
      </w:r>
      <w:r w:rsidRPr="00D73656">
        <w:rPr>
          <w:rFonts w:asciiTheme="minorHAnsi" w:eastAsia="Times New Roman" w:hAnsiTheme="minorHAnsi" w:cstheme="minorHAnsi"/>
          <w:b/>
          <w:sz w:val="20"/>
          <w:szCs w:val="20"/>
        </w:rPr>
        <w:t>Zamawiającym</w:t>
      </w:r>
      <w:r w:rsidRPr="00D73656">
        <w:rPr>
          <w:rFonts w:asciiTheme="minorHAnsi" w:eastAsia="Times New Roman" w:hAnsiTheme="minorHAnsi" w:cstheme="minorHAnsi"/>
          <w:sz w:val="20"/>
          <w:szCs w:val="20"/>
        </w:rPr>
        <w:t>”, reprezentowanym przez:………………………………………………………………………………………………………………………………………..</w:t>
      </w:r>
    </w:p>
    <w:p w:rsidR="0086291A" w:rsidRPr="00D73656" w:rsidRDefault="00B33E0D" w:rsidP="00307AB9">
      <w:pPr>
        <w:spacing w:after="0"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Przy kontrasygnacie Kwestora UMCS</w:t>
      </w:r>
    </w:p>
    <w:p w:rsidR="004C5AB9" w:rsidRPr="00D73656" w:rsidRDefault="0086291A" w:rsidP="00307AB9">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 xml:space="preserve">a: </w:t>
      </w:r>
    </w:p>
    <w:p w:rsidR="0086291A" w:rsidRPr="00D73656" w:rsidRDefault="0086291A" w:rsidP="00307AB9">
      <w:pPr>
        <w:spacing w:after="0" w:line="240" w:lineRule="auto"/>
        <w:jc w:val="both"/>
        <w:rPr>
          <w:rFonts w:asciiTheme="minorHAnsi" w:eastAsia="Times New Roman" w:hAnsiTheme="minorHAnsi" w:cstheme="minorHAnsi"/>
          <w:sz w:val="20"/>
          <w:szCs w:val="20"/>
        </w:rPr>
      </w:pPr>
      <w:r w:rsidRPr="00D73656">
        <w:rPr>
          <w:rFonts w:asciiTheme="minorHAnsi" w:hAnsiTheme="minorHAnsi" w:cstheme="minorHAnsi"/>
          <w:bCs/>
          <w:iCs/>
          <w:sz w:val="20"/>
          <w:szCs w:val="20"/>
        </w:rPr>
        <w:t>……………………………………………………………………………………..</w:t>
      </w:r>
      <w:r w:rsidRPr="00D73656">
        <w:rPr>
          <w:rFonts w:asciiTheme="minorHAnsi" w:eastAsia="Times New Roman" w:hAnsiTheme="minorHAnsi" w:cstheme="minorHAnsi"/>
          <w:sz w:val="20"/>
          <w:szCs w:val="20"/>
        </w:rPr>
        <w:t>, zwanym/ą dalej w treści umowy „</w:t>
      </w:r>
      <w:r w:rsidRPr="00D73656">
        <w:rPr>
          <w:rFonts w:asciiTheme="minorHAnsi" w:eastAsia="Times New Roman" w:hAnsiTheme="minorHAnsi" w:cstheme="minorHAnsi"/>
          <w:b/>
          <w:sz w:val="20"/>
          <w:szCs w:val="20"/>
        </w:rPr>
        <w:t>Wykonawcą</w:t>
      </w:r>
      <w:r w:rsidRPr="00D73656">
        <w:rPr>
          <w:rFonts w:asciiTheme="minorHAnsi" w:eastAsia="Times New Roman" w:hAnsiTheme="minorHAnsi" w:cstheme="minorHAnsi"/>
          <w:sz w:val="20"/>
          <w:szCs w:val="20"/>
        </w:rPr>
        <w:t>”, reprezentowanym przez:   ………………………………….</w:t>
      </w:r>
    </w:p>
    <w:p w:rsidR="0086291A" w:rsidRPr="00D73656" w:rsidRDefault="0086291A" w:rsidP="00307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a wspólnie zwanymi dalej „Stronami”.</w:t>
      </w:r>
    </w:p>
    <w:p w:rsidR="0086291A" w:rsidRPr="00D73656" w:rsidRDefault="0086291A" w:rsidP="00307AB9">
      <w:pPr>
        <w:spacing w:after="0" w:line="240" w:lineRule="auto"/>
        <w:ind w:left="426" w:hanging="426"/>
        <w:jc w:val="both"/>
        <w:rPr>
          <w:rFonts w:asciiTheme="minorHAnsi" w:eastAsia="Times New Roman" w:hAnsiTheme="minorHAnsi" w:cstheme="minorHAnsi"/>
          <w:sz w:val="20"/>
          <w:szCs w:val="20"/>
        </w:rPr>
      </w:pPr>
    </w:p>
    <w:p w:rsidR="0086291A" w:rsidRPr="00D73656" w:rsidRDefault="004C5AB9" w:rsidP="00307AB9">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U</w:t>
      </w:r>
      <w:r w:rsidR="0086291A" w:rsidRPr="00D73656">
        <w:rPr>
          <w:rFonts w:asciiTheme="minorHAnsi" w:eastAsia="Times New Roman" w:hAnsiTheme="minorHAnsi" w:cstheme="minorHAnsi"/>
          <w:sz w:val="20"/>
          <w:szCs w:val="20"/>
        </w:rPr>
        <w:t xml:space="preserve">mowa została zawarta w rezultacie przeprowadzenia postępowania o dokonanie zamówienia publicznego </w:t>
      </w:r>
      <w:r w:rsidRPr="00D73656">
        <w:rPr>
          <w:rFonts w:asciiTheme="minorHAnsi" w:eastAsia="Times New Roman" w:hAnsiTheme="minorHAnsi" w:cstheme="minorHAnsi"/>
          <w:sz w:val="20"/>
          <w:szCs w:val="20"/>
        </w:rPr>
        <w:t>na podstawie art. 11 ust. 5 pkt 1 ustawy z dnia 11 września 2019 r. Prawo zamówień publicznych (Dz. U. 2022 poz. 1710 ze zmianami), zgodnie  obowiązującym Regulaminem udzielania zamówień z dziedziny nauki, działalności kulturalnej, na usługi społeczne i inne szczególne usługi</w:t>
      </w:r>
      <w:r w:rsidR="003B6EF0" w:rsidRPr="00D73656">
        <w:rPr>
          <w:rFonts w:asciiTheme="minorHAnsi" w:eastAsia="Times New Roman" w:hAnsiTheme="minorHAnsi" w:cstheme="minorHAnsi"/>
          <w:sz w:val="20"/>
          <w:szCs w:val="20"/>
        </w:rPr>
        <w:t>.</w:t>
      </w:r>
    </w:p>
    <w:p w:rsidR="004C5AB9" w:rsidRPr="00D73656" w:rsidRDefault="004C5AB9" w:rsidP="00307AB9">
      <w:pPr>
        <w:spacing w:after="0" w:line="240" w:lineRule="auto"/>
        <w:jc w:val="both"/>
        <w:rPr>
          <w:rFonts w:asciiTheme="minorHAnsi" w:eastAsia="Times New Roman" w:hAnsiTheme="minorHAnsi" w:cstheme="minorHAnsi"/>
          <w:sz w:val="20"/>
          <w:szCs w:val="20"/>
        </w:rPr>
      </w:pPr>
    </w:p>
    <w:p w:rsidR="0086291A" w:rsidRPr="00D73656" w:rsidRDefault="0086291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1</w:t>
      </w:r>
    </w:p>
    <w:p w:rsidR="0086291A" w:rsidRPr="00D73656" w:rsidRDefault="0086291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Przedmiot umowy</w:t>
      </w:r>
    </w:p>
    <w:p w:rsidR="004C5AB9" w:rsidRPr="00D73656" w:rsidRDefault="004C5AB9" w:rsidP="004C5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 xml:space="preserve">1. Zamawiający powierza, a Wykonawca przyjmuje do wykonania: </w:t>
      </w:r>
    </w:p>
    <w:p w:rsidR="004C5AB9" w:rsidRPr="00D73656" w:rsidRDefault="004C5AB9" w:rsidP="004C5AB9">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 xml:space="preserve">1) wykonanie archeologicznych badań wykopaliskowych na terenie eremów tarasu dolnego w Pokamedulskim Zespole Klasztornym wpisanym do rejestru zabytków nieruchomych decyzją Wojewódzkiego Konserwatora Zabytków w Suwałkach z dnia 9 lutego 1979 r., znak: KL.WKZ.534/3/d/79, w m. Wigry, na terenie działki nr 153 gm. Suwałki, woj. podlaskie, w związku z remontem układu eremów tarasu dolnego; </w:t>
      </w:r>
    </w:p>
    <w:p w:rsidR="004C5AB9" w:rsidRPr="00D73656" w:rsidRDefault="004C5AB9" w:rsidP="004C5AB9">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 opracowanie wyników archeologicznych badań wykopaliskowych, o których mowa w pkt 1. zwane w dalszej treści umowy „opracowaniem”</w:t>
      </w:r>
    </w:p>
    <w:p w:rsidR="004C5AB9" w:rsidRPr="00D73656" w:rsidRDefault="004C5AB9" w:rsidP="004C5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 xml:space="preserve">zwanymi w dalszej treści Umowy „przedmiotem Umowy”. </w:t>
      </w:r>
    </w:p>
    <w:p w:rsidR="004C5AB9" w:rsidRPr="00D73656" w:rsidRDefault="004C5AB9" w:rsidP="004C5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 Wykonawca zobowiązuje się do wykonania przedmiotu Umowy zgodnie:</w:t>
      </w:r>
    </w:p>
    <w:p w:rsidR="004C5AB9" w:rsidRPr="00D73656" w:rsidRDefault="004C5AB9" w:rsidP="004C5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a) z opisem przedmiotu zamówienia, stanowiącym załącznik nr 1 do niniejszej Umowy,</w:t>
      </w:r>
    </w:p>
    <w:p w:rsidR="004C5AB9" w:rsidRPr="00D73656" w:rsidRDefault="004C5AB9" w:rsidP="004C5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b) ze swą najlepszą wiedzą,</w:t>
      </w:r>
    </w:p>
    <w:p w:rsidR="004C5AB9" w:rsidRPr="00D73656" w:rsidRDefault="004C5AB9" w:rsidP="004C5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c) z aktualną wiedzą techniczną;</w:t>
      </w:r>
    </w:p>
    <w:p w:rsidR="004C5AB9" w:rsidRPr="00D73656" w:rsidRDefault="004C5AB9" w:rsidP="004C5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d) z niniejszą Umową.</w:t>
      </w:r>
    </w:p>
    <w:p w:rsidR="0086291A" w:rsidRPr="00D73656" w:rsidRDefault="0086291A" w:rsidP="004C5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2</w:t>
      </w:r>
    </w:p>
    <w:p w:rsidR="0086291A" w:rsidRPr="00D73656" w:rsidRDefault="0086291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Termin realizacji umowy</w:t>
      </w:r>
    </w:p>
    <w:p w:rsidR="004C5AB9" w:rsidRPr="00D73656" w:rsidRDefault="004C5AB9" w:rsidP="004C5AB9">
      <w:pPr>
        <w:pStyle w:val="Akapitzlist"/>
        <w:numPr>
          <w:ilvl w:val="0"/>
          <w:numId w:val="38"/>
        </w:numPr>
        <w:tabs>
          <w:tab w:val="left" w:pos="142"/>
          <w:tab w:val="left" w:pos="284"/>
        </w:tabs>
        <w:spacing w:after="0" w:line="240" w:lineRule="auto"/>
        <w:ind w:left="0" w:firstLine="0"/>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Wykonawca zobowiązuje się, iż przedmiot Umowy określony w § 1 ust. 1 zrealizuje zgodnie z postanowieniami umownymi i powszechnie obowiązującymi w tym zakresie przepisami prawa, w terminie:</w:t>
      </w:r>
    </w:p>
    <w:p w:rsidR="004C5AB9" w:rsidRPr="00D73656" w:rsidRDefault="004C5AB9" w:rsidP="004C5AB9">
      <w:pPr>
        <w:tabs>
          <w:tab w:val="left" w:pos="142"/>
          <w:tab w:val="left" w:pos="284"/>
        </w:tabs>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1).</w:t>
      </w:r>
      <w:r w:rsidRPr="00D73656">
        <w:rPr>
          <w:rFonts w:asciiTheme="minorHAnsi" w:eastAsia="Times New Roman" w:hAnsiTheme="minorHAnsi" w:cstheme="minorHAnsi"/>
          <w:sz w:val="20"/>
          <w:szCs w:val="20"/>
        </w:rPr>
        <w:tab/>
        <w:t xml:space="preserve">archeologiczne badania wykopaliskowe wraz ze sprawozdaniem, należy wykonać w terminie do 120 dni od dnia protokolarnego przekazania Wykonawcy przez Zamawiającego terenu badań, </w:t>
      </w:r>
    </w:p>
    <w:p w:rsidR="004C5AB9" w:rsidRPr="00D73656" w:rsidRDefault="004C5AB9" w:rsidP="004C5AB9">
      <w:pPr>
        <w:tabs>
          <w:tab w:val="left" w:pos="142"/>
          <w:tab w:val="left" w:pos="284"/>
        </w:tabs>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w:t>
      </w:r>
      <w:r w:rsidRPr="00D73656">
        <w:rPr>
          <w:rFonts w:asciiTheme="minorHAnsi" w:eastAsia="Times New Roman" w:hAnsiTheme="minorHAnsi" w:cstheme="minorHAnsi"/>
          <w:sz w:val="20"/>
          <w:szCs w:val="20"/>
        </w:rPr>
        <w:tab/>
        <w:t xml:space="preserve">opracowanie wyników badań należy wykonać w terminie do </w:t>
      </w:r>
      <w:r w:rsidR="00EC1223">
        <w:rPr>
          <w:rFonts w:asciiTheme="minorHAnsi" w:eastAsia="Times New Roman" w:hAnsiTheme="minorHAnsi" w:cstheme="minorHAnsi"/>
          <w:sz w:val="20"/>
          <w:szCs w:val="20"/>
        </w:rPr>
        <w:t>60 dni od zakończenia badań wykopaliskowych</w:t>
      </w:r>
      <w:r w:rsidRPr="00D73656">
        <w:rPr>
          <w:rFonts w:asciiTheme="minorHAnsi" w:eastAsia="Times New Roman" w:hAnsiTheme="minorHAnsi" w:cstheme="minorHAnsi"/>
          <w:sz w:val="20"/>
          <w:szCs w:val="20"/>
        </w:rPr>
        <w:t xml:space="preserve">, </w:t>
      </w:r>
    </w:p>
    <w:p w:rsidR="004C5AB9" w:rsidRPr="00D73656" w:rsidRDefault="004C5AB9" w:rsidP="004C5AB9">
      <w:pPr>
        <w:tabs>
          <w:tab w:val="left" w:pos="142"/>
          <w:tab w:val="left" w:pos="709"/>
        </w:tabs>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 Przekazanie Wykonawcy terenu badań archeologicznych nastąpi nie później niż 14 dni od daty zawarcia Umowy.</w:t>
      </w:r>
    </w:p>
    <w:p w:rsidR="004C5AB9" w:rsidRPr="00D73656" w:rsidRDefault="004C5AB9" w:rsidP="004C5AB9">
      <w:pPr>
        <w:tabs>
          <w:tab w:val="left" w:pos="142"/>
          <w:tab w:val="left" w:pos="709"/>
        </w:tabs>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3. Dla wykonania zamówienia Strony uzgadniają terminy pośrednie:</w:t>
      </w:r>
    </w:p>
    <w:p w:rsidR="004C5AB9" w:rsidRPr="00D73656" w:rsidRDefault="004C5AB9" w:rsidP="004C5AB9">
      <w:pPr>
        <w:tabs>
          <w:tab w:val="left" w:pos="142"/>
          <w:tab w:val="left" w:pos="709"/>
        </w:tabs>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1)  Wykonawca uzyska od Wojewódzkiego Konserwatora Zabytków potwierdzenie zakończenia i odbioru badań archeologicznych objętych zamówieniem w sposób umożliwiający podjęcie robót budowlanych przez Zamawiającego w terminie 30 dni od daty zakończenia badań archeologicznych;</w:t>
      </w:r>
    </w:p>
    <w:p w:rsidR="004C5AB9" w:rsidRPr="00D73656" w:rsidRDefault="008410DF" w:rsidP="004C5AB9">
      <w:pPr>
        <w:tabs>
          <w:tab w:val="left" w:pos="142"/>
          <w:tab w:val="left" w:pos="709"/>
        </w:tabs>
        <w:spacing w:after="0"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4C5AB9" w:rsidRPr="00D73656">
        <w:rPr>
          <w:rFonts w:asciiTheme="minorHAnsi" w:eastAsia="Times New Roman" w:hAnsiTheme="minorHAnsi" w:cstheme="minorHAnsi"/>
          <w:sz w:val="20"/>
          <w:szCs w:val="20"/>
        </w:rPr>
        <w:t xml:space="preserve">) opracowanie wyników badań archeologicznych Wykonawca wykona i przekaże Zamawiającemu w terminie </w:t>
      </w:r>
      <w:r w:rsidR="00EC1223">
        <w:rPr>
          <w:rFonts w:asciiTheme="minorHAnsi" w:eastAsia="Times New Roman" w:hAnsiTheme="minorHAnsi" w:cstheme="minorHAnsi"/>
          <w:sz w:val="20"/>
          <w:szCs w:val="20"/>
        </w:rPr>
        <w:t xml:space="preserve">30 dni </w:t>
      </w:r>
      <w:r w:rsidR="004C5AB9" w:rsidRPr="00D73656">
        <w:rPr>
          <w:rFonts w:asciiTheme="minorHAnsi" w:eastAsia="Times New Roman" w:hAnsiTheme="minorHAnsi" w:cstheme="minorHAnsi"/>
          <w:sz w:val="20"/>
          <w:szCs w:val="20"/>
        </w:rPr>
        <w:t>licząc od daty zakończenia badań.</w:t>
      </w:r>
    </w:p>
    <w:p w:rsidR="004C5AB9" w:rsidRPr="00D73656" w:rsidRDefault="004C5AB9" w:rsidP="004C5AB9">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lastRenderedPageBreak/>
        <w:t>4. Za datę zakończenia badań archeologicznych uznaje się dzień uzyskania od Wykonawcy protokołu konserwatorskiego zakończenia badań archeologicznych i pisemne zgłoszenie Zamawiającemu gotowości odbioru badań.</w:t>
      </w:r>
    </w:p>
    <w:p w:rsidR="004C5AB9" w:rsidRPr="00D73656" w:rsidRDefault="004C5AB9" w:rsidP="004C5AB9">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5. Za datę wykonania opracowania uznaje się datę złożenia opracowania w siedzibie Zamawiającego, zaś za datę odbioru końcowego uznaje się datę podpisania przez Strony protokołu odbioru opracowania.</w:t>
      </w:r>
    </w:p>
    <w:p w:rsidR="00D24107" w:rsidRPr="00D73656" w:rsidRDefault="004C5AB9" w:rsidP="004C5AB9">
      <w:pPr>
        <w:spacing w:after="0" w:line="240" w:lineRule="auto"/>
        <w:jc w:val="both"/>
        <w:rPr>
          <w:rFonts w:asciiTheme="minorHAnsi" w:eastAsia="Times New Roman" w:hAnsiTheme="minorHAnsi" w:cstheme="minorHAnsi"/>
          <w:b/>
          <w:sz w:val="20"/>
          <w:szCs w:val="20"/>
        </w:rPr>
      </w:pPr>
      <w:r w:rsidRPr="00D73656">
        <w:rPr>
          <w:rFonts w:asciiTheme="minorHAnsi" w:eastAsia="Times New Roman" w:hAnsiTheme="minorHAnsi" w:cstheme="minorHAnsi"/>
          <w:sz w:val="20"/>
          <w:szCs w:val="20"/>
        </w:rPr>
        <w:t>6. W przypadku stwierdzenia przez Zamawiającego wad w opracowaniu za datę wykonania opracowania uważać się będzie datę złożenia opracowania bez wad, a za datę odbioru końcowego uważać się będzie datę podpisania przez Strony protokołu odbioru bez uwag.</w:t>
      </w:r>
    </w:p>
    <w:p w:rsidR="004C5AB9" w:rsidRPr="00D73656" w:rsidRDefault="004C5AB9" w:rsidP="004C5AB9">
      <w:pPr>
        <w:spacing w:after="0" w:line="240" w:lineRule="auto"/>
        <w:ind w:left="426" w:hanging="426"/>
        <w:jc w:val="center"/>
        <w:rPr>
          <w:rFonts w:asciiTheme="minorHAnsi" w:eastAsia="Times New Roman" w:hAnsiTheme="minorHAnsi" w:cstheme="minorHAnsi"/>
          <w:b/>
          <w:sz w:val="20"/>
          <w:szCs w:val="20"/>
        </w:rPr>
      </w:pPr>
    </w:p>
    <w:p w:rsidR="0086291A" w:rsidRPr="00D73656" w:rsidRDefault="0086291A" w:rsidP="004C5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3</w:t>
      </w:r>
    </w:p>
    <w:p w:rsidR="0086291A" w:rsidRPr="00D73656" w:rsidRDefault="0086291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bCs/>
          <w:sz w:val="20"/>
          <w:szCs w:val="20"/>
        </w:rPr>
        <w:t>Realizacja umowy</w:t>
      </w:r>
    </w:p>
    <w:p w:rsidR="004C5AB9" w:rsidRPr="00D73656"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 xml:space="preserve">Za wykonanie przedmiotu Umowy Wykonawca otrzyma wynagrodzenie umowne w wysokości netto ................ zł (słownie złotych: ......................................................../100) powiększone o podatek VAT w wysokości …….%, co stanowi wartość brutto ................... zł (słownie złotych: ........................................... ..../100), w tym: </w:t>
      </w:r>
    </w:p>
    <w:p w:rsidR="004C5AB9" w:rsidRPr="00D73656" w:rsidRDefault="004C5AB9" w:rsidP="00733072">
      <w:pPr>
        <w:tabs>
          <w:tab w:val="left" w:pos="284"/>
        </w:tabs>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Kwota netto za przeprowadzenie badań wykopaliskowych………………………………..zł</w:t>
      </w:r>
    </w:p>
    <w:p w:rsidR="004C5AB9" w:rsidRPr="00D73656" w:rsidRDefault="004C5AB9" w:rsidP="00733072">
      <w:pPr>
        <w:tabs>
          <w:tab w:val="left" w:pos="284"/>
        </w:tabs>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Kwota netto za opracowanie wyników badań archeologicznych oraz przekazanie zabytków do muzeum lub innej jednostki organizacyjnej…………………………………………..zł.</w:t>
      </w:r>
    </w:p>
    <w:p w:rsidR="004C5AB9" w:rsidRPr="00D73656"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Cena określona przez Wykonawcę uwzględnia wszystkie koszty, jakie Wykonawca ponosi z tytułu realizacji przedmiotu Umowy.</w:t>
      </w:r>
    </w:p>
    <w:p w:rsidR="004C5AB9" w:rsidRPr="00D73656"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Wykonawca nie może żądać podwyższenia wynagrodzenia, chociażby w czasie zawarcia Umowy nie można było przewidzieć rozmiaru lub kosztów usług i innych świadczeń.</w:t>
      </w:r>
    </w:p>
    <w:p w:rsidR="004C5AB9" w:rsidRPr="00D73656" w:rsidRDefault="00733072"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Wynagrodzenie</w:t>
      </w:r>
      <w:r w:rsidR="004C5AB9" w:rsidRPr="00D73656">
        <w:rPr>
          <w:rFonts w:asciiTheme="minorHAnsi" w:eastAsia="Times New Roman" w:hAnsiTheme="minorHAnsi" w:cstheme="minorHAnsi"/>
          <w:sz w:val="20"/>
          <w:szCs w:val="20"/>
        </w:rPr>
        <w:t xml:space="preserve"> zostanie rozliczone </w:t>
      </w:r>
      <w:r w:rsidR="00EC1223">
        <w:rPr>
          <w:rFonts w:asciiTheme="minorHAnsi" w:eastAsia="Times New Roman" w:hAnsiTheme="minorHAnsi" w:cstheme="minorHAnsi"/>
          <w:sz w:val="20"/>
          <w:szCs w:val="20"/>
        </w:rPr>
        <w:t xml:space="preserve">w 2 transzach po zakończeniu  realizacji każdej z usług, </w:t>
      </w:r>
      <w:r w:rsidR="004C5AB9" w:rsidRPr="00D73656">
        <w:rPr>
          <w:rFonts w:asciiTheme="minorHAnsi" w:eastAsia="Times New Roman" w:hAnsiTheme="minorHAnsi" w:cstheme="minorHAnsi"/>
          <w:sz w:val="20"/>
          <w:szCs w:val="20"/>
        </w:rPr>
        <w:t>co zostanie potwierdzone przyjęciem bez uwag protokołu końcowego podpisanego przez upoważnionego przedstawiciela Wykonawcy i Zamawiającego.</w:t>
      </w:r>
    </w:p>
    <w:p w:rsidR="004C5AB9" w:rsidRPr="00D73656"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Strony ustalają termin płatności prawidłowo wystawionej faktury VAT na 30 dni od dnia jej otrzymania przez Zamawiającego. Wykonawca dostarczy prawidłowo wystawioną fakturę do siedziby Odbiorcy. Warunkiem wystawienia faktury VAT jest podpisanie protokołu odbioru przez Strony bez zastrzeżeń.</w:t>
      </w:r>
    </w:p>
    <w:p w:rsidR="004C5AB9"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Strony ustalają, że za datę zapłaty należności uważać się będzie datę złożenia przez Zamawiającego polecenia przelewu bankowego.</w:t>
      </w:r>
    </w:p>
    <w:p w:rsidR="008410DF" w:rsidRDefault="008410DF"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Strony oświadczają, że </w:t>
      </w:r>
      <w:r w:rsidR="00E36E34">
        <w:rPr>
          <w:rFonts w:asciiTheme="minorHAnsi" w:eastAsia="Times New Roman" w:hAnsiTheme="minorHAnsi" w:cstheme="minorHAnsi"/>
          <w:sz w:val="20"/>
          <w:szCs w:val="20"/>
        </w:rPr>
        <w:t xml:space="preserve">są </w:t>
      </w:r>
      <w:r>
        <w:rPr>
          <w:rFonts w:asciiTheme="minorHAnsi" w:eastAsia="Times New Roman" w:hAnsiTheme="minorHAnsi" w:cstheme="minorHAnsi"/>
          <w:sz w:val="20"/>
          <w:szCs w:val="20"/>
        </w:rPr>
        <w:t xml:space="preserve">czynnymi płatnikami VAT. </w:t>
      </w:r>
    </w:p>
    <w:p w:rsidR="00E36E34" w:rsidRPr="00E36E34" w:rsidRDefault="00E36E34" w:rsidP="00E36E34">
      <w:pPr>
        <w:numPr>
          <w:ilvl w:val="0"/>
          <w:numId w:val="27"/>
        </w:numPr>
        <w:tabs>
          <w:tab w:val="left" w:pos="284"/>
        </w:tabs>
        <w:spacing w:before="100" w:beforeAutospacing="1" w:after="100" w:afterAutospacing="1" w:line="240" w:lineRule="auto"/>
        <w:ind w:left="0" w:firstLine="0"/>
        <w:jc w:val="both"/>
        <w:rPr>
          <w:rFonts w:asciiTheme="minorHAnsi" w:eastAsia="Times New Roman" w:hAnsiTheme="minorHAnsi" w:cstheme="minorHAnsi"/>
          <w:color w:val="000000"/>
          <w:sz w:val="20"/>
          <w:szCs w:val="20"/>
        </w:rPr>
      </w:pPr>
      <w:r w:rsidRPr="00E36E34">
        <w:rPr>
          <w:rFonts w:asciiTheme="minorHAnsi" w:eastAsia="Times New Roman" w:hAnsiTheme="minorHAnsi" w:cstheme="minorHAnsi"/>
          <w:color w:val="000000"/>
          <w:sz w:val="20"/>
          <w:szCs w:val="20"/>
        </w:rPr>
        <w:t>Wykonawca oświadcza, że na dzień zlecenia przelewu rachunek bankowy Wykonawcy, określony na fakturze, figuruje w wykazie podmiotów o którym mowa w art. 96 b ust. 1 usta</w:t>
      </w:r>
      <w:r w:rsidR="00145A58">
        <w:rPr>
          <w:rFonts w:asciiTheme="minorHAnsi" w:eastAsia="Times New Roman" w:hAnsiTheme="minorHAnsi" w:cstheme="minorHAnsi"/>
          <w:color w:val="000000"/>
          <w:sz w:val="20"/>
          <w:szCs w:val="20"/>
        </w:rPr>
        <w:t>wy o podatku od towarów i usług (</w:t>
      </w:r>
      <w:bookmarkStart w:id="0" w:name="_GoBack"/>
      <w:bookmarkEnd w:id="0"/>
      <w:r w:rsidR="00145A58">
        <w:rPr>
          <w:rFonts w:asciiTheme="minorHAnsi" w:eastAsia="Times New Roman" w:hAnsiTheme="minorHAnsi" w:cstheme="minorHAnsi"/>
          <w:color w:val="000000"/>
          <w:sz w:val="20"/>
          <w:szCs w:val="20"/>
        </w:rPr>
        <w:t xml:space="preserve">Dz.U. tj. z2022 </w:t>
      </w:r>
      <w:proofErr w:type="spellStart"/>
      <w:r w:rsidR="00145A58">
        <w:rPr>
          <w:rFonts w:asciiTheme="minorHAnsi" w:eastAsia="Times New Roman" w:hAnsiTheme="minorHAnsi" w:cstheme="minorHAnsi"/>
          <w:color w:val="000000"/>
          <w:sz w:val="20"/>
          <w:szCs w:val="20"/>
        </w:rPr>
        <w:t>poz</w:t>
      </w:r>
      <w:proofErr w:type="spellEnd"/>
      <w:r w:rsidR="00145A58">
        <w:rPr>
          <w:rFonts w:asciiTheme="minorHAnsi" w:eastAsia="Times New Roman" w:hAnsiTheme="minorHAnsi" w:cstheme="minorHAnsi"/>
          <w:color w:val="000000"/>
          <w:sz w:val="20"/>
          <w:szCs w:val="20"/>
        </w:rPr>
        <w:t xml:space="preserve"> 91 ze zm.)</w:t>
      </w:r>
    </w:p>
    <w:p w:rsidR="00E36E34" w:rsidRPr="00E36E34" w:rsidRDefault="00E36E34" w:rsidP="00E36E34">
      <w:pPr>
        <w:numPr>
          <w:ilvl w:val="0"/>
          <w:numId w:val="27"/>
        </w:numPr>
        <w:tabs>
          <w:tab w:val="left" w:pos="284"/>
        </w:tabs>
        <w:spacing w:before="100" w:beforeAutospacing="1" w:after="100" w:afterAutospacing="1" w:line="240" w:lineRule="auto"/>
        <w:ind w:left="0" w:firstLine="0"/>
        <w:jc w:val="both"/>
        <w:rPr>
          <w:rFonts w:asciiTheme="minorHAnsi" w:eastAsia="Times New Roman" w:hAnsiTheme="minorHAnsi" w:cstheme="minorHAnsi"/>
          <w:color w:val="000000"/>
          <w:sz w:val="20"/>
          <w:szCs w:val="20"/>
        </w:rPr>
      </w:pPr>
      <w:r w:rsidRPr="00E36E34">
        <w:rPr>
          <w:rFonts w:asciiTheme="minorHAnsi" w:eastAsia="Times New Roman" w:hAnsiTheme="minorHAnsi" w:cstheme="minorHAnsi"/>
          <w:color w:val="000000"/>
          <w:sz w:val="20"/>
          <w:szCs w:val="20"/>
          <w:lang w:eastAsia="zh-CN"/>
        </w:rPr>
        <w:t>W przypadku, w którym rachunek bankowy Wykonawcy nie widnieje w wykazie podmiotów, o którym mowa w art. 96b ust. 1 ustawy o podatku od towarów i usług</w:t>
      </w:r>
      <w:r w:rsidRPr="00E36E34">
        <w:rPr>
          <w:rFonts w:asciiTheme="minorHAnsi" w:eastAsia="Times New Roman" w:hAnsiTheme="minorHAnsi" w:cstheme="minorHAnsi"/>
          <w:color w:val="000000"/>
          <w:sz w:val="20"/>
          <w:szCs w:val="20"/>
        </w:rPr>
        <w:t xml:space="preserve">, </w:t>
      </w:r>
      <w:r w:rsidRPr="00E36E34">
        <w:rPr>
          <w:rFonts w:asciiTheme="minorHAnsi" w:eastAsia="Times New Roman" w:hAnsiTheme="minorHAnsi" w:cstheme="minorHAnsi"/>
          <w:color w:val="000000"/>
          <w:sz w:val="20"/>
          <w:szCs w:val="20"/>
          <w:lang w:eastAsia="zh-CN"/>
        </w:rPr>
        <w:t>Zamawiający uprawniony jest do zrealizowania zapłaty na ten właśnie rachunek bankowy, z zastrzeżeniem, że wówczas zawiadomi o zapłacie należności Naczelnika Urzędu Skarbowego właściwego dla Wykonawcy, w terminie czternastu dni od dnia zlecenia przelewu.</w:t>
      </w:r>
    </w:p>
    <w:p w:rsidR="00E36E34" w:rsidRPr="00E36E34" w:rsidRDefault="00E36E34" w:rsidP="00E36E34">
      <w:pPr>
        <w:numPr>
          <w:ilvl w:val="0"/>
          <w:numId w:val="27"/>
        </w:numPr>
        <w:tabs>
          <w:tab w:val="left" w:pos="284"/>
        </w:tabs>
        <w:spacing w:before="100" w:beforeAutospacing="1" w:after="100" w:afterAutospacing="1" w:line="240" w:lineRule="auto"/>
        <w:ind w:left="0" w:firstLine="0"/>
        <w:jc w:val="both"/>
        <w:rPr>
          <w:rFonts w:asciiTheme="minorHAnsi" w:eastAsia="Times New Roman" w:hAnsiTheme="minorHAnsi" w:cstheme="minorHAnsi"/>
          <w:color w:val="000000"/>
          <w:sz w:val="20"/>
          <w:szCs w:val="20"/>
        </w:rPr>
      </w:pPr>
      <w:r w:rsidRPr="00E36E34">
        <w:rPr>
          <w:rFonts w:asciiTheme="minorHAnsi" w:eastAsia="Times New Roman" w:hAnsiTheme="minorHAnsi" w:cstheme="minorHAnsi"/>
          <w:color w:val="000000"/>
          <w:sz w:val="20"/>
          <w:szCs w:val="20"/>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E36E34" w:rsidRPr="00E36E34" w:rsidRDefault="00E36E34" w:rsidP="00E36E34">
      <w:pPr>
        <w:numPr>
          <w:ilvl w:val="0"/>
          <w:numId w:val="27"/>
        </w:numPr>
        <w:tabs>
          <w:tab w:val="left" w:pos="284"/>
        </w:tabs>
        <w:spacing w:before="100" w:beforeAutospacing="1" w:after="100" w:afterAutospacing="1" w:line="240" w:lineRule="auto"/>
        <w:ind w:left="0" w:firstLine="0"/>
        <w:jc w:val="both"/>
        <w:rPr>
          <w:rFonts w:asciiTheme="minorHAnsi" w:eastAsia="Times New Roman" w:hAnsiTheme="minorHAnsi" w:cstheme="minorHAnsi"/>
          <w:color w:val="000000"/>
          <w:sz w:val="20"/>
          <w:szCs w:val="20"/>
        </w:rPr>
      </w:pPr>
      <w:r w:rsidRPr="00E36E34">
        <w:rPr>
          <w:rFonts w:asciiTheme="minorHAnsi" w:eastAsia="Times New Roman" w:hAnsiTheme="minorHAnsi" w:cstheme="minorHAnsi"/>
          <w:color w:val="000000"/>
          <w:sz w:val="20"/>
          <w:szCs w:val="20"/>
        </w:rPr>
        <w:t>Zapis powyższego ustępu obowiązuje pomimo wygaśnięcia lub rozwiązania umowy.</w:t>
      </w:r>
    </w:p>
    <w:p w:rsidR="008410DF" w:rsidRDefault="008410DF" w:rsidP="00307AB9">
      <w:pPr>
        <w:spacing w:after="0" w:line="240" w:lineRule="auto"/>
        <w:ind w:left="426" w:hanging="426"/>
        <w:jc w:val="center"/>
        <w:rPr>
          <w:rFonts w:asciiTheme="minorHAnsi" w:eastAsia="Times New Roman" w:hAnsiTheme="minorHAnsi" w:cstheme="minorHAnsi"/>
          <w:b/>
          <w:sz w:val="20"/>
          <w:szCs w:val="20"/>
        </w:rPr>
      </w:pPr>
    </w:p>
    <w:p w:rsidR="0086291A" w:rsidRPr="00D73656" w:rsidRDefault="0086291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4</w:t>
      </w:r>
    </w:p>
    <w:p w:rsidR="0086291A" w:rsidRPr="00D73656" w:rsidRDefault="00733072"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Zmiana terminu realizacji umowy</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1. Zmiana terminów określonych w § 2 możliwa jest w sytuacji zaistnienia okoliczności niezawinionych przez Wykonawcę, mających wpływ na termin wykonania Umowy, za które strony uznają:</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1) zmiana przepisów prawa mająca wpływ na wykonanie przedmiotu Umowy;</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lastRenderedPageBreak/>
        <w:t>2) wstrzymanie badań archeologicznych przez Wojewódzkiego Konserwatora Zabytków z uwagi na długotrwałe, niekorzystne warunki atmosferyczne, w tym okres zimowy, uniemożliwiający realizację Umowy;</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3) konieczność wykonania innych wcześniej niemożliwych do przewidzenia przez Strony robót w obszarze przekazywanego Wykonawcy terenu badań archeologicznych;</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4) wystąpienie siły wyższej, to znaczy niezależnego od Stron losowego zdarzenia zewnętrznego, które było niemożliwe do przewidzenia w momencie zawarcia Umowy i któremu nie można było zapobiec mimo dochowania należytej staranności.</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 W przypadku wystąpienia okoliczności, o których mowa w ust. 1, których zaistnienie skutkuje niemożnością dotrzymania terminów określonych w § 2, terminy te mogą ulec przedłużeniu, nie więcej jednak, niż o czas trwania tych okoliczności.</w:t>
      </w:r>
    </w:p>
    <w:p w:rsidR="0086291A" w:rsidRPr="00D73656" w:rsidRDefault="00733072" w:rsidP="00733072">
      <w:pPr>
        <w:spacing w:after="0" w:line="240" w:lineRule="auto"/>
        <w:jc w:val="both"/>
        <w:rPr>
          <w:rFonts w:asciiTheme="minorHAnsi" w:eastAsia="Times New Roman" w:hAnsiTheme="minorHAnsi" w:cstheme="minorHAnsi"/>
          <w:b/>
          <w:sz w:val="20"/>
          <w:szCs w:val="20"/>
        </w:rPr>
      </w:pPr>
      <w:r w:rsidRPr="00D73656">
        <w:rPr>
          <w:rFonts w:asciiTheme="minorHAnsi" w:eastAsia="Times New Roman" w:hAnsiTheme="minorHAnsi" w:cstheme="minorHAnsi"/>
          <w:sz w:val="20"/>
          <w:szCs w:val="20"/>
        </w:rPr>
        <w:t>3. Strony ustalają, że ewentualne wydłużenie okresu realizacji Umowy, o których mowa w ust. 1 pkt. 2 niniejszego paragrafu, nie spowoduje zmiany wysokości wynagrodzenia umownego należnego Wykonawcy z tytułu wykonania przedmiotu zamówienia. Wykonawca oświadcza, że w poszczególnych pozycjach Formularza Cenowego skalkulował ryzyko związane z ewentualnym wydłużeniem okresu realizacji Umowy.</w:t>
      </w:r>
    </w:p>
    <w:p w:rsidR="00733072" w:rsidRPr="00D73656" w:rsidRDefault="00733072" w:rsidP="00307AB9">
      <w:pPr>
        <w:spacing w:after="0" w:line="240" w:lineRule="auto"/>
        <w:jc w:val="center"/>
        <w:rPr>
          <w:rFonts w:asciiTheme="minorHAnsi" w:eastAsia="Times New Roman" w:hAnsiTheme="minorHAnsi" w:cstheme="minorHAnsi"/>
          <w:b/>
          <w:sz w:val="20"/>
          <w:szCs w:val="20"/>
        </w:rPr>
      </w:pPr>
    </w:p>
    <w:p w:rsidR="00733072" w:rsidRPr="00D73656" w:rsidRDefault="00733072" w:rsidP="00307AB9">
      <w:pPr>
        <w:spacing w:after="0" w:line="240" w:lineRule="auto"/>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5</w:t>
      </w:r>
    </w:p>
    <w:p w:rsidR="00733072" w:rsidRPr="00D73656" w:rsidRDefault="00733072" w:rsidP="00733072">
      <w:pPr>
        <w:spacing w:after="0" w:line="240" w:lineRule="auto"/>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Obowiązki Wykonawcy</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1. Wykonawca jest zobowiązany do realizacji Umowy z należytą starannością polegającą na prowadzeniu badań archeologicznych i sporządzaniu dokumentacji dotyczącej ich wyników, przy uwzględnieniu zawodowego charakteru tej działalności.</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 Wykonawca się zobowiązuje do współpracy z Zamawiającym i działania na jego rzecz w całym okresie realizacji Umowy.</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3. Wykonawca, z uwzględnieniem pozostałych obowiązków określonych w Umowie, zobowiązany jest do realizacji przedmiotu Umowy zgodnie z Opisem Przedmiotu Zamówienia - załącznik nr 1 do Umowy.</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4. Wykonawca zobowiązuje się skierować do realizacji zamówienia personel wskazany przez Wykonawcę w ofercie Wykonawcy. Zmiana personelu, o którym mowa w zdaniu poprzednim, w trakcie realizacji przedmiotu Umowy, musi być uzasadniona przez Wykonawcę na piśmie i wymaga pisemnego zaakceptowania przez Zamawiającego. Zamawiający zaakceptuje taką zmianę w terminie 7 dni od daty przedłożenia propozycji wyłącznie wtedy, gdy kwalifikacje i doświadczenie osób wymaganych będą takie same lub wyższe od osób wymaganych w postępowaniu o udzielenie zamówienia publicznego.</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5. Wykonawca w czasie wykonywania przedmiotu Umowy jest zobowiązany na każde żądanie Zamawiającego udzielić mu każdorazowo ustnych lub pisemnych wyjaśnień, dotyczących przebiegu prac, w terminie ustalonym przez Zamawiającego.</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6. Wykonawca jest zobowiązany umożliwić wstęp na teren nieruchomości, gdzie prowadzone są badania, przedstawicielom Wojewódzkiego Konserwatora Zabytków i Narodowego Instytutu Dziedzictwa.</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7. Nadzór merytoryczny nad wykonaniem Umowy będą sprawować upoważnieni przedstawiciele Zamawiającego.</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8. Zamawiającemu przysługuje w każdym czasie prawo kontroli realizacji przedmiotu Umowy bez uprzedniego powiadomienia.</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9. W przypadku stwierdzenia nieprawidłowości w prowadzonych przez Wykonawcę badaniach archeologicznych, Wykonawca ma obowiązek wstrzymać badania, a Zamawiający ma prawo:</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1) zażądać zmiany kierownika badań na stanowisku; polecenie Zamawiającego w tym zakresie jest dla Wykonawcy wiążące;</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 zażądać usunięcia przez Wykonawcę stwierdzonych nieprawidłowości;</w:t>
      </w:r>
    </w:p>
    <w:p w:rsidR="00733072" w:rsidRPr="00D73656" w:rsidRDefault="00733072" w:rsidP="00733072">
      <w:pPr>
        <w:spacing w:after="0" w:line="240" w:lineRule="auto"/>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3) wstrzymać lub ograniczyć wypłatę wynagrodzenia, o którym mowa w § 3 Umowy, do czasu nieodpłatnego uzupełnienia braków lub usunięcia błędów przez Wykonawcę, w wyznaczonym przez Zamawiającego zakresie i terminie.</w:t>
      </w:r>
    </w:p>
    <w:p w:rsidR="00733072" w:rsidRPr="00D73656" w:rsidRDefault="00733072" w:rsidP="00307AB9">
      <w:pPr>
        <w:spacing w:after="0" w:line="240" w:lineRule="auto"/>
        <w:jc w:val="center"/>
        <w:rPr>
          <w:rFonts w:asciiTheme="minorHAnsi" w:eastAsia="Times New Roman" w:hAnsiTheme="minorHAnsi" w:cstheme="minorHAnsi"/>
          <w:b/>
          <w:sz w:val="20"/>
          <w:szCs w:val="20"/>
        </w:rPr>
      </w:pPr>
    </w:p>
    <w:p w:rsidR="0086291A" w:rsidRPr="00D73656" w:rsidRDefault="00733072" w:rsidP="00307AB9">
      <w:pPr>
        <w:spacing w:after="0" w:line="240" w:lineRule="auto"/>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6</w:t>
      </w:r>
    </w:p>
    <w:p w:rsidR="0086291A" w:rsidRPr="00D73656" w:rsidRDefault="0086291A" w:rsidP="00307AB9">
      <w:pPr>
        <w:spacing w:after="0" w:line="240" w:lineRule="auto"/>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Prawa autorskie</w:t>
      </w:r>
    </w:p>
    <w:p w:rsidR="0086291A" w:rsidRPr="00D73656" w:rsidRDefault="0086291A" w:rsidP="00307AB9">
      <w:pPr>
        <w:spacing w:after="0" w:line="240" w:lineRule="auto"/>
        <w:ind w:firstLine="696"/>
        <w:jc w:val="center"/>
        <w:rPr>
          <w:rFonts w:asciiTheme="minorHAnsi" w:eastAsia="Times New Roman" w:hAnsiTheme="minorHAnsi" w:cstheme="minorHAnsi"/>
          <w:b/>
          <w:sz w:val="20"/>
          <w:szCs w:val="20"/>
        </w:rPr>
      </w:pPr>
    </w:p>
    <w:p w:rsidR="0086291A" w:rsidRPr="00D73656" w:rsidRDefault="0086291A" w:rsidP="00307AB9">
      <w:pPr>
        <w:numPr>
          <w:ilvl w:val="1"/>
          <w:numId w:val="29"/>
        </w:numPr>
        <w:autoSpaceDE w:val="0"/>
        <w:autoSpaceDN w:val="0"/>
        <w:adjustRightInd w:val="0"/>
        <w:spacing w:after="0" w:line="240" w:lineRule="auto"/>
        <w:ind w:left="357" w:hanging="357"/>
        <w:jc w:val="both"/>
        <w:rPr>
          <w:rFonts w:asciiTheme="minorHAnsi" w:hAnsiTheme="minorHAnsi" w:cstheme="minorHAnsi"/>
          <w:b/>
          <w:sz w:val="20"/>
          <w:szCs w:val="20"/>
        </w:rPr>
      </w:pPr>
      <w:r w:rsidRPr="00D73656">
        <w:rPr>
          <w:rFonts w:asciiTheme="minorHAnsi" w:hAnsiTheme="minorHAnsi" w:cstheme="minorHAnsi"/>
          <w:sz w:val="20"/>
          <w:szCs w:val="20"/>
        </w:rPr>
        <w:lastRenderedPageBreak/>
        <w:t>Wykonawca w ramach w</w:t>
      </w:r>
      <w:r w:rsidR="008410DF">
        <w:rPr>
          <w:rFonts w:asciiTheme="minorHAnsi" w:hAnsiTheme="minorHAnsi" w:cstheme="minorHAnsi"/>
          <w:sz w:val="20"/>
          <w:szCs w:val="20"/>
        </w:rPr>
        <w:t>ynagrodzenia o którym mowa w § 3</w:t>
      </w:r>
      <w:r w:rsidRPr="00D73656">
        <w:rPr>
          <w:rFonts w:asciiTheme="minorHAnsi" w:hAnsiTheme="minorHAnsi" w:cstheme="minorHAnsi"/>
          <w:sz w:val="20"/>
          <w:szCs w:val="20"/>
        </w:rPr>
        <w:t xml:space="preserve"> ust. 1 umowy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rsidR="0086291A" w:rsidRPr="00D73656" w:rsidRDefault="0086291A" w:rsidP="00307AB9">
      <w:pPr>
        <w:numPr>
          <w:ilvl w:val="1"/>
          <w:numId w:val="29"/>
        </w:numPr>
        <w:autoSpaceDE w:val="0"/>
        <w:autoSpaceDN w:val="0"/>
        <w:adjustRightInd w:val="0"/>
        <w:spacing w:after="0" w:line="240" w:lineRule="auto"/>
        <w:ind w:left="357" w:hanging="357"/>
        <w:jc w:val="both"/>
        <w:rPr>
          <w:rFonts w:asciiTheme="minorHAnsi" w:hAnsiTheme="minorHAnsi" w:cstheme="minorHAnsi"/>
          <w:sz w:val="20"/>
          <w:szCs w:val="20"/>
        </w:rPr>
      </w:pPr>
      <w:r w:rsidRPr="00D73656">
        <w:rPr>
          <w:rFonts w:asciiTheme="minorHAnsi" w:hAnsiTheme="minorHAnsi" w:cstheme="minorHAnsi"/>
          <w:sz w:val="20"/>
          <w:szCs w:val="20"/>
        </w:rPr>
        <w:t>Przeniesienie prawa autorskiego, o którym mowa w ust. 1 umowy obejmuje w szczególności następujące pola eksploatacji:</w:t>
      </w:r>
    </w:p>
    <w:p w:rsidR="0086291A" w:rsidRPr="00D73656"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D73656">
        <w:rPr>
          <w:rFonts w:asciiTheme="minorHAnsi" w:hAnsiTheme="minorHAnsi" w:cstheme="minorHAnsi"/>
          <w:sz w:val="20"/>
          <w:szCs w:val="2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86291A" w:rsidRPr="00D73656"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D73656">
        <w:rPr>
          <w:rFonts w:asciiTheme="minorHAnsi" w:hAnsiTheme="minorHAnsi" w:cstheme="minorHAnsi"/>
          <w:sz w:val="20"/>
          <w:szCs w:val="20"/>
        </w:rPr>
        <w:t>wprowadzanie do obrotu, użyczanie lub najem oryginału albo egzemplarzy,</w:t>
      </w:r>
    </w:p>
    <w:p w:rsidR="0086291A" w:rsidRPr="00D73656"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D73656">
        <w:rPr>
          <w:rFonts w:asciiTheme="minorHAnsi" w:hAnsiTheme="minorHAnsi" w:cstheme="minorHAnsi"/>
          <w:sz w:val="20"/>
          <w:szCs w:val="20"/>
        </w:rPr>
        <w:t>tworzenie nowych wersji i adaptacji (tłumaczenie, przystosowanie, zmianę  układu lub jakiekolwiek inne zmiany),</w:t>
      </w:r>
    </w:p>
    <w:p w:rsidR="0086291A" w:rsidRPr="00D73656"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D73656">
        <w:rPr>
          <w:rFonts w:asciiTheme="minorHAnsi" w:hAnsiTheme="minorHAnsi" w:cstheme="minorHAnsi"/>
          <w:sz w:val="20"/>
          <w:szCs w:val="20"/>
        </w:rPr>
        <w:t>rozpowszechnianie w sieci Internet oraz w sieciach zamkniętych,</w:t>
      </w:r>
    </w:p>
    <w:p w:rsidR="0086291A" w:rsidRPr="00D73656"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D73656">
        <w:rPr>
          <w:rFonts w:asciiTheme="minorHAnsi" w:hAnsiTheme="minorHAnsi" w:cstheme="minorHAnsi"/>
          <w:sz w:val="20"/>
          <w:szCs w:val="20"/>
        </w:rPr>
        <w:t>prawo do wykorzystywania rezultatów przedmiotu zamówienia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86291A" w:rsidRPr="00D73656"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D73656">
        <w:rPr>
          <w:rFonts w:asciiTheme="minorHAnsi" w:hAnsiTheme="minorHAnsi" w:cstheme="minorHAnsi"/>
          <w:sz w:val="20"/>
          <w:szCs w:val="20"/>
        </w:rPr>
        <w:t>prawo do rozporządzania rezultatami przedmiotu zamówienia oraz prawo do ich udostępniania, w tym udzielania licencji na rzecz osób trzecich, na wszystkich wymienionych powyżej polach eksploatacji,</w:t>
      </w:r>
    </w:p>
    <w:p w:rsidR="0086291A" w:rsidRPr="00D73656" w:rsidRDefault="0086291A" w:rsidP="00307AB9">
      <w:pPr>
        <w:numPr>
          <w:ilvl w:val="1"/>
          <w:numId w:val="29"/>
        </w:numPr>
        <w:autoSpaceDE w:val="0"/>
        <w:autoSpaceDN w:val="0"/>
        <w:adjustRightInd w:val="0"/>
        <w:spacing w:after="0" w:line="240" w:lineRule="auto"/>
        <w:ind w:left="357" w:hanging="357"/>
        <w:jc w:val="both"/>
        <w:rPr>
          <w:rFonts w:asciiTheme="minorHAnsi" w:hAnsiTheme="minorHAnsi" w:cstheme="minorHAnsi"/>
          <w:sz w:val="20"/>
          <w:szCs w:val="20"/>
        </w:rPr>
      </w:pPr>
      <w:r w:rsidRPr="00D73656">
        <w:rPr>
          <w:rFonts w:asciiTheme="minorHAnsi" w:hAnsiTheme="minorHAnsi" w:cstheme="minorHAnsi"/>
          <w:sz w:val="20"/>
          <w:szCs w:val="20"/>
        </w:rPr>
        <w:t>Przeniesienie autorskich praw majątkowych następuje z dniem przyjęcia rezultatów przez Zamawiającego w formie protokołu zdawczo-odbiorczego.</w:t>
      </w:r>
    </w:p>
    <w:p w:rsidR="0086291A" w:rsidRPr="00D73656" w:rsidRDefault="0086291A" w:rsidP="00307AB9">
      <w:pPr>
        <w:numPr>
          <w:ilvl w:val="1"/>
          <w:numId w:val="29"/>
        </w:numPr>
        <w:autoSpaceDE w:val="0"/>
        <w:autoSpaceDN w:val="0"/>
        <w:adjustRightInd w:val="0"/>
        <w:spacing w:after="0" w:line="240" w:lineRule="auto"/>
        <w:ind w:left="426" w:hanging="426"/>
        <w:jc w:val="both"/>
        <w:rPr>
          <w:rFonts w:asciiTheme="minorHAnsi" w:hAnsiTheme="minorHAnsi" w:cstheme="minorHAnsi"/>
          <w:sz w:val="20"/>
          <w:szCs w:val="20"/>
        </w:rPr>
      </w:pPr>
      <w:r w:rsidRPr="00D73656">
        <w:rPr>
          <w:rFonts w:asciiTheme="minorHAnsi" w:hAnsiTheme="minorHAnsi" w:cstheme="minorHAnsi"/>
          <w:sz w:val="20"/>
          <w:szCs w:val="20"/>
        </w:rPr>
        <w:t>Wykonawca oświadcza, że wykonany i dostarczony rezultat przedmiotu zamówienia jest wolny od wad fizycznych i prawnych, służy mu wyłączne majątkowe prawa autorskie do wykonanych elementów metodologii w zakresie koniecznym do przeniesienia tych praw na Zamawiającego oraz, że prawa te nie są w żaden sposób ograniczone. Nadto Wykonawca oświadcza, że rozporządzenie rezultatem przedmiotu zamówienia nie narusza żadnych praw własności przemysłowej i intelektualnej, w szczególności: praw patentowych, praw autorskich i praw do znaków towarowych.</w:t>
      </w:r>
    </w:p>
    <w:p w:rsidR="00733072" w:rsidRPr="00D73656" w:rsidRDefault="00733072" w:rsidP="00733072">
      <w:pPr>
        <w:numPr>
          <w:ilvl w:val="1"/>
          <w:numId w:val="29"/>
        </w:numPr>
        <w:tabs>
          <w:tab w:val="left" w:pos="426"/>
        </w:tabs>
        <w:autoSpaceDE w:val="0"/>
        <w:autoSpaceDN w:val="0"/>
        <w:adjustRightInd w:val="0"/>
        <w:spacing w:after="0" w:line="240" w:lineRule="auto"/>
        <w:ind w:left="0" w:firstLine="0"/>
        <w:jc w:val="both"/>
        <w:rPr>
          <w:rFonts w:asciiTheme="minorHAnsi" w:hAnsiTheme="minorHAnsi" w:cstheme="minorHAnsi"/>
          <w:sz w:val="20"/>
          <w:szCs w:val="20"/>
        </w:rPr>
      </w:pPr>
      <w:r w:rsidRPr="00D73656">
        <w:rPr>
          <w:rFonts w:asciiTheme="minorHAnsi" w:hAnsiTheme="minorHAnsi" w:cstheme="minorHAnsi"/>
          <w:sz w:val="20"/>
          <w:szCs w:val="20"/>
        </w:rPr>
        <w:t>Wykonawca zgadza się na wykonywanie przez Zamawiającego autorskich praw zależnych.</w:t>
      </w:r>
    </w:p>
    <w:p w:rsidR="00D24107" w:rsidRPr="00D73656" w:rsidRDefault="00D24107" w:rsidP="00307AB9">
      <w:pPr>
        <w:tabs>
          <w:tab w:val="left" w:pos="426"/>
        </w:tabs>
        <w:spacing w:after="0" w:line="240" w:lineRule="auto"/>
        <w:jc w:val="center"/>
        <w:rPr>
          <w:rFonts w:asciiTheme="minorHAnsi" w:hAnsiTheme="minorHAnsi" w:cstheme="minorHAnsi"/>
          <w:b/>
          <w:sz w:val="20"/>
          <w:szCs w:val="20"/>
        </w:rPr>
      </w:pPr>
    </w:p>
    <w:p w:rsidR="00733072" w:rsidRPr="00D73656" w:rsidRDefault="00733072" w:rsidP="00307AB9">
      <w:pPr>
        <w:tabs>
          <w:tab w:val="left" w:pos="426"/>
        </w:tabs>
        <w:spacing w:after="0" w:line="240" w:lineRule="auto"/>
        <w:jc w:val="center"/>
        <w:rPr>
          <w:rFonts w:asciiTheme="minorHAnsi" w:hAnsiTheme="minorHAnsi" w:cstheme="minorHAnsi"/>
          <w:b/>
          <w:sz w:val="20"/>
          <w:szCs w:val="20"/>
        </w:rPr>
      </w:pPr>
      <w:r w:rsidRPr="00D73656">
        <w:rPr>
          <w:rFonts w:asciiTheme="minorHAnsi" w:hAnsiTheme="minorHAnsi" w:cstheme="minorHAnsi"/>
          <w:b/>
          <w:sz w:val="20"/>
          <w:szCs w:val="20"/>
        </w:rPr>
        <w:t>§7</w:t>
      </w:r>
    </w:p>
    <w:p w:rsidR="00733072" w:rsidRPr="00D73656" w:rsidRDefault="00A217A8" w:rsidP="00307AB9">
      <w:pPr>
        <w:tabs>
          <w:tab w:val="left" w:pos="426"/>
        </w:tabs>
        <w:spacing w:after="0" w:line="240" w:lineRule="auto"/>
        <w:jc w:val="center"/>
        <w:rPr>
          <w:rFonts w:asciiTheme="minorHAnsi" w:hAnsiTheme="minorHAnsi" w:cstheme="minorHAnsi"/>
          <w:b/>
          <w:sz w:val="20"/>
          <w:szCs w:val="20"/>
        </w:rPr>
      </w:pPr>
      <w:r w:rsidRPr="00D73656">
        <w:rPr>
          <w:rFonts w:asciiTheme="minorHAnsi" w:hAnsiTheme="minorHAnsi" w:cstheme="minorHAnsi"/>
          <w:b/>
          <w:sz w:val="20"/>
          <w:szCs w:val="20"/>
        </w:rPr>
        <w:t>Obowiązki Wykonawcy</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1. Wykonawca zobowiązuje się do przekazywania Zamawiającemu jedynie takich badań i opracowań wyników, które zostały wykonane zgodnie z Umową i powszechnie obowiązującymi przepisami prawa. Ponadto Wykonawca zobowiązuje się do wykonania przedmiotu Umowy w stanie kompletnym z punktu widzenia celu, któremu przedmiot Umowy ma służyć.</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2. Odbiór badań archeologicznych rozpocznie się w terminie nie później niż 14 dni licząc od dnia pisemnego zgłoszenia Zamawiającemu przez Wykonawcę gotowości do odbioru badań.</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3. Zamawiający dokona wizji w terenie wykonanych prac oraz zweryfikuje przedłożoną dokumentację, zgodnie z wymogami określonymi w opisie przedmiotu zamówienia. Potwierdzenie należytego wykonania badań stanowić będzie zatwierdzony przez Zamawiającego protokół odbioru bez uwag.</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4. Wykonawca dostarczy opracowanie wyników badań do siedziby Zamawiającego, co zostanie potwierdzone protokołem przekazania podpisanym przez Wykonawcę i Zamawiającego.</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5. Zamawiający dokona oceny poprawności i zgodności z Umową przedstawionego przez Wykonawcę opracowania wyników w terminie określonym w protokole przekazania. Termin ten nie może być dłuższy niż 30 dni od momentu uzyskania pozytywnej opinii Narodowego Instytutu Dziedzictwa.</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6. Potwierdzenie należytego wykonania opracowania stanowić będzie zatwierdzony przez Zamawiającego protokół odbioru końcowego opracowania bez uwag.</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 xml:space="preserve">7. W przypadku nienależytego wykonania opracowania, w tym otrzymania negatywnej opinii Narodowego Instytutu Dziedzictwa dla opracowania, Zamawiającym zobowiązuje się do pisemnego wskazania zastrzeżeń do </w:t>
      </w:r>
      <w:r w:rsidRPr="00D73656">
        <w:rPr>
          <w:rFonts w:asciiTheme="minorHAnsi" w:hAnsiTheme="minorHAnsi" w:cstheme="minorHAnsi"/>
          <w:sz w:val="20"/>
          <w:szCs w:val="20"/>
        </w:rPr>
        <w:lastRenderedPageBreak/>
        <w:t>dokumentacji przedstawionej przez Wykonawcę do odbioru. Jednocześnie Zamawiający zobowiąże Wykonawcę do usunięcia wszelkich niezgodności dokumentacji z Umową i ponownego przekazania jej do odbioru we wskazanym terminie, nie dłuższym niż 14 dni.</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8. Wykonawca zobowiązuje się do niezwłocznego usuwania wskazanych w toku odbioru wad i ponownego dostarczenia dokumentacji do odbioru. Wykonawcy nie przysługuje dodatkowe wynagrodzenie z tytułu usunięcia stwierdzonych przez Zamawiającego lub Narodowego Instytutu Dziedzictwa niezgodności przedstawionych dokumentacji.</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9. Badania objęte Umową będą rozliczane na zasadach i w proporcjach określonych w § 3 niniejszej Umowy, na podstawie prawidłowo wystawionych przez Wykonawcę faktur. Za prawidłowo wystawioną fakturę Strony uznają fakturę z załączonym do niej protokołem odbioru.</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p>
    <w:p w:rsidR="00733072" w:rsidRPr="00D73656" w:rsidRDefault="00733072" w:rsidP="00733072">
      <w:pPr>
        <w:tabs>
          <w:tab w:val="left" w:pos="426"/>
        </w:tabs>
        <w:spacing w:after="0" w:line="240" w:lineRule="auto"/>
        <w:jc w:val="center"/>
        <w:rPr>
          <w:rFonts w:asciiTheme="minorHAnsi" w:hAnsiTheme="minorHAnsi" w:cstheme="minorHAnsi"/>
          <w:b/>
          <w:sz w:val="20"/>
          <w:szCs w:val="20"/>
        </w:rPr>
      </w:pPr>
      <w:r w:rsidRPr="00D73656">
        <w:rPr>
          <w:rFonts w:asciiTheme="minorHAnsi" w:hAnsiTheme="minorHAnsi" w:cstheme="minorHAnsi"/>
          <w:b/>
          <w:sz w:val="20"/>
          <w:szCs w:val="20"/>
        </w:rPr>
        <w:t>§ 8</w:t>
      </w:r>
    </w:p>
    <w:p w:rsidR="00733072" w:rsidRPr="00D73656" w:rsidRDefault="00733072" w:rsidP="00733072">
      <w:pPr>
        <w:tabs>
          <w:tab w:val="left" w:pos="426"/>
        </w:tabs>
        <w:spacing w:after="0" w:line="240" w:lineRule="auto"/>
        <w:jc w:val="center"/>
        <w:rPr>
          <w:rFonts w:asciiTheme="minorHAnsi" w:hAnsiTheme="minorHAnsi" w:cstheme="minorHAnsi"/>
          <w:b/>
          <w:sz w:val="20"/>
          <w:szCs w:val="20"/>
        </w:rPr>
      </w:pPr>
      <w:r w:rsidRPr="00D73656">
        <w:rPr>
          <w:rFonts w:asciiTheme="minorHAnsi" w:hAnsiTheme="minorHAnsi" w:cstheme="minorHAnsi"/>
          <w:b/>
          <w:sz w:val="20"/>
          <w:szCs w:val="20"/>
        </w:rPr>
        <w:t>Rękojmia</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1. Wykonawca udziela Zamawiającemu rękojmi na sprawozdanie i opracowanie będące przedmiotem Umowy.</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2. Okres rękojmi rozpoczyna swój bieg od dnia odbioru przez Zamawiającego przedmiotu Umowy i kończy się po upływie 2 lat.</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3. W okresie rękojmi Wykonawca będzie odpowiedzialny za usunięcie na swój koszt wszelkich wad sprawozdań i opracowania, a w szczególności uwag zgłaszanych przez Wojewódzkiego Konserwatora Zabytków. Z tytułu usunięcia wad Wykonawcy nie przysługuje wynagrodzenie.</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4. Jeżeli Wykonawca nie usunie wad ujawnionych w okresie, o którym mowa w ust. 2 w terminie niezbędnym do ich usunięcia, określonym na piśmie przez Zamawiającego, Zamawiający może zlecić usunięcie wad osobie trzeciej na koszt Wykonawcy.</w:t>
      </w:r>
    </w:p>
    <w:p w:rsidR="00902D23" w:rsidRPr="00D73656" w:rsidRDefault="00EC1223" w:rsidP="00307AB9">
      <w:pPr>
        <w:tabs>
          <w:tab w:val="left" w:pos="426"/>
        </w:tabs>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§9</w:t>
      </w:r>
    </w:p>
    <w:p w:rsidR="00902D23" w:rsidRPr="00D73656" w:rsidRDefault="00902D23" w:rsidP="00307AB9">
      <w:pPr>
        <w:tabs>
          <w:tab w:val="left" w:pos="426"/>
        </w:tabs>
        <w:spacing w:after="0" w:line="240" w:lineRule="auto"/>
        <w:jc w:val="center"/>
        <w:rPr>
          <w:rFonts w:asciiTheme="minorHAnsi" w:hAnsiTheme="minorHAnsi" w:cstheme="minorHAnsi"/>
          <w:b/>
          <w:sz w:val="20"/>
          <w:szCs w:val="20"/>
        </w:rPr>
      </w:pPr>
      <w:r w:rsidRPr="00D73656">
        <w:rPr>
          <w:rFonts w:asciiTheme="minorHAnsi" w:hAnsiTheme="minorHAnsi" w:cstheme="minorHAnsi"/>
          <w:b/>
          <w:sz w:val="20"/>
          <w:szCs w:val="20"/>
        </w:rPr>
        <w:t>Kary umowne</w:t>
      </w:r>
    </w:p>
    <w:p w:rsidR="00902D23" w:rsidRPr="00D73656" w:rsidRDefault="00902D23" w:rsidP="00307AB9">
      <w:pPr>
        <w:numPr>
          <w:ilvl w:val="0"/>
          <w:numId w:val="31"/>
        </w:numPr>
        <w:tabs>
          <w:tab w:val="left" w:pos="0"/>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W przypadku niewykonania lub nienależytego wykonania umowy Wykonawca zapłaci Zamawiającemu karę umowną w wysokości 20%  wartości brutto u</w:t>
      </w:r>
      <w:r w:rsidR="0029109D" w:rsidRPr="00D73656">
        <w:rPr>
          <w:rFonts w:asciiTheme="minorHAnsi" w:hAnsiTheme="minorHAnsi" w:cstheme="minorHAnsi"/>
          <w:sz w:val="20"/>
          <w:szCs w:val="20"/>
        </w:rPr>
        <w:t>mowy, o której mowa w §</w:t>
      </w:r>
      <w:r w:rsidR="00EC1223">
        <w:rPr>
          <w:rFonts w:asciiTheme="minorHAnsi" w:hAnsiTheme="minorHAnsi" w:cstheme="minorHAnsi"/>
          <w:sz w:val="20"/>
          <w:szCs w:val="20"/>
        </w:rPr>
        <w:t xml:space="preserve">3 </w:t>
      </w:r>
      <w:r w:rsidR="0029109D" w:rsidRPr="00D73656">
        <w:rPr>
          <w:rFonts w:asciiTheme="minorHAnsi" w:hAnsiTheme="minorHAnsi" w:cstheme="minorHAnsi"/>
          <w:sz w:val="20"/>
          <w:szCs w:val="20"/>
        </w:rPr>
        <w:t>ust. 1.</w:t>
      </w:r>
      <w:r w:rsidR="00494322" w:rsidRPr="00D73656">
        <w:rPr>
          <w:rFonts w:asciiTheme="minorHAnsi" w:hAnsiTheme="minorHAnsi" w:cstheme="minorHAnsi"/>
          <w:sz w:val="20"/>
          <w:szCs w:val="20"/>
        </w:rPr>
        <w:t xml:space="preserve"> umowy.</w:t>
      </w:r>
    </w:p>
    <w:p w:rsidR="00902D23" w:rsidRPr="00D73656" w:rsidRDefault="00902D23" w:rsidP="00307AB9">
      <w:pPr>
        <w:numPr>
          <w:ilvl w:val="0"/>
          <w:numId w:val="31"/>
        </w:numPr>
        <w:tabs>
          <w:tab w:val="left" w:pos="0"/>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Wykonawca zapłaci Zamawiającemu karę umowną w wysokości 0,2% wartości brutto umowy określonej w §</w:t>
      </w:r>
      <w:r w:rsidR="00EC1223">
        <w:rPr>
          <w:rFonts w:asciiTheme="minorHAnsi" w:hAnsiTheme="minorHAnsi" w:cstheme="minorHAnsi"/>
          <w:sz w:val="20"/>
          <w:szCs w:val="20"/>
        </w:rPr>
        <w:t>3 ust. 1</w:t>
      </w:r>
      <w:r w:rsidRPr="00D73656">
        <w:rPr>
          <w:rFonts w:asciiTheme="minorHAnsi" w:hAnsiTheme="minorHAnsi" w:cstheme="minorHAnsi"/>
          <w:sz w:val="20"/>
          <w:szCs w:val="20"/>
        </w:rPr>
        <w:t xml:space="preserve"> za przedmiot umowy za każdy dzień zwłoki w jego dostawie lub zwłoki w usunięciu wad, nie więcej niż 30%  wartości brutto</w:t>
      </w:r>
      <w:r w:rsidR="007234F3" w:rsidRPr="00D73656">
        <w:rPr>
          <w:rFonts w:asciiTheme="minorHAnsi" w:hAnsiTheme="minorHAnsi" w:cstheme="minorHAnsi"/>
          <w:sz w:val="20"/>
          <w:szCs w:val="20"/>
        </w:rPr>
        <w:t xml:space="preserve"> umowy o której mowa w §</w:t>
      </w:r>
      <w:r w:rsidR="00EC1223">
        <w:rPr>
          <w:rFonts w:asciiTheme="minorHAnsi" w:hAnsiTheme="minorHAnsi" w:cstheme="minorHAnsi"/>
          <w:sz w:val="20"/>
          <w:szCs w:val="20"/>
        </w:rPr>
        <w:t xml:space="preserve"> 3 </w:t>
      </w:r>
      <w:r w:rsidR="007234F3" w:rsidRPr="00D73656">
        <w:rPr>
          <w:rFonts w:asciiTheme="minorHAnsi" w:hAnsiTheme="minorHAnsi" w:cstheme="minorHAnsi"/>
          <w:sz w:val="20"/>
          <w:szCs w:val="20"/>
        </w:rPr>
        <w:t>ust.1.</w:t>
      </w:r>
      <w:r w:rsidR="00494322" w:rsidRPr="00D73656">
        <w:rPr>
          <w:rFonts w:asciiTheme="minorHAnsi" w:hAnsiTheme="minorHAnsi" w:cstheme="minorHAnsi"/>
          <w:sz w:val="20"/>
          <w:szCs w:val="20"/>
        </w:rPr>
        <w:t xml:space="preserve"> umowy.</w:t>
      </w:r>
    </w:p>
    <w:p w:rsidR="00902D23" w:rsidRPr="00D73656" w:rsidRDefault="00902D23" w:rsidP="00307AB9">
      <w:pPr>
        <w:numPr>
          <w:ilvl w:val="0"/>
          <w:numId w:val="31"/>
        </w:numPr>
        <w:tabs>
          <w:tab w:val="left" w:pos="0"/>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Wykonawca zapłaci Zamawiającemu karę umowną w wysokości 10% wartości brut</w:t>
      </w:r>
      <w:r w:rsidR="007234F3" w:rsidRPr="00D73656">
        <w:rPr>
          <w:rFonts w:asciiTheme="minorHAnsi" w:hAnsiTheme="minorHAnsi" w:cstheme="minorHAnsi"/>
          <w:sz w:val="20"/>
          <w:szCs w:val="20"/>
        </w:rPr>
        <w:t>to umowy określonej w §4 ust. 1.</w:t>
      </w:r>
      <w:r w:rsidRPr="00D73656">
        <w:rPr>
          <w:rFonts w:asciiTheme="minorHAnsi" w:hAnsiTheme="minorHAnsi" w:cstheme="minorHAnsi"/>
          <w:sz w:val="20"/>
          <w:szCs w:val="20"/>
        </w:rPr>
        <w:t xml:space="preserve"> z tytułu odstąpienia Zamawiającego od umowy z powodu okoliczności, za które odpowiada Wykonawca.</w:t>
      </w:r>
    </w:p>
    <w:p w:rsidR="00902D23" w:rsidRPr="00D73656" w:rsidRDefault="00902D23" w:rsidP="00307AB9">
      <w:pPr>
        <w:numPr>
          <w:ilvl w:val="0"/>
          <w:numId w:val="31"/>
        </w:num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Zamawiający zastrzega sobie prawo do dochodzenia odszkodowania uzupełniającego do wysokości faktycznie poniesionej szkody, niezależnie od kar umownych.</w:t>
      </w:r>
    </w:p>
    <w:p w:rsidR="00902D23" w:rsidRPr="00D73656" w:rsidRDefault="00902D23" w:rsidP="00307AB9">
      <w:pPr>
        <w:numPr>
          <w:ilvl w:val="0"/>
          <w:numId w:val="31"/>
        </w:num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 xml:space="preserve">Zamawiający ma prawo potrącania kar umownych z należnego Wykonawcy wynagrodzenia, po uprzednim wystawieniu noty obciążeniowej. Wykonawca wyraża zgodę na potrącenie kar umownych z przysługującego mu wynagrodzenia. </w:t>
      </w:r>
    </w:p>
    <w:p w:rsidR="00902D23" w:rsidRPr="00D73656" w:rsidRDefault="00902D23" w:rsidP="00307AB9">
      <w:pPr>
        <w:numPr>
          <w:ilvl w:val="0"/>
          <w:numId w:val="31"/>
        </w:num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Łączna wysokość kar umownych nie może przekroczyć 30% maksymalnej wartości um</w:t>
      </w:r>
      <w:r w:rsidR="007234F3" w:rsidRPr="00D73656">
        <w:rPr>
          <w:rFonts w:asciiTheme="minorHAnsi" w:hAnsiTheme="minorHAnsi" w:cstheme="minorHAnsi"/>
          <w:sz w:val="20"/>
          <w:szCs w:val="20"/>
        </w:rPr>
        <w:t>owy brutto określonej w §</w:t>
      </w:r>
      <w:r w:rsidR="00EC1223">
        <w:rPr>
          <w:rFonts w:asciiTheme="minorHAnsi" w:hAnsiTheme="minorHAnsi" w:cstheme="minorHAnsi"/>
          <w:sz w:val="20"/>
          <w:szCs w:val="20"/>
        </w:rPr>
        <w:t xml:space="preserve">3 </w:t>
      </w:r>
      <w:r w:rsidR="007234F3" w:rsidRPr="00D73656">
        <w:rPr>
          <w:rFonts w:asciiTheme="minorHAnsi" w:hAnsiTheme="minorHAnsi" w:cstheme="minorHAnsi"/>
          <w:sz w:val="20"/>
          <w:szCs w:val="20"/>
        </w:rPr>
        <w:t>ust.1.</w:t>
      </w:r>
      <w:r w:rsidRPr="00D73656">
        <w:rPr>
          <w:rFonts w:asciiTheme="minorHAnsi" w:hAnsiTheme="minorHAnsi" w:cstheme="minorHAnsi"/>
          <w:sz w:val="20"/>
          <w:szCs w:val="20"/>
        </w:rPr>
        <w:t xml:space="preserve"> umowy.</w:t>
      </w:r>
    </w:p>
    <w:p w:rsidR="00733072" w:rsidRPr="00D73656" w:rsidRDefault="00733072" w:rsidP="00307AB9">
      <w:pPr>
        <w:tabs>
          <w:tab w:val="left" w:pos="426"/>
        </w:tabs>
        <w:spacing w:after="0" w:line="240" w:lineRule="auto"/>
        <w:jc w:val="center"/>
        <w:rPr>
          <w:rFonts w:asciiTheme="minorHAnsi" w:hAnsiTheme="minorHAnsi" w:cstheme="minorHAnsi"/>
          <w:b/>
          <w:sz w:val="20"/>
          <w:szCs w:val="20"/>
        </w:rPr>
      </w:pPr>
    </w:p>
    <w:p w:rsidR="00733072" w:rsidRPr="00D73656" w:rsidRDefault="00EC1223" w:rsidP="00307AB9">
      <w:pPr>
        <w:tabs>
          <w:tab w:val="left" w:pos="426"/>
        </w:tabs>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10</w:t>
      </w:r>
    </w:p>
    <w:p w:rsidR="00A217A8" w:rsidRPr="00D73656" w:rsidRDefault="00A217A8" w:rsidP="00307AB9">
      <w:pPr>
        <w:tabs>
          <w:tab w:val="left" w:pos="426"/>
        </w:tabs>
        <w:spacing w:after="0" w:line="240" w:lineRule="auto"/>
        <w:jc w:val="center"/>
        <w:rPr>
          <w:rFonts w:asciiTheme="minorHAnsi" w:hAnsiTheme="minorHAnsi" w:cstheme="minorHAnsi"/>
          <w:b/>
          <w:sz w:val="20"/>
          <w:szCs w:val="20"/>
        </w:rPr>
      </w:pPr>
      <w:r w:rsidRPr="00D73656">
        <w:rPr>
          <w:rFonts w:asciiTheme="minorHAnsi" w:hAnsiTheme="minorHAnsi" w:cstheme="minorHAnsi"/>
          <w:b/>
          <w:sz w:val="20"/>
          <w:szCs w:val="20"/>
        </w:rPr>
        <w:t>Odpowiedzialność Wykonawcy</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Odpowiedzialność Wykonawcy</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1. Wykonawca oświadcza, że ponosi pełną odpowiedzialność za wypadki i szkody powstałe w trakcie wykonywania przedmiotu Umowy, a także za szkody wyrządzone przez osoby trzecie i osobom trzecim, wynikające z organizacji i sposobu prowadzenia badań archeologicznych.</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2. Wykonawca zobowiązuje się do zawarcia na własny koszt odpowiednich umów ubezpieczenia z tytułu szkód, które mogą zaistnieć w związku z określonymi zdarzeniami losowymi oraz od odpowiedzialności cywilnej na czas realizacji przedmiotu Umowy.</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3. Ubezpieczeniu podlegają w szczególności:</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1) usługi objęte Umową, urządzenia oraz wszelkie mienie ruchome związane bezpośrednio z wykonaniem przedmiotu Umowy;</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lastRenderedPageBreak/>
        <w:t>2) odpowiedzialność cywilna za szkody oraz następstwa nieszczęśliwych wypadków dotyczące pracowników i osób trzecich, a powstałe w związku z prowadzonymi badaniami, w tym także ruchem pojazdów mechanicznych.</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4. Wykonawca oświadcza, że w zakresie wykonywania przedmiotu Umowy ponosi, w stosunku do osób trzecich, pełną odpowiedzialność za wszelkie szkody wyrządzone tym osobom w związku z prowadzonymi badaniami, w tym także w związku z ruchem pojazdów mechanicznych.</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5. Wykonawca zobowiązuje się, w przypadku wystąpienia ww. osób trzecich z roszczeniami bezpośrednio do Zamawiającego, niezwłocznie zwrócić Zamawiającemu wszelkie koszty w tym zakresie przez niego poniesione, w tym kwoty zasądzone prawomocnymi wyrokami łącznie z kosztami zastępstwa procesowego.</w:t>
      </w:r>
    </w:p>
    <w:p w:rsidR="00733072" w:rsidRPr="00D73656" w:rsidRDefault="00733072" w:rsidP="00733072">
      <w:pPr>
        <w:tabs>
          <w:tab w:val="left" w:pos="426"/>
        </w:tabs>
        <w:spacing w:after="0" w:line="240" w:lineRule="auto"/>
        <w:jc w:val="both"/>
        <w:rPr>
          <w:rFonts w:asciiTheme="minorHAnsi" w:hAnsiTheme="minorHAnsi" w:cstheme="minorHAnsi"/>
          <w:sz w:val="20"/>
          <w:szCs w:val="20"/>
        </w:rPr>
      </w:pPr>
    </w:p>
    <w:p w:rsidR="00A217A8" w:rsidRPr="00D73656" w:rsidRDefault="00EC1223" w:rsidP="00307AB9">
      <w:pPr>
        <w:tabs>
          <w:tab w:val="left" w:pos="426"/>
        </w:tabs>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11</w:t>
      </w:r>
    </w:p>
    <w:p w:rsidR="00A217A8" w:rsidRPr="00D73656" w:rsidRDefault="00A217A8" w:rsidP="00A217A8">
      <w:pPr>
        <w:tabs>
          <w:tab w:val="left" w:pos="426"/>
        </w:tabs>
        <w:spacing w:after="0" w:line="240" w:lineRule="auto"/>
        <w:jc w:val="center"/>
        <w:rPr>
          <w:rFonts w:asciiTheme="minorHAnsi" w:hAnsiTheme="minorHAnsi" w:cstheme="minorHAnsi"/>
          <w:b/>
          <w:sz w:val="20"/>
          <w:szCs w:val="20"/>
        </w:rPr>
      </w:pPr>
      <w:r w:rsidRPr="00D73656">
        <w:rPr>
          <w:rFonts w:asciiTheme="minorHAnsi" w:hAnsiTheme="minorHAnsi" w:cstheme="minorHAnsi"/>
          <w:b/>
          <w:sz w:val="20"/>
          <w:szCs w:val="20"/>
        </w:rPr>
        <w:t>Zmiany do Umowy</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1. Wszelkie zmiany i uzupełnienia niniejszej umowy wymagają zachowania formy pisemnej pod rygorem nieważności.</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 xml:space="preserve">2. Zamawiający, poza możliwością zmiany niniejszej umowy na podstawie art. </w:t>
      </w:r>
      <w:r w:rsidR="00EC1223">
        <w:rPr>
          <w:rFonts w:asciiTheme="minorHAnsi" w:hAnsiTheme="minorHAnsi" w:cstheme="minorHAnsi"/>
          <w:sz w:val="20"/>
          <w:szCs w:val="20"/>
        </w:rPr>
        <w:t xml:space="preserve">455 </w:t>
      </w:r>
      <w:r w:rsidRPr="00D73656">
        <w:rPr>
          <w:rFonts w:asciiTheme="minorHAnsi" w:hAnsiTheme="minorHAnsi" w:cstheme="minorHAnsi"/>
          <w:sz w:val="20"/>
          <w:szCs w:val="20"/>
        </w:rPr>
        <w:t xml:space="preserve"> ustawy Prawo zamówień publicznych, przewiduje – także w stosunku do treści oferty, na podstawie której dokonano wyboru Wykonawcy – możliwość dokonywania zmian postanowień niniejszej umowy w następującym w zakresie:</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1) zmiany wysokości wynagrodzenia - w przypadku ustawowej zmiany stawki podatku VAT, w odniesieniu do tej części wynagrodzenia, której zmiana dotyczy. W takim przypadku kwota brutto zostanie obliczona na podstawie stawki tego podatku obowiązującej w chwili powstania obowiązku podatkowego;</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2) zmiany sposobu realizacji przedmiotu umowy – w sytuacji, gdy dojdzie do zmiany innej umowy lub innych umów, których stroną jest Zamawiający, a zmiany w tej umowie/tych umowach wykazują związek z niniejszą umową, lub maja wpływ na jej realizację;</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3) zmiany sposobu realizacji przedmiotu umowy - w przypadku, gdy wprowadzenie zmian w sposobie realizacji przedmiotu umowy jest uzasadnione i niezbędne do prawidłowego jego wykonania, a zaistniała sytuacja była wcześniej niemożliwa do przewidzenia;</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4) zmiany terminu realizacji przedmiotu umowy o okres niezbędny do należytego wykonania przedmiotu umowy – w przypadku zaistnienia okoliczności określonych poniżej:</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a) realizacja przez Wykonawcę określonych prac, niezbędnych do wykonania przedmiotu umowy, była niemożliwa z powodu:</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 klęski żywiołowej,</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 warunków atmosferycznych odbiegających od typowych dla danej pory roku (przy ocenie danych warunków należy uwzględnić właściwe średnie z ostatniego pięciolecia, licząc wstecz od daty zawarcia umowy);</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b) Zamawiający, z przyczyn niezależnych od Wykonawcy, wstrzymał prace niezbędne do wykonania przedmiotu umowy lub doprowadził do ich wydłużenia;</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c) w trakcie realizacji umowy wystąpiły nieprzewidziane i niezależne od Stron umowy okoliczności, w szczególności przypadki siły wyższej, przez którą należy rozumieć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d) działania lub zaniechania osób trzecich, niewywołane przez którąkolwiek ze Stron umowy (np. protesty mieszkańców lub innych osób prawnych i fizycznych) uniemożliwiły Wykonawcy wykonanie prac w wyznaczonym terminie;</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e) doszło do zmiany powszechnie obowiązujących przepisów prawa w zakresie mającym wpływ na realizację przedmiotu umowy lub świadczenia Stron;</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f) istnieje konieczności zaspokojenia roszczeń lub oczekiwań osób trzecich, które były trudne do przewidzenia na etapie procedury przetargowej.</w:t>
      </w:r>
    </w:p>
    <w:p w:rsidR="00A217A8" w:rsidRPr="00D73656" w:rsidRDefault="008410DF" w:rsidP="00A217A8">
      <w:pPr>
        <w:tabs>
          <w:tab w:val="left" w:pos="426"/>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3</w:t>
      </w:r>
      <w:r w:rsidR="00A217A8" w:rsidRPr="00D73656">
        <w:rPr>
          <w:rFonts w:asciiTheme="minorHAnsi" w:hAnsiTheme="minorHAnsi" w:cstheme="minorHAnsi"/>
          <w:sz w:val="20"/>
          <w:szCs w:val="20"/>
        </w:rPr>
        <w:t>. Wystąpienie okoliczności, o których mowa w ust. 2 lub w ust. 3 powyżej, skutkuje powstaniem po stronie Zamawiającego uprawnienia do wprowadzenia zmian do umowy, nie zaś obowiązku. Okoliczności te nie mogą również stanowić podstawy roszczeń Wykonawcy o dodatkowe wynagrodzenie lub odszkodowanie.</w:t>
      </w:r>
    </w:p>
    <w:p w:rsidR="00A217A8" w:rsidRPr="00D73656" w:rsidRDefault="008410DF" w:rsidP="00A217A8">
      <w:pPr>
        <w:tabs>
          <w:tab w:val="left" w:pos="426"/>
        </w:tabs>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4</w:t>
      </w:r>
      <w:r w:rsidR="00A217A8" w:rsidRPr="00D73656">
        <w:rPr>
          <w:rFonts w:asciiTheme="minorHAnsi" w:hAnsiTheme="minorHAnsi" w:cstheme="minorHAnsi"/>
          <w:sz w:val="20"/>
          <w:szCs w:val="20"/>
        </w:rPr>
        <w:t>. Nie stanowi zmiany umowy:</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 xml:space="preserve">1) zmiana danych związanych z obsługą </w:t>
      </w:r>
      <w:proofErr w:type="spellStart"/>
      <w:r w:rsidRPr="00D73656">
        <w:rPr>
          <w:rFonts w:asciiTheme="minorHAnsi" w:hAnsiTheme="minorHAnsi" w:cstheme="minorHAnsi"/>
          <w:sz w:val="20"/>
          <w:szCs w:val="20"/>
        </w:rPr>
        <w:t>administracyjno</w:t>
      </w:r>
      <w:proofErr w:type="spellEnd"/>
      <w:r w:rsidRPr="00D73656">
        <w:rPr>
          <w:rFonts w:asciiTheme="minorHAnsi" w:hAnsiTheme="minorHAnsi" w:cstheme="minorHAnsi"/>
          <w:sz w:val="20"/>
          <w:szCs w:val="20"/>
        </w:rPr>
        <w:t xml:space="preserve"> - organizacyjną umowy;</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2) zmiana danych teleadresowych Strony;</w:t>
      </w:r>
    </w:p>
    <w:p w:rsidR="00A217A8" w:rsidRPr="00D73656" w:rsidRDefault="00A217A8" w:rsidP="00A217A8">
      <w:pPr>
        <w:tabs>
          <w:tab w:val="left" w:pos="426"/>
        </w:tabs>
        <w:spacing w:after="0" w:line="240" w:lineRule="auto"/>
        <w:jc w:val="both"/>
        <w:rPr>
          <w:rFonts w:asciiTheme="minorHAnsi" w:hAnsiTheme="minorHAnsi" w:cstheme="minorHAnsi"/>
          <w:sz w:val="20"/>
          <w:szCs w:val="20"/>
        </w:rPr>
      </w:pPr>
      <w:r w:rsidRPr="00D73656">
        <w:rPr>
          <w:rFonts w:asciiTheme="minorHAnsi" w:hAnsiTheme="minorHAnsi" w:cstheme="minorHAnsi"/>
          <w:sz w:val="20"/>
          <w:szCs w:val="20"/>
        </w:rPr>
        <w:t xml:space="preserve">3) zmiana nazwy Strony, zmiana firmy Strony, zmiana formy </w:t>
      </w:r>
      <w:proofErr w:type="spellStart"/>
      <w:r w:rsidRPr="00D73656">
        <w:rPr>
          <w:rFonts w:asciiTheme="minorHAnsi" w:hAnsiTheme="minorHAnsi" w:cstheme="minorHAnsi"/>
          <w:sz w:val="20"/>
          <w:szCs w:val="20"/>
        </w:rPr>
        <w:t>organizacyjno</w:t>
      </w:r>
      <w:proofErr w:type="spellEnd"/>
      <w:r w:rsidRPr="00D73656">
        <w:rPr>
          <w:rFonts w:asciiTheme="minorHAnsi" w:hAnsiTheme="minorHAnsi" w:cstheme="minorHAnsi"/>
          <w:sz w:val="20"/>
          <w:szCs w:val="20"/>
        </w:rPr>
        <w:t xml:space="preserve"> – prawnej Strony.</w:t>
      </w:r>
    </w:p>
    <w:p w:rsidR="00A217A8" w:rsidRPr="00D73656" w:rsidRDefault="008410DF" w:rsidP="00A217A8">
      <w:pPr>
        <w:tabs>
          <w:tab w:val="left" w:pos="426"/>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5</w:t>
      </w:r>
      <w:r w:rsidR="00A217A8" w:rsidRPr="00D73656">
        <w:rPr>
          <w:rFonts w:asciiTheme="minorHAnsi" w:hAnsiTheme="minorHAnsi" w:cstheme="minorHAnsi"/>
          <w:sz w:val="20"/>
          <w:szCs w:val="20"/>
        </w:rPr>
        <w:t>. Strona występująca o zmianę postanowień niniejszej umowy zobowiązana jest do udokumentowania zaistnienia okoliczności, o których mowa w ust. 2. Wniosek o zmianę postanowień umowy musi być złożony drugiej Stronie w formie pisemnej.</w:t>
      </w:r>
    </w:p>
    <w:p w:rsidR="00A217A8" w:rsidRPr="00D73656" w:rsidRDefault="00A217A8" w:rsidP="00307AB9">
      <w:pPr>
        <w:tabs>
          <w:tab w:val="left" w:pos="426"/>
        </w:tabs>
        <w:spacing w:after="0" w:line="240" w:lineRule="auto"/>
        <w:jc w:val="center"/>
        <w:rPr>
          <w:rFonts w:asciiTheme="minorHAnsi" w:hAnsiTheme="minorHAnsi" w:cstheme="minorHAnsi"/>
          <w:b/>
          <w:sz w:val="20"/>
          <w:szCs w:val="20"/>
        </w:rPr>
      </w:pPr>
    </w:p>
    <w:p w:rsidR="00902D23" w:rsidRPr="00D73656" w:rsidRDefault="00EC1223" w:rsidP="00307AB9">
      <w:pPr>
        <w:tabs>
          <w:tab w:val="left" w:pos="426"/>
        </w:tabs>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§12</w:t>
      </w:r>
    </w:p>
    <w:p w:rsidR="00902D23" w:rsidRPr="00D73656" w:rsidRDefault="00902D23" w:rsidP="00307AB9">
      <w:pPr>
        <w:spacing w:after="0" w:line="240" w:lineRule="auto"/>
        <w:jc w:val="center"/>
        <w:rPr>
          <w:rFonts w:asciiTheme="minorHAnsi" w:hAnsiTheme="minorHAnsi" w:cstheme="minorHAnsi"/>
          <w:b/>
          <w:sz w:val="20"/>
          <w:szCs w:val="20"/>
        </w:rPr>
      </w:pPr>
      <w:r w:rsidRPr="00D73656">
        <w:rPr>
          <w:rFonts w:asciiTheme="minorHAnsi" w:hAnsiTheme="minorHAnsi" w:cstheme="minorHAnsi"/>
          <w:b/>
          <w:sz w:val="20"/>
          <w:szCs w:val="20"/>
        </w:rPr>
        <w:t>Odstąpienie od umowy</w:t>
      </w:r>
    </w:p>
    <w:p w:rsidR="00902D23" w:rsidRPr="00D73656" w:rsidRDefault="00902D23" w:rsidP="00307AB9">
      <w:pPr>
        <w:pStyle w:val="Tekstpodstawowy"/>
        <w:numPr>
          <w:ilvl w:val="0"/>
          <w:numId w:val="32"/>
        </w:numPr>
        <w:spacing w:after="0" w:line="240" w:lineRule="auto"/>
        <w:rPr>
          <w:rFonts w:asciiTheme="minorHAnsi" w:hAnsiTheme="minorHAnsi" w:cstheme="minorHAnsi"/>
          <w:sz w:val="20"/>
          <w:szCs w:val="20"/>
        </w:rPr>
      </w:pPr>
      <w:r w:rsidRPr="00D73656">
        <w:rPr>
          <w:rFonts w:asciiTheme="minorHAnsi" w:hAnsiTheme="minorHAnsi" w:cstheme="minorHAnsi"/>
          <w:sz w:val="20"/>
          <w:szCs w:val="20"/>
        </w:rPr>
        <w:t>Oprócz przyczyn wynikających z obowiązujących przepisów, Zamawiającemu przysługuje prawo odstąpienia od umowy gdy Wykonawca wykonuje umowę niezgodnie z jej warunkami, w szczególności nie zachowuje właściwej jakości oraz terminów określonych w §2 oraz w §</w:t>
      </w:r>
      <w:r w:rsidR="008410DF">
        <w:rPr>
          <w:rFonts w:asciiTheme="minorHAnsi" w:hAnsiTheme="minorHAnsi" w:cstheme="minorHAnsi"/>
          <w:sz w:val="20"/>
          <w:szCs w:val="20"/>
        </w:rPr>
        <w:t>4 ust. 5</w:t>
      </w:r>
      <w:r w:rsidR="00EC1223">
        <w:rPr>
          <w:rFonts w:asciiTheme="minorHAnsi" w:hAnsiTheme="minorHAnsi" w:cstheme="minorHAnsi"/>
          <w:sz w:val="20"/>
          <w:szCs w:val="20"/>
        </w:rPr>
        <w:t xml:space="preserve"> </w:t>
      </w:r>
      <w:r w:rsidRPr="00D73656">
        <w:rPr>
          <w:rFonts w:asciiTheme="minorHAnsi" w:hAnsiTheme="minorHAnsi" w:cstheme="minorHAnsi"/>
          <w:sz w:val="20"/>
          <w:szCs w:val="20"/>
        </w:rPr>
        <w:t>umowy.</w:t>
      </w:r>
    </w:p>
    <w:p w:rsidR="00902D23" w:rsidRPr="00D73656" w:rsidRDefault="00902D23" w:rsidP="00307AB9">
      <w:pPr>
        <w:pStyle w:val="Tekstpodstawowy"/>
        <w:numPr>
          <w:ilvl w:val="0"/>
          <w:numId w:val="32"/>
        </w:numPr>
        <w:spacing w:after="0" w:line="240" w:lineRule="auto"/>
        <w:rPr>
          <w:rFonts w:asciiTheme="minorHAnsi" w:hAnsiTheme="minorHAnsi" w:cstheme="minorHAnsi"/>
          <w:sz w:val="20"/>
          <w:szCs w:val="20"/>
        </w:rPr>
      </w:pPr>
      <w:r w:rsidRPr="00D73656">
        <w:rPr>
          <w:rFonts w:asciiTheme="minorHAnsi" w:hAnsiTheme="minorHAnsi" w:cstheme="minorHAnsi"/>
          <w:sz w:val="20"/>
          <w:szCs w:val="20"/>
        </w:rPr>
        <w:t>Odstąpienie następuje z chwilą pisemnego zawiadomienia o przyczynie odstąpienia od umowy. Oświadczenie o odstąpieniu od umowy może zostać złożone w terminie 30 dni od dnia powzięcia wiadomości o przyczynie odstąpienia.</w:t>
      </w:r>
    </w:p>
    <w:p w:rsidR="00902D23" w:rsidRPr="00D73656" w:rsidRDefault="00902D23" w:rsidP="00307AB9">
      <w:pPr>
        <w:pStyle w:val="Tekstpodstawowy"/>
        <w:numPr>
          <w:ilvl w:val="0"/>
          <w:numId w:val="32"/>
        </w:numPr>
        <w:spacing w:after="0" w:line="240" w:lineRule="auto"/>
        <w:rPr>
          <w:rFonts w:asciiTheme="minorHAnsi" w:hAnsiTheme="minorHAnsi" w:cstheme="minorHAnsi"/>
          <w:sz w:val="20"/>
          <w:szCs w:val="20"/>
        </w:rPr>
      </w:pPr>
      <w:r w:rsidRPr="00D73656">
        <w:rPr>
          <w:rFonts w:asciiTheme="minorHAnsi" w:hAnsiTheme="minorHAnsi" w:cstheme="minorHAnsi"/>
          <w:sz w:val="20"/>
          <w:szCs w:val="20"/>
        </w:rPr>
        <w:t>Odstąpienie od umowy nie pozbawia Zamawiającego prawa do żądania kar umownych.</w:t>
      </w:r>
    </w:p>
    <w:p w:rsidR="00A217A8" w:rsidRPr="00D73656" w:rsidRDefault="00A217A8" w:rsidP="00A217A8">
      <w:pPr>
        <w:pStyle w:val="Tekstpodstawowy"/>
        <w:numPr>
          <w:ilvl w:val="0"/>
          <w:numId w:val="32"/>
        </w:numPr>
        <w:spacing w:after="0" w:line="240" w:lineRule="auto"/>
        <w:rPr>
          <w:rFonts w:asciiTheme="minorHAnsi" w:hAnsiTheme="minorHAnsi" w:cstheme="minorHAnsi"/>
          <w:sz w:val="20"/>
          <w:szCs w:val="20"/>
        </w:rPr>
      </w:pPr>
      <w:r w:rsidRPr="00D73656">
        <w:rPr>
          <w:rFonts w:asciiTheme="minorHAnsi" w:hAnsiTheme="minorHAnsi" w:cstheme="minorHAnsi"/>
          <w:sz w:val="20"/>
          <w:szCs w:val="20"/>
        </w:rPr>
        <w:t>Zamawiający ma prawo odstąpić od umowy w przypadku:</w:t>
      </w:r>
    </w:p>
    <w:p w:rsidR="00A217A8" w:rsidRPr="00D73656" w:rsidRDefault="00A217A8" w:rsidP="00A217A8">
      <w:pPr>
        <w:pStyle w:val="Tekstpodstawowy"/>
        <w:spacing w:after="0" w:line="240" w:lineRule="auto"/>
        <w:ind w:left="360"/>
        <w:rPr>
          <w:rFonts w:asciiTheme="minorHAnsi" w:hAnsiTheme="minorHAnsi" w:cstheme="minorHAnsi"/>
          <w:sz w:val="20"/>
          <w:szCs w:val="20"/>
        </w:rPr>
      </w:pPr>
      <w:r w:rsidRPr="00D73656">
        <w:rPr>
          <w:rFonts w:asciiTheme="minorHAnsi" w:hAnsiTheme="minorHAnsi" w:cstheme="minorHAnsi"/>
          <w:sz w:val="20"/>
          <w:szCs w:val="20"/>
        </w:rPr>
        <w:t>1) jeżeli Wykonawca nie przystąpił do realizacji przedmiotu Umowy bez uzasadnionych przyczyn lub nie kontynuuje jego realizacji pomimo wezwania Zamawiającego, złożonego na piśmie;</w:t>
      </w:r>
    </w:p>
    <w:p w:rsidR="00A217A8" w:rsidRPr="00D73656" w:rsidRDefault="00A217A8" w:rsidP="00A217A8">
      <w:pPr>
        <w:pStyle w:val="Tekstpodstawowy"/>
        <w:spacing w:after="0" w:line="240" w:lineRule="auto"/>
        <w:ind w:left="360"/>
        <w:rPr>
          <w:rFonts w:asciiTheme="minorHAnsi" w:hAnsiTheme="minorHAnsi" w:cstheme="minorHAnsi"/>
          <w:sz w:val="20"/>
          <w:szCs w:val="20"/>
        </w:rPr>
      </w:pPr>
      <w:r w:rsidRPr="00D73656">
        <w:rPr>
          <w:rFonts w:asciiTheme="minorHAnsi" w:hAnsiTheme="minorHAnsi" w:cstheme="minorHAnsi"/>
          <w:sz w:val="20"/>
          <w:szCs w:val="20"/>
        </w:rPr>
        <w:t>2) jeżeli Wykonawca wykonuje swoje obowiązki w sposób naruszający postanowienia niniejszej Umowy i mimo wezwania Zamawiającego nie nastąpiła poprawa w ich wykonywaniu;</w:t>
      </w:r>
    </w:p>
    <w:p w:rsidR="00A217A8" w:rsidRPr="00D73656" w:rsidRDefault="00A217A8" w:rsidP="00A217A8">
      <w:pPr>
        <w:pStyle w:val="Tekstpodstawowy"/>
        <w:spacing w:after="0" w:line="240" w:lineRule="auto"/>
        <w:ind w:left="360"/>
        <w:rPr>
          <w:rFonts w:asciiTheme="minorHAnsi" w:hAnsiTheme="minorHAnsi" w:cstheme="minorHAnsi"/>
          <w:sz w:val="20"/>
          <w:szCs w:val="20"/>
        </w:rPr>
      </w:pPr>
      <w:r w:rsidRPr="00D73656">
        <w:rPr>
          <w:rFonts w:asciiTheme="minorHAnsi" w:hAnsiTheme="minorHAnsi" w:cstheme="minorHAnsi"/>
          <w:sz w:val="20"/>
          <w:szCs w:val="20"/>
        </w:rPr>
        <w:t>3)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A217A8" w:rsidRPr="00D73656" w:rsidRDefault="00A217A8" w:rsidP="00A217A8">
      <w:pPr>
        <w:pStyle w:val="Tekstpodstawowy"/>
        <w:tabs>
          <w:tab w:val="left" w:pos="284"/>
        </w:tabs>
        <w:spacing w:after="0" w:line="240" w:lineRule="auto"/>
        <w:rPr>
          <w:rFonts w:asciiTheme="minorHAnsi" w:hAnsiTheme="minorHAnsi" w:cstheme="minorHAnsi"/>
          <w:sz w:val="20"/>
          <w:szCs w:val="20"/>
        </w:rPr>
      </w:pPr>
      <w:r w:rsidRPr="00D73656">
        <w:rPr>
          <w:rFonts w:asciiTheme="minorHAnsi" w:hAnsiTheme="minorHAnsi" w:cstheme="minorHAnsi"/>
          <w:sz w:val="20"/>
          <w:szCs w:val="20"/>
        </w:rPr>
        <w:t>5.   Odstąpienie od Umowy może nastąpić – wedle wyboru Zamawiającego – co do całości przedmiotu Umowy,         lub co do jego części, oraz wyłącznie w formie pisemnej, wraz z podaniem uzasadnienia.</w:t>
      </w:r>
    </w:p>
    <w:p w:rsidR="009E7EEB" w:rsidRPr="00D73656" w:rsidRDefault="009E7EEB" w:rsidP="00A217A8">
      <w:pPr>
        <w:tabs>
          <w:tab w:val="left" w:pos="284"/>
        </w:tabs>
        <w:spacing w:after="0" w:line="240" w:lineRule="auto"/>
        <w:ind w:left="426" w:hanging="426"/>
        <w:jc w:val="center"/>
        <w:rPr>
          <w:rFonts w:asciiTheme="minorHAnsi" w:eastAsia="Times New Roman" w:hAnsiTheme="minorHAnsi" w:cstheme="minorHAnsi"/>
          <w:b/>
          <w:sz w:val="20"/>
          <w:szCs w:val="20"/>
        </w:rPr>
      </w:pPr>
    </w:p>
    <w:p w:rsidR="00A217A8" w:rsidRPr="00D73656" w:rsidRDefault="00A217A8"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1</w:t>
      </w:r>
      <w:r w:rsidR="00EC1223">
        <w:rPr>
          <w:rFonts w:asciiTheme="minorHAnsi" w:eastAsia="Times New Roman" w:hAnsiTheme="minorHAnsi" w:cstheme="minorHAnsi"/>
          <w:b/>
          <w:sz w:val="20"/>
          <w:szCs w:val="20"/>
        </w:rPr>
        <w:t>3</w:t>
      </w:r>
    </w:p>
    <w:p w:rsidR="00A217A8" w:rsidRPr="00D73656" w:rsidRDefault="00A217A8" w:rsidP="00A217A8">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Osoby do kontaktu</w:t>
      </w:r>
    </w:p>
    <w:p w:rsidR="00A217A8" w:rsidRPr="00D73656" w:rsidRDefault="00A217A8" w:rsidP="00A217A8">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1. Do bieżącej współpracy w sprawach związanych z wykonywaniem Umowy upoważnieni są:</w:t>
      </w:r>
    </w:p>
    <w:p w:rsidR="00A217A8" w:rsidRPr="00D73656" w:rsidRDefault="00A217A8" w:rsidP="00A217A8">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1) ze strony Zamawiającego: ………………………</w:t>
      </w:r>
    </w:p>
    <w:p w:rsidR="00A217A8" w:rsidRPr="00D73656" w:rsidRDefault="00A217A8" w:rsidP="00A217A8">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 ze strony Wykonawcy: ……………………….</w:t>
      </w:r>
    </w:p>
    <w:p w:rsidR="00A217A8" w:rsidRPr="00D73656" w:rsidRDefault="00A217A8" w:rsidP="00A217A8">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2. Zmiana osób wskazanych w ust. 1 następuje poprzez pisemne powiadomienie drugiej Strony, nie później niż 3 dni przed dokonaniem zmiany i nie stanowi zmiany treści Umowy.</w:t>
      </w:r>
    </w:p>
    <w:p w:rsidR="00A217A8" w:rsidRPr="00D73656" w:rsidRDefault="00A217A8" w:rsidP="00307AB9">
      <w:pPr>
        <w:spacing w:after="0" w:line="240" w:lineRule="auto"/>
        <w:ind w:left="426" w:hanging="426"/>
        <w:jc w:val="center"/>
        <w:rPr>
          <w:rFonts w:asciiTheme="minorHAnsi" w:eastAsia="Times New Roman" w:hAnsiTheme="minorHAnsi" w:cstheme="minorHAnsi"/>
          <w:b/>
          <w:sz w:val="20"/>
          <w:szCs w:val="20"/>
        </w:rPr>
      </w:pPr>
    </w:p>
    <w:p w:rsidR="0086291A" w:rsidRPr="00D73656" w:rsidRDefault="000D55D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xml:space="preserve">§ </w:t>
      </w:r>
      <w:r w:rsidR="008410DF">
        <w:rPr>
          <w:rFonts w:asciiTheme="minorHAnsi" w:eastAsia="Times New Roman" w:hAnsiTheme="minorHAnsi" w:cstheme="minorHAnsi"/>
          <w:b/>
          <w:sz w:val="20"/>
          <w:szCs w:val="20"/>
        </w:rPr>
        <w:t>14</w:t>
      </w:r>
    </w:p>
    <w:p w:rsidR="0086291A" w:rsidRPr="00D73656" w:rsidRDefault="0086291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Postanowienia końcowe</w:t>
      </w:r>
    </w:p>
    <w:p w:rsidR="0086291A" w:rsidRPr="00D73656" w:rsidRDefault="0086291A" w:rsidP="00307AB9">
      <w:pPr>
        <w:numPr>
          <w:ilvl w:val="0"/>
          <w:numId w:val="19"/>
        </w:numPr>
        <w:tabs>
          <w:tab w:val="clear" w:pos="283"/>
          <w:tab w:val="left" w:pos="284"/>
        </w:tabs>
        <w:spacing w:after="0" w:line="240" w:lineRule="auto"/>
        <w:ind w:left="284" w:hanging="284"/>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W sprawach nieuregulowanych zastosowanie maja przepisy Ustawa z dnia 4 lutego 1994 r. o prawie autorskim i prawach (Dz.U. 2019 poz. 1231), przepisy Kodeksu Cywilnego oraz innych ustaw, jak również przepisy wykonawcze do ustaw.</w:t>
      </w:r>
    </w:p>
    <w:p w:rsidR="0086291A" w:rsidRPr="00D73656" w:rsidRDefault="0086291A" w:rsidP="00307AB9">
      <w:pPr>
        <w:numPr>
          <w:ilvl w:val="0"/>
          <w:numId w:val="19"/>
        </w:numPr>
        <w:tabs>
          <w:tab w:val="clear" w:pos="283"/>
          <w:tab w:val="left" w:pos="284"/>
          <w:tab w:val="num" w:pos="426"/>
        </w:tabs>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Wszelkie spory wynikające z realizacji umowy Strony rozstrzygać będą w miarę możliwości w sposób polubowny.</w:t>
      </w:r>
    </w:p>
    <w:p w:rsidR="0086291A" w:rsidRPr="00D73656" w:rsidRDefault="0086291A" w:rsidP="00307AB9">
      <w:pPr>
        <w:numPr>
          <w:ilvl w:val="0"/>
          <w:numId w:val="19"/>
        </w:numPr>
        <w:tabs>
          <w:tab w:val="clear" w:pos="283"/>
          <w:tab w:val="left" w:pos="284"/>
          <w:tab w:val="num" w:pos="426"/>
        </w:tabs>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W przypadku niemożności osiągnięcia porozumienia w sposób określony ust. 2, sprawy sporne będą rozstrzygane przez Sąd właściwy miejscowo dla Zamawiającego.</w:t>
      </w:r>
    </w:p>
    <w:p w:rsidR="0086291A" w:rsidRPr="00D73656" w:rsidRDefault="0086291A" w:rsidP="00307AB9">
      <w:pPr>
        <w:numPr>
          <w:ilvl w:val="0"/>
          <w:numId w:val="19"/>
        </w:numPr>
        <w:tabs>
          <w:tab w:val="clear" w:pos="283"/>
          <w:tab w:val="left" w:pos="284"/>
          <w:tab w:val="num" w:pos="426"/>
        </w:tabs>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Postanowienia umowy mają charakter rozłączny, a uznanie któregokolwiek z nich za nieważne, nie uchybia mocy wiążącej pozostałych.</w:t>
      </w:r>
    </w:p>
    <w:p w:rsidR="0086291A" w:rsidRPr="00D73656" w:rsidRDefault="0086291A" w:rsidP="00307AB9">
      <w:pPr>
        <w:numPr>
          <w:ilvl w:val="0"/>
          <w:numId w:val="19"/>
        </w:numPr>
        <w:tabs>
          <w:tab w:val="clear" w:pos="283"/>
          <w:tab w:val="left" w:pos="284"/>
          <w:tab w:val="num" w:pos="426"/>
        </w:tabs>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Umowa została zawarta w trzech jednobrzmiących egzemplarzach, dwa egzemplarze dla Zamawiającego, jeden dla Wykonawcy.</w:t>
      </w:r>
    </w:p>
    <w:p w:rsidR="0086291A" w:rsidRPr="00D73656" w:rsidRDefault="0086291A" w:rsidP="00307AB9">
      <w:pPr>
        <w:spacing w:after="0" w:line="240" w:lineRule="auto"/>
        <w:ind w:left="426" w:hanging="426"/>
        <w:jc w:val="both"/>
        <w:rPr>
          <w:rFonts w:asciiTheme="minorHAnsi" w:eastAsia="Times New Roman" w:hAnsiTheme="minorHAnsi" w:cstheme="minorHAnsi"/>
          <w:sz w:val="20"/>
          <w:szCs w:val="20"/>
        </w:rPr>
      </w:pPr>
    </w:p>
    <w:p w:rsidR="0086291A" w:rsidRPr="00D73656" w:rsidRDefault="0086291A" w:rsidP="00307AB9">
      <w:p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t>Integralną częścią Umowy są załączniki:</w:t>
      </w:r>
    </w:p>
    <w:p w:rsidR="0086291A" w:rsidRPr="00D73656" w:rsidRDefault="0086291A" w:rsidP="00307AB9">
      <w:pPr>
        <w:numPr>
          <w:ilvl w:val="0"/>
          <w:numId w:val="18"/>
        </w:numPr>
        <w:spacing w:after="0" w:line="240" w:lineRule="auto"/>
        <w:ind w:left="426" w:hanging="426"/>
        <w:jc w:val="both"/>
        <w:rPr>
          <w:rFonts w:asciiTheme="minorHAnsi" w:eastAsia="Times New Roman" w:hAnsiTheme="minorHAnsi" w:cstheme="minorHAnsi"/>
          <w:sz w:val="20"/>
          <w:szCs w:val="20"/>
        </w:rPr>
      </w:pPr>
      <w:r w:rsidRPr="00D73656">
        <w:rPr>
          <w:rFonts w:asciiTheme="minorHAnsi" w:eastAsia="Times New Roman" w:hAnsiTheme="minorHAnsi" w:cstheme="minorHAnsi"/>
          <w:sz w:val="20"/>
          <w:szCs w:val="20"/>
        </w:rPr>
        <w:lastRenderedPageBreak/>
        <w:t xml:space="preserve">Załącznik nr 1 – Oferta Wykonawcy </w:t>
      </w:r>
    </w:p>
    <w:p w:rsidR="0086291A" w:rsidRPr="00D73656" w:rsidRDefault="00EC1223" w:rsidP="00A217A8">
      <w:pPr>
        <w:pStyle w:val="Akapitzlist"/>
        <w:numPr>
          <w:ilvl w:val="0"/>
          <w:numId w:val="18"/>
        </w:numPr>
        <w:tabs>
          <w:tab w:val="clear" w:pos="720"/>
          <w:tab w:val="num" w:pos="426"/>
        </w:tabs>
        <w:spacing w:after="0" w:line="240" w:lineRule="auto"/>
        <w:ind w:hanging="72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Załącznik nr 2 - </w:t>
      </w:r>
      <w:r w:rsidR="00A217A8" w:rsidRPr="00D73656">
        <w:rPr>
          <w:rFonts w:asciiTheme="minorHAnsi" w:eastAsia="Times New Roman" w:hAnsiTheme="minorHAnsi" w:cstheme="minorHAnsi"/>
          <w:sz w:val="20"/>
          <w:szCs w:val="20"/>
        </w:rPr>
        <w:t xml:space="preserve">Opis przedmiotu zamówienia. </w:t>
      </w:r>
    </w:p>
    <w:p w:rsidR="00A217A8" w:rsidRPr="00D73656" w:rsidRDefault="00A217A8" w:rsidP="00307AB9">
      <w:pPr>
        <w:spacing w:after="0" w:line="240" w:lineRule="auto"/>
        <w:ind w:left="426" w:hanging="426"/>
        <w:jc w:val="center"/>
        <w:rPr>
          <w:rFonts w:asciiTheme="minorHAnsi" w:eastAsia="Times New Roman" w:hAnsiTheme="minorHAnsi" w:cstheme="minorHAnsi"/>
          <w:b/>
          <w:sz w:val="20"/>
          <w:szCs w:val="20"/>
        </w:rPr>
      </w:pPr>
    </w:p>
    <w:p w:rsidR="00A217A8" w:rsidRPr="00D73656" w:rsidRDefault="00A217A8" w:rsidP="00307AB9">
      <w:pPr>
        <w:spacing w:after="0" w:line="240" w:lineRule="auto"/>
        <w:ind w:left="426" w:hanging="426"/>
        <w:jc w:val="center"/>
        <w:rPr>
          <w:rFonts w:asciiTheme="minorHAnsi" w:eastAsia="Times New Roman" w:hAnsiTheme="minorHAnsi" w:cstheme="minorHAnsi"/>
          <w:b/>
          <w:sz w:val="20"/>
          <w:szCs w:val="20"/>
        </w:rPr>
      </w:pPr>
    </w:p>
    <w:p w:rsidR="00A217A8" w:rsidRPr="00D73656" w:rsidRDefault="00A217A8" w:rsidP="00307AB9">
      <w:pPr>
        <w:spacing w:after="0" w:line="240" w:lineRule="auto"/>
        <w:ind w:left="426" w:hanging="426"/>
        <w:jc w:val="center"/>
        <w:rPr>
          <w:rFonts w:asciiTheme="minorHAnsi" w:eastAsia="Times New Roman" w:hAnsiTheme="minorHAnsi" w:cstheme="minorHAnsi"/>
          <w:b/>
          <w:sz w:val="20"/>
          <w:szCs w:val="20"/>
        </w:rPr>
      </w:pPr>
    </w:p>
    <w:p w:rsidR="0086291A" w:rsidRPr="00D73656" w:rsidRDefault="0086291A" w:rsidP="00307AB9">
      <w:pPr>
        <w:spacing w:after="0" w:line="240" w:lineRule="auto"/>
        <w:ind w:left="426" w:hanging="426"/>
        <w:jc w:val="center"/>
        <w:rPr>
          <w:rFonts w:asciiTheme="minorHAnsi" w:eastAsia="Times New Roman" w:hAnsiTheme="minorHAnsi" w:cstheme="minorHAnsi"/>
          <w:b/>
          <w:sz w:val="20"/>
          <w:szCs w:val="20"/>
        </w:rPr>
      </w:pPr>
      <w:r w:rsidRPr="00D73656">
        <w:rPr>
          <w:rFonts w:asciiTheme="minorHAnsi" w:eastAsia="Times New Roman" w:hAnsiTheme="minorHAnsi" w:cstheme="minorHAnsi"/>
          <w:b/>
          <w:sz w:val="20"/>
          <w:szCs w:val="20"/>
        </w:rPr>
        <w:t xml:space="preserve">ZAMAWIAJĄCY </w:t>
      </w:r>
      <w:r w:rsidRPr="00D73656">
        <w:rPr>
          <w:rFonts w:asciiTheme="minorHAnsi" w:eastAsia="Times New Roman" w:hAnsiTheme="minorHAnsi" w:cstheme="minorHAnsi"/>
          <w:b/>
          <w:sz w:val="20"/>
          <w:szCs w:val="20"/>
        </w:rPr>
        <w:tab/>
      </w:r>
      <w:r w:rsidRPr="00D73656">
        <w:rPr>
          <w:rFonts w:asciiTheme="minorHAnsi" w:eastAsia="Times New Roman" w:hAnsiTheme="minorHAnsi" w:cstheme="minorHAnsi"/>
          <w:b/>
          <w:sz w:val="20"/>
          <w:szCs w:val="20"/>
        </w:rPr>
        <w:tab/>
      </w:r>
      <w:r w:rsidRPr="00D73656">
        <w:rPr>
          <w:rFonts w:asciiTheme="minorHAnsi" w:eastAsia="Times New Roman" w:hAnsiTheme="minorHAnsi" w:cstheme="minorHAnsi"/>
          <w:b/>
          <w:sz w:val="20"/>
          <w:szCs w:val="20"/>
        </w:rPr>
        <w:tab/>
      </w:r>
      <w:r w:rsidRPr="00D73656">
        <w:rPr>
          <w:rFonts w:asciiTheme="minorHAnsi" w:eastAsia="Times New Roman" w:hAnsiTheme="minorHAnsi" w:cstheme="minorHAnsi"/>
          <w:b/>
          <w:sz w:val="20"/>
          <w:szCs w:val="20"/>
        </w:rPr>
        <w:tab/>
      </w:r>
      <w:r w:rsidRPr="00D73656">
        <w:rPr>
          <w:rFonts w:asciiTheme="minorHAnsi" w:eastAsia="Times New Roman" w:hAnsiTheme="minorHAnsi" w:cstheme="minorHAnsi"/>
          <w:b/>
          <w:sz w:val="20"/>
          <w:szCs w:val="20"/>
        </w:rPr>
        <w:tab/>
      </w:r>
      <w:r w:rsidRPr="00D73656">
        <w:rPr>
          <w:rFonts w:asciiTheme="minorHAnsi" w:eastAsia="Times New Roman" w:hAnsiTheme="minorHAnsi" w:cstheme="minorHAnsi"/>
          <w:b/>
          <w:sz w:val="20"/>
          <w:szCs w:val="20"/>
        </w:rPr>
        <w:tab/>
      </w:r>
      <w:r w:rsidRPr="00D73656">
        <w:rPr>
          <w:rFonts w:asciiTheme="minorHAnsi" w:eastAsia="Times New Roman" w:hAnsiTheme="minorHAnsi" w:cstheme="minorHAnsi"/>
          <w:b/>
          <w:sz w:val="20"/>
          <w:szCs w:val="20"/>
        </w:rPr>
        <w:tab/>
        <w:t xml:space="preserve">      </w:t>
      </w:r>
      <w:r w:rsidRPr="00D73656">
        <w:rPr>
          <w:rFonts w:asciiTheme="minorHAnsi" w:eastAsia="Times New Roman" w:hAnsiTheme="minorHAnsi" w:cstheme="minorHAnsi"/>
          <w:b/>
          <w:sz w:val="20"/>
          <w:szCs w:val="20"/>
        </w:rPr>
        <w:tab/>
      </w:r>
      <w:r w:rsidRPr="00D73656">
        <w:rPr>
          <w:rFonts w:asciiTheme="minorHAnsi" w:eastAsia="Times New Roman" w:hAnsiTheme="minorHAnsi" w:cstheme="minorHAnsi"/>
          <w:b/>
          <w:sz w:val="20"/>
          <w:szCs w:val="20"/>
        </w:rPr>
        <w:tab/>
        <w:t>WYKONAWCA</w:t>
      </w:r>
    </w:p>
    <w:p w:rsidR="0086291A" w:rsidRPr="00D73656" w:rsidRDefault="0086291A" w:rsidP="00307AB9">
      <w:pPr>
        <w:spacing w:after="0" w:line="240" w:lineRule="auto"/>
        <w:ind w:left="426" w:hanging="426"/>
        <w:rPr>
          <w:rFonts w:asciiTheme="minorHAnsi" w:eastAsia="Times New Roman" w:hAnsiTheme="minorHAnsi" w:cstheme="minorHAnsi"/>
          <w:b/>
          <w:sz w:val="20"/>
          <w:szCs w:val="20"/>
        </w:rPr>
      </w:pPr>
    </w:p>
    <w:sectPr w:rsidR="0086291A" w:rsidRPr="00D73656" w:rsidSect="00142AB0">
      <w:headerReference w:type="default" r:id="rId9"/>
      <w:footerReference w:type="default" r:id="rId10"/>
      <w:pgSz w:w="11906" w:h="16838"/>
      <w:pgMar w:top="1417" w:right="1417" w:bottom="1417" w:left="1417" w:header="426"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73" w:rsidRDefault="00BA5473" w:rsidP="00FC38C7">
      <w:pPr>
        <w:spacing w:after="0" w:line="240" w:lineRule="auto"/>
      </w:pPr>
      <w:r>
        <w:separator/>
      </w:r>
    </w:p>
  </w:endnote>
  <w:endnote w:type="continuationSeparator" w:id="0">
    <w:p w:rsidR="00BA5473" w:rsidRDefault="00BA5473" w:rsidP="00FC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C0" w:rsidRPr="009C1CC0" w:rsidRDefault="00494322" w:rsidP="009C1CC0">
    <w:pPr>
      <w:pStyle w:val="Stopka"/>
    </w:pPr>
    <w:r>
      <w:rPr>
        <w:noProof/>
        <w:lang w:eastAsia="pl-PL"/>
      </w:rPr>
      <mc:AlternateContent>
        <mc:Choice Requires="wps">
          <w:drawing>
            <wp:anchor distT="0" distB="0" distL="114300" distR="114300" simplePos="0" relativeHeight="251659264" behindDoc="0" locked="0" layoutInCell="1" allowOverlap="1" wp14:anchorId="7EDDAC91" wp14:editId="19322A38">
              <wp:simplePos x="0" y="0"/>
              <wp:positionH relativeFrom="column">
                <wp:posOffset>-782955</wp:posOffset>
              </wp:positionH>
              <wp:positionV relativeFrom="paragraph">
                <wp:posOffset>123825</wp:posOffset>
              </wp:positionV>
              <wp:extent cx="7292975" cy="818515"/>
              <wp:effectExtent l="0" t="0" r="0" b="63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8185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C1CC0" w:rsidRDefault="0074055F" w:rsidP="0074055F">
                          <w:r>
                            <w:t xml:space="preserve">             </w:t>
                          </w:r>
                          <w:r w:rsidR="00044953">
                            <w:t xml:space="preserve">     </w:t>
                          </w:r>
                          <w:r w:rsidR="003A5410">
                            <w:tab/>
                          </w:r>
                          <w:r w:rsidR="003A5410">
                            <w:tab/>
                          </w:r>
                          <w:r w:rsidR="003A5410">
                            <w:tab/>
                          </w:r>
                          <w:r w:rsidR="003A5410">
                            <w:tab/>
                          </w:r>
                          <w:r w:rsidR="003A5410">
                            <w:tab/>
                          </w:r>
                          <w:r w:rsidR="003A5410">
                            <w:tab/>
                          </w:r>
                          <w:r w:rsidR="003A5410">
                            <w:tab/>
                          </w:r>
                          <w:r w:rsidR="003A5410">
                            <w:tab/>
                          </w:r>
                          <w:r w:rsidR="003A5410">
                            <w:tab/>
                          </w:r>
                          <w:r>
                            <w:t xml:space="preserve">        </w:t>
                          </w:r>
                          <w:r w:rsidR="00142AB0">
                            <w:t xml:space="preserve">     </w:t>
                          </w:r>
                          <w:r w:rsidR="004921D8">
                            <w:t xml:space="preserve">   </w:t>
                          </w:r>
                          <w:r w:rsidR="00142AB0">
                            <w:t xml:space="preserve"> </w:t>
                          </w:r>
                          <w:r w:rsidR="004921D8">
                            <w:t xml:space="preserve"> </w:t>
                          </w:r>
                          <w:r>
                            <w:t xml:space="preserve">     </w:t>
                          </w:r>
                          <w:r w:rsidR="00142AB0">
                            <w:t xml:space="preserve"> </w:t>
                          </w:r>
                          <w:r>
                            <w:t xml:space="preserve">  </w:t>
                          </w:r>
                          <w:r w:rsidR="00142AB0">
                            <w:t xml:space="preserve">  </w:t>
                          </w:r>
                          <w:r>
                            <w:t xml:space="preserve">               </w:t>
                          </w:r>
                          <w:r w:rsidR="00044953">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61.65pt;margin-top:9.75pt;width:574.2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" stroked="f" strokeweight=".5pt">
              <v:textbox>
                <w:txbxContent>
                  <w:p w:rsidR="009C1CC0" w:rsidRDefault="0074055F" w:rsidP="0074055F">
                    <w:r>
                      <w:t xml:space="preserve">             </w:t>
                    </w:r>
                    <w:r w:rsidR="00044953">
                      <w:t xml:space="preserve">     </w:t>
                    </w:r>
                    <w:r w:rsidR="003A5410">
                      <w:tab/>
                    </w:r>
                    <w:r w:rsidR="003A5410">
                      <w:tab/>
                    </w:r>
                    <w:r w:rsidR="003A5410">
                      <w:tab/>
                    </w:r>
                    <w:r w:rsidR="003A5410">
                      <w:tab/>
                    </w:r>
                    <w:r w:rsidR="003A5410">
                      <w:tab/>
                    </w:r>
                    <w:r w:rsidR="003A5410">
                      <w:tab/>
                    </w:r>
                    <w:r w:rsidR="003A5410">
                      <w:tab/>
                    </w:r>
                    <w:r w:rsidR="003A5410">
                      <w:tab/>
                    </w:r>
                    <w:r w:rsidR="003A5410">
                      <w:tab/>
                    </w:r>
                    <w:r>
                      <w:t xml:space="preserve">        </w:t>
                    </w:r>
                    <w:r w:rsidR="00142AB0">
                      <w:t xml:space="preserve">     </w:t>
                    </w:r>
                    <w:r w:rsidR="004921D8">
                      <w:t xml:space="preserve">   </w:t>
                    </w:r>
                    <w:r w:rsidR="00142AB0">
                      <w:t xml:space="preserve"> </w:t>
                    </w:r>
                    <w:r w:rsidR="004921D8">
                      <w:t xml:space="preserve"> </w:t>
                    </w:r>
                    <w:r>
                      <w:t xml:space="preserve">     </w:t>
                    </w:r>
                    <w:r w:rsidR="00142AB0">
                      <w:t xml:space="preserve"> </w:t>
                    </w:r>
                    <w:r>
                      <w:t xml:space="preserve">  </w:t>
                    </w:r>
                    <w:r w:rsidR="00142AB0">
                      <w:t xml:space="preserve">  </w:t>
                    </w:r>
                    <w:r>
                      <w:t xml:space="preserve">               </w:t>
                    </w:r>
                    <w:r w:rsidR="00044953">
                      <w:t xml:space="preserve">            </w:t>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73" w:rsidRDefault="00BA5473" w:rsidP="00FC38C7">
      <w:pPr>
        <w:spacing w:after="0" w:line="240" w:lineRule="auto"/>
      </w:pPr>
      <w:r>
        <w:separator/>
      </w:r>
    </w:p>
  </w:footnote>
  <w:footnote w:type="continuationSeparator" w:id="0">
    <w:p w:rsidR="00BA5473" w:rsidRDefault="00BA5473" w:rsidP="00FC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38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623"/>
      <w:gridCol w:w="2118"/>
      <w:gridCol w:w="2423"/>
      <w:gridCol w:w="2050"/>
    </w:tblGrid>
    <w:tr w:rsidR="00FC38C7" w:rsidTr="00E41479">
      <w:trPr>
        <w:trHeight w:val="1560"/>
      </w:trPr>
      <w:tc>
        <w:tcPr>
          <w:tcW w:w="2166" w:type="dxa"/>
        </w:tcPr>
        <w:p w:rsidR="00FC38C7" w:rsidRDefault="00494322" w:rsidP="00E41479">
          <w:pPr>
            <w:pStyle w:val="Nagwek"/>
            <w:jc w:val="center"/>
          </w:pPr>
          <w:r>
            <w:rPr>
              <w:noProof/>
              <w:lang w:eastAsia="pl-PL"/>
            </w:rPr>
            <mc:AlternateContent>
              <mc:Choice Requires="wps">
                <w:drawing>
                  <wp:anchor distT="0" distB="0" distL="114300" distR="114300" simplePos="0" relativeHeight="251660288" behindDoc="0" locked="0" layoutInCell="1" allowOverlap="1" wp14:anchorId="6C0065BB" wp14:editId="664BA3F4">
                    <wp:simplePos x="0" y="0"/>
                    <wp:positionH relativeFrom="column">
                      <wp:posOffset>-280670</wp:posOffset>
                    </wp:positionH>
                    <wp:positionV relativeFrom="paragraph">
                      <wp:posOffset>34290</wp:posOffset>
                    </wp:positionV>
                    <wp:extent cx="7467600" cy="714375"/>
                    <wp:effectExtent l="0" t="0" r="4445" b="3810"/>
                    <wp:wrapNone/>
                    <wp:docPr id="3"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714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12770" w:rsidRDefault="000C1716" w:rsidP="000C1716">
                                <w:pPr>
                                  <w:jc w:val="center"/>
                                </w:pPr>
                                <w:r>
                                  <w:t xml:space="preserve">  </w:t>
                                </w:r>
                                <w:r w:rsidR="00044953">
                                  <w:t xml:space="preserve">                                    </w:t>
                                </w:r>
                                <w:r w:rsidR="008430EA">
                                  <w:t xml:space="preserve">  </w:t>
                                </w:r>
                                <w:r>
                                  <w:t xml:space="preserve">               </w:t>
                                </w:r>
                                <w:r w:rsidR="008430EA">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6" type="#_x0000_t202" style="position:absolute;left:0;text-align:left;margin-left:-22.1pt;margin-top:2.7pt;width:58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" stroked="f" strokeweight=".5pt">
                    <v:textbox>
                      <w:txbxContent>
                        <w:p w:rsidR="00412770" w:rsidRDefault="000C1716" w:rsidP="000C1716">
                          <w:pPr>
                            <w:jc w:val="center"/>
                          </w:pPr>
                          <w:r>
                            <w:t xml:space="preserve">  </w:t>
                          </w:r>
                          <w:r w:rsidR="00044953">
                            <w:t xml:space="preserve">                                    </w:t>
                          </w:r>
                          <w:r w:rsidR="008430EA">
                            <w:t xml:space="preserve">  </w:t>
                          </w:r>
                          <w:r>
                            <w:t xml:space="preserve">               </w:t>
                          </w:r>
                          <w:r w:rsidR="008430EA">
                            <w:t xml:space="preserve">  </w:t>
                          </w:r>
                          <w:r>
                            <w:t xml:space="preserve">    </w:t>
                          </w:r>
                        </w:p>
                      </w:txbxContent>
                    </v:textbox>
                  </v:shape>
                </w:pict>
              </mc:Fallback>
            </mc:AlternateContent>
          </w:r>
        </w:p>
      </w:tc>
      <w:tc>
        <w:tcPr>
          <w:tcW w:w="2623" w:type="dxa"/>
        </w:tcPr>
        <w:p w:rsidR="00FC38C7" w:rsidRDefault="00FC38C7" w:rsidP="00E41479">
          <w:pPr>
            <w:pStyle w:val="Nagwek"/>
            <w:jc w:val="center"/>
          </w:pPr>
        </w:p>
      </w:tc>
      <w:tc>
        <w:tcPr>
          <w:tcW w:w="2118" w:type="dxa"/>
        </w:tcPr>
        <w:p w:rsidR="00FC38C7" w:rsidRDefault="00FC38C7" w:rsidP="00E41479">
          <w:pPr>
            <w:pStyle w:val="Nagwek"/>
            <w:ind w:left="-250" w:firstLine="142"/>
            <w:jc w:val="center"/>
          </w:pPr>
        </w:p>
      </w:tc>
      <w:tc>
        <w:tcPr>
          <w:tcW w:w="2423" w:type="dxa"/>
        </w:tcPr>
        <w:p w:rsidR="00FC38C7" w:rsidRDefault="00FC38C7" w:rsidP="00E41479">
          <w:pPr>
            <w:pStyle w:val="Nagwek"/>
            <w:ind w:left="-133"/>
            <w:jc w:val="center"/>
          </w:pPr>
        </w:p>
      </w:tc>
      <w:tc>
        <w:tcPr>
          <w:tcW w:w="2050" w:type="dxa"/>
        </w:tcPr>
        <w:p w:rsidR="00FC38C7" w:rsidRDefault="00FC38C7" w:rsidP="00E41479">
          <w:pPr>
            <w:pStyle w:val="Nagwek"/>
            <w:ind w:left="-301"/>
            <w:jc w:val="center"/>
          </w:pPr>
        </w:p>
      </w:tc>
    </w:tr>
  </w:tbl>
  <w:p w:rsidR="00FC38C7" w:rsidRDefault="00FC38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F25C12"/>
    <w:multiLevelType w:val="singleLevel"/>
    <w:tmpl w:val="9AF25C12"/>
    <w:lvl w:ilvl="0">
      <w:start w:val="2"/>
      <w:numFmt w:val="decimal"/>
      <w:lvlText w:val="%1."/>
      <w:lvlJc w:val="left"/>
      <w:pPr>
        <w:ind w:left="1080" w:hanging="360"/>
      </w:pPr>
      <w:rPr>
        <w:b w:val="0"/>
      </w:rPr>
    </w:lvl>
  </w:abstractNum>
  <w:abstractNum w:abstractNumId="1">
    <w:nsid w:val="AF5F1822"/>
    <w:multiLevelType w:val="multilevel"/>
    <w:tmpl w:val="AF5F1822"/>
    <w:lvl w:ilvl="0">
      <w:start w:val="1"/>
      <w:numFmt w:val="decimal"/>
      <w:lvlText w:val="%1."/>
      <w:lvlJc w:val="left"/>
      <w:pPr>
        <w:tabs>
          <w:tab w:val="left" w:pos="360"/>
        </w:tabs>
        <w:ind w:left="360" w:hanging="360"/>
      </w:pPr>
      <w:rPr>
        <w:rFonts w:ascii="Calibri" w:hAnsi="Calibri" w:cs="Calibri"/>
        <w:sz w:val="18"/>
        <w:szCs w:val="18"/>
      </w:rPr>
    </w:lvl>
    <w:lvl w:ilvl="1">
      <w:start w:val="1"/>
      <w:numFmt w:val="decimal"/>
      <w:lvlText w:val="%1.%2."/>
      <w:lvlJc w:val="left"/>
      <w:pPr>
        <w:tabs>
          <w:tab w:val="left" w:pos="792"/>
        </w:tabs>
        <w:ind w:left="792" w:hanging="432"/>
      </w:pPr>
      <w:rPr>
        <w:rFonts w:ascii="Calibri" w:hAnsi="Calibri" w:cs="Calibri"/>
        <w:sz w:val="18"/>
        <w:szCs w:val="18"/>
      </w:rPr>
    </w:lvl>
    <w:lvl w:ilvl="2">
      <w:start w:val="1"/>
      <w:numFmt w:val="decimal"/>
      <w:lvlText w:val="%1.%2.%3."/>
      <w:lvlJc w:val="left"/>
      <w:pPr>
        <w:tabs>
          <w:tab w:val="left" w:pos="1224"/>
        </w:tabs>
        <w:ind w:left="1224" w:hanging="504"/>
      </w:pPr>
      <w:rPr>
        <w:rFonts w:ascii="Calibri" w:hAnsi="Calibri" w:cs="Calibri"/>
        <w:sz w:val="18"/>
        <w:szCs w:val="18"/>
      </w:rPr>
    </w:lvl>
    <w:lvl w:ilvl="3">
      <w:start w:val="1"/>
      <w:numFmt w:val="decimal"/>
      <w:lvlText w:val="%1.%2.%3.%4."/>
      <w:lvlJc w:val="left"/>
      <w:pPr>
        <w:tabs>
          <w:tab w:val="left" w:pos="1800"/>
        </w:tabs>
        <w:ind w:left="1728" w:hanging="648"/>
      </w:pPr>
      <w:rPr>
        <w:rFonts w:ascii="Calibri" w:hAnsi="Calibri" w:cs="Calibri"/>
        <w:sz w:val="18"/>
        <w:szCs w:val="18"/>
      </w:rPr>
    </w:lvl>
    <w:lvl w:ilvl="4">
      <w:start w:val="1"/>
      <w:numFmt w:val="decimal"/>
      <w:lvlText w:val="%1.%2.%3.%4.%5."/>
      <w:lvlJc w:val="left"/>
      <w:pPr>
        <w:tabs>
          <w:tab w:val="left" w:pos="2520"/>
        </w:tabs>
        <w:ind w:left="2232" w:hanging="792"/>
      </w:pPr>
      <w:rPr>
        <w:rFonts w:ascii="Calibri" w:hAnsi="Calibri" w:cs="Calibri"/>
        <w:sz w:val="18"/>
        <w:szCs w:val="18"/>
      </w:rPr>
    </w:lvl>
    <w:lvl w:ilvl="5">
      <w:start w:val="1"/>
      <w:numFmt w:val="decimal"/>
      <w:lvlText w:val="%1.%2.%3.%4.%5.%6."/>
      <w:lvlJc w:val="left"/>
      <w:pPr>
        <w:tabs>
          <w:tab w:val="left" w:pos="2880"/>
        </w:tabs>
        <w:ind w:left="2736" w:hanging="936"/>
      </w:pPr>
      <w:rPr>
        <w:rFonts w:ascii="Calibri" w:hAnsi="Calibri" w:cs="Calibri"/>
        <w:sz w:val="18"/>
        <w:szCs w:val="18"/>
      </w:rPr>
    </w:lvl>
    <w:lvl w:ilvl="6">
      <w:start w:val="1"/>
      <w:numFmt w:val="decimal"/>
      <w:lvlText w:val="%1.%2.%3.%4.%5.%6.%7."/>
      <w:lvlJc w:val="left"/>
      <w:pPr>
        <w:tabs>
          <w:tab w:val="left" w:pos="3600"/>
        </w:tabs>
        <w:ind w:left="3240" w:hanging="1080"/>
      </w:pPr>
      <w:rPr>
        <w:rFonts w:ascii="Calibri" w:hAnsi="Calibri" w:cs="Calibri"/>
        <w:sz w:val="18"/>
        <w:szCs w:val="18"/>
      </w:rPr>
    </w:lvl>
    <w:lvl w:ilvl="7">
      <w:start w:val="1"/>
      <w:numFmt w:val="decimal"/>
      <w:lvlText w:val="%1.%2.%3.%4.%5.%6.%7.%8."/>
      <w:lvlJc w:val="left"/>
      <w:pPr>
        <w:tabs>
          <w:tab w:val="left" w:pos="3960"/>
        </w:tabs>
        <w:ind w:left="3744" w:hanging="1224"/>
      </w:pPr>
      <w:rPr>
        <w:rFonts w:ascii="Calibri" w:hAnsi="Calibri" w:cs="Calibri"/>
        <w:sz w:val="18"/>
        <w:szCs w:val="18"/>
      </w:rPr>
    </w:lvl>
    <w:lvl w:ilvl="8">
      <w:start w:val="1"/>
      <w:numFmt w:val="decimal"/>
      <w:lvlText w:val="%1.%2.%3.%4.%5.%6.%7.%8.%9."/>
      <w:lvlJc w:val="left"/>
      <w:pPr>
        <w:tabs>
          <w:tab w:val="left" w:pos="4680"/>
        </w:tabs>
        <w:ind w:left="4320" w:hanging="1440"/>
      </w:pPr>
      <w:rPr>
        <w:rFonts w:ascii="Calibri" w:hAnsi="Calibri" w:cs="Calibri"/>
        <w:sz w:val="18"/>
        <w:szCs w:val="18"/>
      </w:rPr>
    </w:lvl>
  </w:abstractNum>
  <w:abstractNum w:abstractNumId="2">
    <w:nsid w:val="D7FD7176"/>
    <w:multiLevelType w:val="multilevel"/>
    <w:tmpl w:val="D7FD7176"/>
    <w:lvl w:ilvl="0">
      <w:start w:val="1"/>
      <w:numFmt w:val="decimal"/>
      <w:lvlText w:val="%1"/>
      <w:lvlJc w:val="left"/>
      <w:pPr>
        <w:tabs>
          <w:tab w:val="left" w:pos="360"/>
        </w:tabs>
        <w:ind w:left="360" w:hanging="360"/>
      </w:pPr>
      <w:rPr>
        <w:rFonts w:ascii="Calibri" w:hAnsi="Calibri" w:cs="Arial"/>
        <w:b w:val="0"/>
        <w:i w:val="0"/>
        <w:sz w:val="18"/>
        <w:szCs w:val="18"/>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
    <w:nsid w:val="DFEF5ABF"/>
    <w:multiLevelType w:val="singleLevel"/>
    <w:tmpl w:val="DFEF5ABF"/>
    <w:lvl w:ilvl="0">
      <w:start w:val="1"/>
      <w:numFmt w:val="decimal"/>
      <w:lvlText w:val="%1."/>
      <w:lvlJc w:val="left"/>
      <w:pPr>
        <w:tabs>
          <w:tab w:val="left" w:pos="360"/>
        </w:tabs>
        <w:ind w:left="360" w:hanging="360"/>
      </w:pPr>
      <w:rPr>
        <w:rFonts w:ascii="Calibri" w:hAnsi="Calibri" w:cs="Arial"/>
        <w:sz w:val="18"/>
        <w:szCs w:val="18"/>
      </w:rPr>
    </w:lvl>
  </w:abstractNum>
  <w:abstractNum w:abstractNumId="4">
    <w:nsid w:val="00000005"/>
    <w:multiLevelType w:val="multilevel"/>
    <w:tmpl w:val="4314A17E"/>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3A15FD4"/>
    <w:multiLevelType w:val="hybridMultilevel"/>
    <w:tmpl w:val="7816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621E1B"/>
    <w:multiLevelType w:val="hybridMultilevel"/>
    <w:tmpl w:val="A240E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653682"/>
    <w:multiLevelType w:val="hybridMultilevel"/>
    <w:tmpl w:val="C48251A6"/>
    <w:lvl w:ilvl="0" w:tplc="6602F93C">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C8B6B93"/>
    <w:multiLevelType w:val="hybridMultilevel"/>
    <w:tmpl w:val="89AC0FE2"/>
    <w:lvl w:ilvl="0" w:tplc="04150011">
      <w:start w:val="1"/>
      <w:numFmt w:val="decimal"/>
      <w:lvlText w:val="%1)"/>
      <w:lvlJc w:val="left"/>
      <w:pPr>
        <w:ind w:left="3409" w:hanging="360"/>
      </w:pPr>
    </w:lvl>
    <w:lvl w:ilvl="1" w:tplc="04150019" w:tentative="1">
      <w:start w:val="1"/>
      <w:numFmt w:val="lowerLetter"/>
      <w:lvlText w:val="%2."/>
      <w:lvlJc w:val="left"/>
      <w:pPr>
        <w:ind w:left="4129" w:hanging="360"/>
      </w:pPr>
    </w:lvl>
    <w:lvl w:ilvl="2" w:tplc="0415001B" w:tentative="1">
      <w:start w:val="1"/>
      <w:numFmt w:val="lowerRoman"/>
      <w:lvlText w:val="%3."/>
      <w:lvlJc w:val="right"/>
      <w:pPr>
        <w:ind w:left="4849" w:hanging="180"/>
      </w:pPr>
    </w:lvl>
    <w:lvl w:ilvl="3" w:tplc="0415000F" w:tentative="1">
      <w:start w:val="1"/>
      <w:numFmt w:val="decimal"/>
      <w:lvlText w:val="%4."/>
      <w:lvlJc w:val="left"/>
      <w:pPr>
        <w:ind w:left="5569" w:hanging="360"/>
      </w:pPr>
    </w:lvl>
    <w:lvl w:ilvl="4" w:tplc="04150019" w:tentative="1">
      <w:start w:val="1"/>
      <w:numFmt w:val="lowerLetter"/>
      <w:lvlText w:val="%5."/>
      <w:lvlJc w:val="left"/>
      <w:pPr>
        <w:ind w:left="6289" w:hanging="360"/>
      </w:pPr>
    </w:lvl>
    <w:lvl w:ilvl="5" w:tplc="0415001B" w:tentative="1">
      <w:start w:val="1"/>
      <w:numFmt w:val="lowerRoman"/>
      <w:lvlText w:val="%6."/>
      <w:lvlJc w:val="right"/>
      <w:pPr>
        <w:ind w:left="7009" w:hanging="180"/>
      </w:pPr>
    </w:lvl>
    <w:lvl w:ilvl="6" w:tplc="0415000F" w:tentative="1">
      <w:start w:val="1"/>
      <w:numFmt w:val="decimal"/>
      <w:lvlText w:val="%7."/>
      <w:lvlJc w:val="left"/>
      <w:pPr>
        <w:ind w:left="7729" w:hanging="360"/>
      </w:pPr>
    </w:lvl>
    <w:lvl w:ilvl="7" w:tplc="04150019" w:tentative="1">
      <w:start w:val="1"/>
      <w:numFmt w:val="lowerLetter"/>
      <w:lvlText w:val="%8."/>
      <w:lvlJc w:val="left"/>
      <w:pPr>
        <w:ind w:left="8449" w:hanging="360"/>
      </w:pPr>
    </w:lvl>
    <w:lvl w:ilvl="8" w:tplc="0415001B" w:tentative="1">
      <w:start w:val="1"/>
      <w:numFmt w:val="lowerRoman"/>
      <w:lvlText w:val="%9."/>
      <w:lvlJc w:val="right"/>
      <w:pPr>
        <w:ind w:left="9169" w:hanging="180"/>
      </w:pPr>
    </w:lvl>
  </w:abstractNum>
  <w:abstractNum w:abstractNumId="1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15C176A"/>
    <w:multiLevelType w:val="hybridMultilevel"/>
    <w:tmpl w:val="35AEA9A0"/>
    <w:lvl w:ilvl="0" w:tplc="017AF938">
      <w:start w:val="1"/>
      <w:numFmt w:val="decimal"/>
      <w:lvlText w:val="%1."/>
      <w:lvlJc w:val="left"/>
      <w:pPr>
        <w:ind w:left="644" w:hanging="360"/>
      </w:pPr>
      <w:rPr>
        <w:rFonts w:ascii="Calibri" w:eastAsia="Calibr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4AD750F"/>
    <w:multiLevelType w:val="hybridMultilevel"/>
    <w:tmpl w:val="2F12166C"/>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622F95"/>
    <w:multiLevelType w:val="multilevel"/>
    <w:tmpl w:val="8436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5F52CB"/>
    <w:multiLevelType w:val="hybridMultilevel"/>
    <w:tmpl w:val="27B6E0CC"/>
    <w:lvl w:ilvl="0" w:tplc="741CDE5A">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CE37602"/>
    <w:multiLevelType w:val="hybridMultilevel"/>
    <w:tmpl w:val="4198D06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48C3EC1"/>
    <w:multiLevelType w:val="hybridMultilevel"/>
    <w:tmpl w:val="4CF4B766"/>
    <w:lvl w:ilvl="0" w:tplc="398E5CFC">
      <w:start w:val="1"/>
      <w:numFmt w:val="decimal"/>
      <w:lvlText w:val="%1."/>
      <w:lvlJc w:val="left"/>
      <w:pPr>
        <w:ind w:left="1495" w:hanging="360"/>
      </w:pPr>
      <w:rPr>
        <w:rFonts w:cs="Times New Roman"/>
        <w:b w:val="0"/>
      </w:rPr>
    </w:lvl>
    <w:lvl w:ilvl="1" w:tplc="04150011">
      <w:start w:val="1"/>
      <w:numFmt w:val="decimal"/>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start w:val="1"/>
      <w:numFmt w:val="decimal"/>
      <w:lvlText w:val="%4."/>
      <w:lvlJc w:val="left"/>
      <w:pPr>
        <w:ind w:left="3655" w:hanging="360"/>
      </w:pPr>
      <w:rPr>
        <w:rFonts w:cs="Times New Roman"/>
      </w:rPr>
    </w:lvl>
    <w:lvl w:ilvl="4" w:tplc="04150019">
      <w:start w:val="1"/>
      <w:numFmt w:val="lowerLetter"/>
      <w:lvlText w:val="%5."/>
      <w:lvlJc w:val="left"/>
      <w:pPr>
        <w:ind w:left="4375" w:hanging="360"/>
      </w:pPr>
      <w:rPr>
        <w:rFonts w:cs="Times New Roman"/>
      </w:rPr>
    </w:lvl>
    <w:lvl w:ilvl="5" w:tplc="0415001B">
      <w:start w:val="1"/>
      <w:numFmt w:val="lowerRoman"/>
      <w:lvlText w:val="%6."/>
      <w:lvlJc w:val="right"/>
      <w:pPr>
        <w:ind w:left="5095" w:hanging="180"/>
      </w:pPr>
      <w:rPr>
        <w:rFonts w:cs="Times New Roman"/>
      </w:rPr>
    </w:lvl>
    <w:lvl w:ilvl="6" w:tplc="0415000F">
      <w:start w:val="1"/>
      <w:numFmt w:val="decimal"/>
      <w:lvlText w:val="%7."/>
      <w:lvlJc w:val="left"/>
      <w:pPr>
        <w:ind w:left="5815" w:hanging="360"/>
      </w:pPr>
      <w:rPr>
        <w:rFonts w:cs="Times New Roman"/>
      </w:rPr>
    </w:lvl>
    <w:lvl w:ilvl="7" w:tplc="04150019">
      <w:start w:val="1"/>
      <w:numFmt w:val="lowerLetter"/>
      <w:lvlText w:val="%8."/>
      <w:lvlJc w:val="left"/>
      <w:pPr>
        <w:ind w:left="6535" w:hanging="360"/>
      </w:pPr>
      <w:rPr>
        <w:rFonts w:cs="Times New Roman"/>
      </w:rPr>
    </w:lvl>
    <w:lvl w:ilvl="8" w:tplc="0415001B">
      <w:start w:val="1"/>
      <w:numFmt w:val="lowerRoman"/>
      <w:lvlText w:val="%9."/>
      <w:lvlJc w:val="right"/>
      <w:pPr>
        <w:ind w:left="7255" w:hanging="180"/>
      </w:pPr>
      <w:rPr>
        <w:rFonts w:cs="Times New Roman"/>
      </w:rPr>
    </w:lvl>
  </w:abstractNum>
  <w:abstractNum w:abstractNumId="19">
    <w:nsid w:val="259A38D1"/>
    <w:multiLevelType w:val="hybridMultilevel"/>
    <w:tmpl w:val="F73E9FBE"/>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F1AE3CF0"/>
    <w:lvl w:ilvl="0" w:tplc="4C002E6A">
      <w:start w:val="1"/>
      <w:numFmt w:val="decimal"/>
      <w:lvlText w:val="%1."/>
      <w:lvlJc w:val="left"/>
      <w:pPr>
        <w:ind w:left="720" w:hanging="360"/>
      </w:pPr>
      <w:rPr>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330638AE"/>
    <w:multiLevelType w:val="hybridMultilevel"/>
    <w:tmpl w:val="ACF23C10"/>
    <w:lvl w:ilvl="0" w:tplc="8BBEA3B6">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44F57B4"/>
    <w:multiLevelType w:val="hybridMultilevel"/>
    <w:tmpl w:val="65AE6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A32948"/>
    <w:multiLevelType w:val="hybridMultilevel"/>
    <w:tmpl w:val="D9B0E0B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1A2C4A"/>
    <w:multiLevelType w:val="hybridMultilevel"/>
    <w:tmpl w:val="96D632B8"/>
    <w:lvl w:ilvl="0" w:tplc="2E223192">
      <w:start w:val="1"/>
      <w:numFmt w:val="decimal"/>
      <w:lvlText w:val="%1)"/>
      <w:lvlJc w:val="left"/>
      <w:pPr>
        <w:ind w:left="1932" w:hanging="360"/>
      </w:pPr>
      <w:rPr>
        <w:b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7">
    <w:nsid w:val="4D630BD6"/>
    <w:multiLevelType w:val="hybridMultilevel"/>
    <w:tmpl w:val="85767B64"/>
    <w:lvl w:ilvl="0" w:tplc="98D6CCD8">
      <w:start w:val="1"/>
      <w:numFmt w:val="decimal"/>
      <w:lvlText w:val="%1."/>
      <w:lvlJc w:val="left"/>
      <w:pPr>
        <w:ind w:left="720" w:hanging="360"/>
      </w:pPr>
      <w:rPr>
        <w:rFonts w:cs="Times New Roman" w:hint="default"/>
        <w:b w:val="0"/>
      </w:rPr>
    </w:lvl>
    <w:lvl w:ilvl="1" w:tplc="5AD61F8C">
      <w:start w:val="1"/>
      <w:numFmt w:val="decimal"/>
      <w:lvlText w:val="%2."/>
      <w:lvlJc w:val="left"/>
      <w:pPr>
        <w:ind w:left="644" w:hanging="360"/>
      </w:pPr>
      <w:rPr>
        <w:rFonts w:ascii="Calibri" w:eastAsia="Calibri" w:hAnsi="Calibri" w:cs="Calibri"/>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F577079"/>
    <w:multiLevelType w:val="hybridMultilevel"/>
    <w:tmpl w:val="66064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1E31A3"/>
    <w:multiLevelType w:val="multilevel"/>
    <w:tmpl w:val="0F548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8A351F"/>
    <w:multiLevelType w:val="hybridMultilevel"/>
    <w:tmpl w:val="ADD8EDAE"/>
    <w:lvl w:ilvl="0" w:tplc="ADAC390A">
      <w:start w:val="1"/>
      <w:numFmt w:val="decimal"/>
      <w:lvlText w:val="%1."/>
      <w:lvlJc w:val="left"/>
      <w:pPr>
        <w:ind w:left="1068" w:hanging="360"/>
      </w:pPr>
      <w:rPr>
        <w:rFonts w:ascii="Calibri" w:eastAsia="Calibri" w:hAnsi="Calibri" w:cs="Calibr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2150022"/>
    <w:multiLevelType w:val="multilevel"/>
    <w:tmpl w:val="C7E65F2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Calibri" w:eastAsia="Times New Roman" w:hAnsi="Calibri" w:cs="Aria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7168782A"/>
    <w:multiLevelType w:val="hybridMultilevel"/>
    <w:tmpl w:val="53B0DB0E"/>
    <w:lvl w:ilvl="0" w:tplc="165285A4">
      <w:start w:val="1"/>
      <w:numFmt w:val="decimal"/>
      <w:lvlText w:val="%1."/>
      <w:lvlJc w:val="left"/>
      <w:pPr>
        <w:ind w:left="720" w:hanging="360"/>
      </w:pPr>
      <w:rPr>
        <w:rFonts w:ascii="Calibri" w:eastAsia="Calibri" w:hAnsi="Calibri" w:cs="Calibri"/>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BB5D3C"/>
    <w:multiLevelType w:val="hybridMultilevel"/>
    <w:tmpl w:val="2BBAD182"/>
    <w:lvl w:ilvl="0" w:tplc="04150011">
      <w:start w:val="1"/>
      <w:numFmt w:val="decimal"/>
      <w:lvlText w:val="%1)"/>
      <w:lvlJc w:val="left"/>
      <w:pPr>
        <w:ind w:left="2689" w:hanging="360"/>
      </w:pPr>
    </w:lvl>
    <w:lvl w:ilvl="1" w:tplc="04150019" w:tentative="1">
      <w:start w:val="1"/>
      <w:numFmt w:val="lowerLetter"/>
      <w:lvlText w:val="%2."/>
      <w:lvlJc w:val="left"/>
      <w:pPr>
        <w:ind w:left="3409" w:hanging="360"/>
      </w:pPr>
    </w:lvl>
    <w:lvl w:ilvl="2" w:tplc="0415001B" w:tentative="1">
      <w:start w:val="1"/>
      <w:numFmt w:val="lowerRoman"/>
      <w:lvlText w:val="%3."/>
      <w:lvlJc w:val="right"/>
      <w:pPr>
        <w:ind w:left="4129" w:hanging="180"/>
      </w:pPr>
    </w:lvl>
    <w:lvl w:ilvl="3" w:tplc="0415000F" w:tentative="1">
      <w:start w:val="1"/>
      <w:numFmt w:val="decimal"/>
      <w:lvlText w:val="%4."/>
      <w:lvlJc w:val="left"/>
      <w:pPr>
        <w:ind w:left="4849" w:hanging="360"/>
      </w:pPr>
    </w:lvl>
    <w:lvl w:ilvl="4" w:tplc="04150019" w:tentative="1">
      <w:start w:val="1"/>
      <w:numFmt w:val="lowerLetter"/>
      <w:lvlText w:val="%5."/>
      <w:lvlJc w:val="left"/>
      <w:pPr>
        <w:ind w:left="5569" w:hanging="360"/>
      </w:pPr>
    </w:lvl>
    <w:lvl w:ilvl="5" w:tplc="0415001B" w:tentative="1">
      <w:start w:val="1"/>
      <w:numFmt w:val="lowerRoman"/>
      <w:lvlText w:val="%6."/>
      <w:lvlJc w:val="right"/>
      <w:pPr>
        <w:ind w:left="6289" w:hanging="180"/>
      </w:pPr>
    </w:lvl>
    <w:lvl w:ilvl="6" w:tplc="0415000F" w:tentative="1">
      <w:start w:val="1"/>
      <w:numFmt w:val="decimal"/>
      <w:lvlText w:val="%7."/>
      <w:lvlJc w:val="left"/>
      <w:pPr>
        <w:ind w:left="7009" w:hanging="360"/>
      </w:pPr>
    </w:lvl>
    <w:lvl w:ilvl="7" w:tplc="04150019" w:tentative="1">
      <w:start w:val="1"/>
      <w:numFmt w:val="lowerLetter"/>
      <w:lvlText w:val="%8."/>
      <w:lvlJc w:val="left"/>
      <w:pPr>
        <w:ind w:left="7729" w:hanging="360"/>
      </w:pPr>
    </w:lvl>
    <w:lvl w:ilvl="8" w:tplc="0415001B" w:tentative="1">
      <w:start w:val="1"/>
      <w:numFmt w:val="lowerRoman"/>
      <w:lvlText w:val="%9."/>
      <w:lvlJc w:val="right"/>
      <w:pPr>
        <w:ind w:left="8449" w:hanging="180"/>
      </w:pPr>
    </w:lvl>
  </w:abstractNum>
  <w:abstractNum w:abstractNumId="36">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7C034855"/>
    <w:multiLevelType w:val="hybridMultilevel"/>
    <w:tmpl w:val="D6B8D128"/>
    <w:lvl w:ilvl="0" w:tplc="0415000F">
      <w:start w:val="1"/>
      <w:numFmt w:val="decimal"/>
      <w:lvlText w:val="%1."/>
      <w:lvlJc w:val="left"/>
      <w:pPr>
        <w:ind w:left="1080" w:hanging="360"/>
      </w:pPr>
      <w:rPr>
        <w:strike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E14199A"/>
    <w:multiLevelType w:val="multilevel"/>
    <w:tmpl w:val="65887A8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7"/>
  </w:num>
  <w:num w:numId="2">
    <w:abstractNumId w:val="16"/>
  </w:num>
  <w:num w:numId="3">
    <w:abstractNumId w:val="18"/>
  </w:num>
  <w:num w:numId="4">
    <w:abstractNumId w:val="27"/>
  </w:num>
  <w:num w:numId="5">
    <w:abstractNumId w:val="30"/>
  </w:num>
  <w:num w:numId="6">
    <w:abstractNumId w:val="11"/>
  </w:num>
  <w:num w:numId="7">
    <w:abstractNumId w:val="35"/>
  </w:num>
  <w:num w:numId="8">
    <w:abstractNumId w:val="9"/>
  </w:num>
  <w:num w:numId="9">
    <w:abstractNumId w:val="34"/>
  </w:num>
  <w:num w:numId="10">
    <w:abstractNumId w:val="13"/>
  </w:num>
  <w:num w:numId="11">
    <w:abstractNumId w:val="19"/>
  </w:num>
  <w:num w:numId="12">
    <w:abstractNumId w:val="28"/>
  </w:num>
  <w:num w:numId="13">
    <w:abstractNumId w:val="24"/>
  </w:num>
  <w:num w:numId="14">
    <w:abstractNumId w:val="14"/>
  </w:num>
  <w:num w:numId="15">
    <w:abstractNumId w:val="20"/>
  </w:num>
  <w:num w:numId="16">
    <w:abstractNumId w:val="15"/>
  </w:num>
  <w:num w:numId="17">
    <w:abstractNumId w:val="22"/>
  </w:num>
  <w:num w:numId="18">
    <w:abstractNumId w:val="4"/>
  </w:num>
  <w:num w:numId="19">
    <w:abstractNumId w:val="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6"/>
  </w:num>
  <w:num w:numId="27">
    <w:abstractNumId w:val="2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3"/>
  </w:num>
  <w:num w:numId="31">
    <w:abstractNumId w:val="1"/>
  </w:num>
  <w:num w:numId="32">
    <w:abstractNumId w:val="3"/>
  </w:num>
  <w:num w:numId="33">
    <w:abstractNumId w:val="2"/>
  </w:num>
  <w:num w:numId="34">
    <w:abstractNumId w:val="0"/>
  </w:num>
  <w:num w:numId="35">
    <w:abstractNumId w:val="32"/>
  </w:num>
  <w:num w:numId="36">
    <w:abstractNumId w:val="25"/>
  </w:num>
  <w:num w:numId="37">
    <w:abstractNumId w:val="38"/>
  </w:num>
  <w:num w:numId="38">
    <w:abstractNumId w:val="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D2"/>
    <w:rsid w:val="000149A8"/>
    <w:rsid w:val="00044953"/>
    <w:rsid w:val="000609AD"/>
    <w:rsid w:val="00065DDB"/>
    <w:rsid w:val="000B01E5"/>
    <w:rsid w:val="000B26DC"/>
    <w:rsid w:val="000C1716"/>
    <w:rsid w:val="000C5B9B"/>
    <w:rsid w:val="000D0DA6"/>
    <w:rsid w:val="000D55DA"/>
    <w:rsid w:val="000F2558"/>
    <w:rsid w:val="001244B6"/>
    <w:rsid w:val="00140B9B"/>
    <w:rsid w:val="0014175C"/>
    <w:rsid w:val="00142AB0"/>
    <w:rsid w:val="00145A58"/>
    <w:rsid w:val="00171C6D"/>
    <w:rsid w:val="002010E9"/>
    <w:rsid w:val="0021273F"/>
    <w:rsid w:val="00223AD8"/>
    <w:rsid w:val="00273C8A"/>
    <w:rsid w:val="0029109D"/>
    <w:rsid w:val="00293FA5"/>
    <w:rsid w:val="002A4705"/>
    <w:rsid w:val="002D0C83"/>
    <w:rsid w:val="00301918"/>
    <w:rsid w:val="0030617F"/>
    <w:rsid w:val="00307AB9"/>
    <w:rsid w:val="003122FF"/>
    <w:rsid w:val="00314EE2"/>
    <w:rsid w:val="00347ED2"/>
    <w:rsid w:val="00355A52"/>
    <w:rsid w:val="003637FB"/>
    <w:rsid w:val="003740DC"/>
    <w:rsid w:val="00396BF9"/>
    <w:rsid w:val="003A5410"/>
    <w:rsid w:val="003B6EF0"/>
    <w:rsid w:val="003C3E69"/>
    <w:rsid w:val="003C5FA1"/>
    <w:rsid w:val="003D1C1F"/>
    <w:rsid w:val="003D57BE"/>
    <w:rsid w:val="00412770"/>
    <w:rsid w:val="00413FFA"/>
    <w:rsid w:val="004635FB"/>
    <w:rsid w:val="00473D42"/>
    <w:rsid w:val="00480478"/>
    <w:rsid w:val="0048428D"/>
    <w:rsid w:val="004921D8"/>
    <w:rsid w:val="00494322"/>
    <w:rsid w:val="00496866"/>
    <w:rsid w:val="004B4136"/>
    <w:rsid w:val="004C5AB9"/>
    <w:rsid w:val="004C6884"/>
    <w:rsid w:val="004E541F"/>
    <w:rsid w:val="0051540C"/>
    <w:rsid w:val="00553F97"/>
    <w:rsid w:val="00582BA1"/>
    <w:rsid w:val="0058730E"/>
    <w:rsid w:val="005C0377"/>
    <w:rsid w:val="005C748D"/>
    <w:rsid w:val="0061044F"/>
    <w:rsid w:val="00633253"/>
    <w:rsid w:val="006407B8"/>
    <w:rsid w:val="006653B3"/>
    <w:rsid w:val="00675D82"/>
    <w:rsid w:val="006E34B3"/>
    <w:rsid w:val="007006BE"/>
    <w:rsid w:val="00707DD1"/>
    <w:rsid w:val="00711985"/>
    <w:rsid w:val="007234F3"/>
    <w:rsid w:val="00733072"/>
    <w:rsid w:val="007364E4"/>
    <w:rsid w:val="0074055F"/>
    <w:rsid w:val="00765131"/>
    <w:rsid w:val="00770456"/>
    <w:rsid w:val="007821D2"/>
    <w:rsid w:val="00786FBE"/>
    <w:rsid w:val="007D2DF0"/>
    <w:rsid w:val="00805B36"/>
    <w:rsid w:val="008410DF"/>
    <w:rsid w:val="008430EA"/>
    <w:rsid w:val="0084489E"/>
    <w:rsid w:val="0086042E"/>
    <w:rsid w:val="0086291A"/>
    <w:rsid w:val="008C591B"/>
    <w:rsid w:val="00902D23"/>
    <w:rsid w:val="009811ED"/>
    <w:rsid w:val="009B19AA"/>
    <w:rsid w:val="009C1CC0"/>
    <w:rsid w:val="009E7EEB"/>
    <w:rsid w:val="00A217A8"/>
    <w:rsid w:val="00A46342"/>
    <w:rsid w:val="00A801FB"/>
    <w:rsid w:val="00AA18DD"/>
    <w:rsid w:val="00AA7048"/>
    <w:rsid w:val="00AB50A9"/>
    <w:rsid w:val="00AB6CE0"/>
    <w:rsid w:val="00AC0412"/>
    <w:rsid w:val="00AD0222"/>
    <w:rsid w:val="00B10FC7"/>
    <w:rsid w:val="00B33E0D"/>
    <w:rsid w:val="00B479AA"/>
    <w:rsid w:val="00B61B9F"/>
    <w:rsid w:val="00B67713"/>
    <w:rsid w:val="00B8687B"/>
    <w:rsid w:val="00BA5473"/>
    <w:rsid w:val="00BF66C9"/>
    <w:rsid w:val="00C144A9"/>
    <w:rsid w:val="00C43759"/>
    <w:rsid w:val="00CA1F81"/>
    <w:rsid w:val="00CA32C4"/>
    <w:rsid w:val="00CE229E"/>
    <w:rsid w:val="00CE33C6"/>
    <w:rsid w:val="00CE6B86"/>
    <w:rsid w:val="00CF11FD"/>
    <w:rsid w:val="00D0627D"/>
    <w:rsid w:val="00D24107"/>
    <w:rsid w:val="00D35CF5"/>
    <w:rsid w:val="00D4012D"/>
    <w:rsid w:val="00D61F13"/>
    <w:rsid w:val="00D639D5"/>
    <w:rsid w:val="00D72A7D"/>
    <w:rsid w:val="00D73656"/>
    <w:rsid w:val="00E2342A"/>
    <w:rsid w:val="00E36E34"/>
    <w:rsid w:val="00E41479"/>
    <w:rsid w:val="00E5214E"/>
    <w:rsid w:val="00E81FE1"/>
    <w:rsid w:val="00E86496"/>
    <w:rsid w:val="00E9732C"/>
    <w:rsid w:val="00EC1223"/>
    <w:rsid w:val="00EE5A94"/>
    <w:rsid w:val="00EF4FC8"/>
    <w:rsid w:val="00F27ACE"/>
    <w:rsid w:val="00F31B32"/>
    <w:rsid w:val="00F44226"/>
    <w:rsid w:val="00F6322C"/>
    <w:rsid w:val="00F77D74"/>
    <w:rsid w:val="00FA02A5"/>
    <w:rsid w:val="00FA4ECF"/>
    <w:rsid w:val="00FB2918"/>
    <w:rsid w:val="00FC3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953"/>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3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8C7"/>
    <w:rPr>
      <w:rFonts w:ascii="Tahoma" w:hAnsi="Tahoma" w:cs="Tahoma"/>
      <w:sz w:val="16"/>
      <w:szCs w:val="16"/>
    </w:rPr>
  </w:style>
  <w:style w:type="paragraph" w:styleId="Nagwek">
    <w:name w:val="header"/>
    <w:basedOn w:val="Normalny"/>
    <w:link w:val="NagwekZnak"/>
    <w:uiPriority w:val="99"/>
    <w:unhideWhenUsed/>
    <w:rsid w:val="00FC3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8C7"/>
  </w:style>
  <w:style w:type="paragraph" w:styleId="Stopka">
    <w:name w:val="footer"/>
    <w:basedOn w:val="Normalny"/>
    <w:link w:val="StopkaZnak"/>
    <w:uiPriority w:val="99"/>
    <w:unhideWhenUsed/>
    <w:rsid w:val="00FC3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8C7"/>
  </w:style>
  <w:style w:type="table" w:styleId="Tabela-Siatka">
    <w:name w:val="Table Grid"/>
    <w:basedOn w:val="Standardowy"/>
    <w:uiPriority w:val="59"/>
    <w:rsid w:val="00FC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4495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044953"/>
    <w:pPr>
      <w:ind w:left="720"/>
    </w:pPr>
  </w:style>
  <w:style w:type="character" w:styleId="Hipercze">
    <w:name w:val="Hyperlink"/>
    <w:uiPriority w:val="99"/>
    <w:rsid w:val="00044953"/>
    <w:rPr>
      <w:rFonts w:cs="Times New Roman"/>
      <w:color w:val="0000FF"/>
      <w:u w:val="single"/>
    </w:rPr>
  </w:style>
  <w:style w:type="paragraph" w:styleId="Zwykytekst">
    <w:name w:val="Plain Text"/>
    <w:basedOn w:val="Normalny"/>
    <w:link w:val="ZwykytekstZnak"/>
    <w:rsid w:val="00D35C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35CF5"/>
    <w:rPr>
      <w:rFonts w:ascii="Courier New" w:eastAsia="Times New Roman" w:hAnsi="Courier New" w:cs="Times New Roman"/>
      <w:sz w:val="20"/>
      <w:szCs w:val="20"/>
      <w:lang w:eastAsia="pl-PL"/>
    </w:rPr>
  </w:style>
  <w:style w:type="paragraph" w:styleId="Tekstkomentarza">
    <w:name w:val="annotation text"/>
    <w:basedOn w:val="Normalny"/>
    <w:link w:val="TekstkomentarzaZnak"/>
    <w:rsid w:val="00D35C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35CF5"/>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D35CF5"/>
    <w:rPr>
      <w:rFonts w:ascii="Calibri" w:eastAsia="Calibri" w:hAnsi="Calibri" w:cs="Calibri"/>
    </w:rPr>
  </w:style>
  <w:style w:type="character" w:customStyle="1" w:styleId="TekstprzypisudolnegoZnak">
    <w:name w:val="Tekst przypisu dolnego Znak"/>
    <w:link w:val="Tekstprzypisudolnego"/>
    <w:uiPriority w:val="99"/>
    <w:rsid w:val="00D35CF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D35CF5"/>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D35CF5"/>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F31B32"/>
    <w:rPr>
      <w:sz w:val="16"/>
      <w:szCs w:val="16"/>
    </w:rPr>
  </w:style>
  <w:style w:type="paragraph" w:styleId="Tematkomentarza">
    <w:name w:val="annotation subject"/>
    <w:basedOn w:val="Tekstkomentarza"/>
    <w:next w:val="Tekstkomentarza"/>
    <w:link w:val="TematkomentarzaZnak"/>
    <w:uiPriority w:val="99"/>
    <w:semiHidden/>
    <w:unhideWhenUsed/>
    <w:rsid w:val="00F31B32"/>
    <w:pPr>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F31B32"/>
    <w:rPr>
      <w:rFonts w:ascii="Calibri" w:eastAsia="Calibri" w:hAnsi="Calibri" w:cs="Calibri"/>
      <w:b/>
      <w:bCs/>
      <w:sz w:val="20"/>
      <w:szCs w:val="20"/>
      <w:lang w:eastAsia="pl-PL"/>
    </w:rPr>
  </w:style>
  <w:style w:type="paragraph" w:styleId="Tekstpodstawowy">
    <w:name w:val="Body Text"/>
    <w:basedOn w:val="Normalny"/>
    <w:link w:val="TekstpodstawowyZnak"/>
    <w:qFormat/>
    <w:rsid w:val="00902D23"/>
    <w:pPr>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902D23"/>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0D55DA"/>
    <w:pPr>
      <w:ind w:firstLine="708"/>
      <w:jc w:val="both"/>
    </w:pPr>
    <w:rPr>
      <w:rFonts w:ascii="Arial Narrow" w:eastAsia="Times New Roman" w:hAnsi="Arial Narrow" w:cs="Times New Roman"/>
      <w:szCs w:val="20"/>
      <w:lang w:eastAsia="zh-CN"/>
    </w:rPr>
  </w:style>
  <w:style w:type="paragraph" w:customStyle="1" w:styleId="Teksttreci">
    <w:name w:val="Tekst treści"/>
    <w:basedOn w:val="Normalny"/>
    <w:link w:val="Teksttreci0"/>
    <w:uiPriority w:val="99"/>
    <w:rsid w:val="00582BA1"/>
    <w:pPr>
      <w:shd w:val="clear" w:color="auto" w:fill="FFFFFF"/>
      <w:suppressAutoHyphens/>
      <w:autoSpaceDN w:val="0"/>
      <w:spacing w:before="240" w:after="240" w:line="278" w:lineRule="exact"/>
      <w:ind w:hanging="640"/>
      <w:jc w:val="center"/>
      <w:textAlignment w:val="baseline"/>
    </w:pPr>
    <w:rPr>
      <w:rFonts w:ascii="Times New Roman" w:hAnsi="Times New Roman" w:cs="Times New Roman"/>
      <w:sz w:val="20"/>
      <w:szCs w:val="20"/>
      <w:lang w:val="x-none"/>
    </w:rPr>
  </w:style>
  <w:style w:type="character" w:customStyle="1" w:styleId="Teksttreci0">
    <w:name w:val="Tekst treści_"/>
    <w:link w:val="Teksttreci"/>
    <w:uiPriority w:val="99"/>
    <w:locked/>
    <w:rsid w:val="00582BA1"/>
    <w:rPr>
      <w:rFonts w:ascii="Times New Roman" w:eastAsia="Calibri" w:hAnsi="Times New Roman" w:cs="Times New Roman"/>
      <w:sz w:val="20"/>
      <w:szCs w:val="20"/>
      <w:shd w:val="clear" w:color="auto" w:fill="FFFFFF"/>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953"/>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3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8C7"/>
    <w:rPr>
      <w:rFonts w:ascii="Tahoma" w:hAnsi="Tahoma" w:cs="Tahoma"/>
      <w:sz w:val="16"/>
      <w:szCs w:val="16"/>
    </w:rPr>
  </w:style>
  <w:style w:type="paragraph" w:styleId="Nagwek">
    <w:name w:val="header"/>
    <w:basedOn w:val="Normalny"/>
    <w:link w:val="NagwekZnak"/>
    <w:uiPriority w:val="99"/>
    <w:unhideWhenUsed/>
    <w:rsid w:val="00FC3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8C7"/>
  </w:style>
  <w:style w:type="paragraph" w:styleId="Stopka">
    <w:name w:val="footer"/>
    <w:basedOn w:val="Normalny"/>
    <w:link w:val="StopkaZnak"/>
    <w:uiPriority w:val="99"/>
    <w:unhideWhenUsed/>
    <w:rsid w:val="00FC3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8C7"/>
  </w:style>
  <w:style w:type="table" w:styleId="Tabela-Siatka">
    <w:name w:val="Table Grid"/>
    <w:basedOn w:val="Standardowy"/>
    <w:uiPriority w:val="59"/>
    <w:rsid w:val="00FC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4495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044953"/>
    <w:pPr>
      <w:ind w:left="720"/>
    </w:pPr>
  </w:style>
  <w:style w:type="character" w:styleId="Hipercze">
    <w:name w:val="Hyperlink"/>
    <w:uiPriority w:val="99"/>
    <w:rsid w:val="00044953"/>
    <w:rPr>
      <w:rFonts w:cs="Times New Roman"/>
      <w:color w:val="0000FF"/>
      <w:u w:val="single"/>
    </w:rPr>
  </w:style>
  <w:style w:type="paragraph" w:styleId="Zwykytekst">
    <w:name w:val="Plain Text"/>
    <w:basedOn w:val="Normalny"/>
    <w:link w:val="ZwykytekstZnak"/>
    <w:rsid w:val="00D35C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35CF5"/>
    <w:rPr>
      <w:rFonts w:ascii="Courier New" w:eastAsia="Times New Roman" w:hAnsi="Courier New" w:cs="Times New Roman"/>
      <w:sz w:val="20"/>
      <w:szCs w:val="20"/>
      <w:lang w:eastAsia="pl-PL"/>
    </w:rPr>
  </w:style>
  <w:style w:type="paragraph" w:styleId="Tekstkomentarza">
    <w:name w:val="annotation text"/>
    <w:basedOn w:val="Normalny"/>
    <w:link w:val="TekstkomentarzaZnak"/>
    <w:rsid w:val="00D35C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35CF5"/>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D35CF5"/>
    <w:rPr>
      <w:rFonts w:ascii="Calibri" w:eastAsia="Calibri" w:hAnsi="Calibri" w:cs="Calibri"/>
    </w:rPr>
  </w:style>
  <w:style w:type="character" w:customStyle="1" w:styleId="TekstprzypisudolnegoZnak">
    <w:name w:val="Tekst przypisu dolnego Znak"/>
    <w:link w:val="Tekstprzypisudolnego"/>
    <w:uiPriority w:val="99"/>
    <w:rsid w:val="00D35CF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D35CF5"/>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D35CF5"/>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F31B32"/>
    <w:rPr>
      <w:sz w:val="16"/>
      <w:szCs w:val="16"/>
    </w:rPr>
  </w:style>
  <w:style w:type="paragraph" w:styleId="Tematkomentarza">
    <w:name w:val="annotation subject"/>
    <w:basedOn w:val="Tekstkomentarza"/>
    <w:next w:val="Tekstkomentarza"/>
    <w:link w:val="TematkomentarzaZnak"/>
    <w:uiPriority w:val="99"/>
    <w:semiHidden/>
    <w:unhideWhenUsed/>
    <w:rsid w:val="00F31B32"/>
    <w:pPr>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F31B32"/>
    <w:rPr>
      <w:rFonts w:ascii="Calibri" w:eastAsia="Calibri" w:hAnsi="Calibri" w:cs="Calibri"/>
      <w:b/>
      <w:bCs/>
      <w:sz w:val="20"/>
      <w:szCs w:val="20"/>
      <w:lang w:eastAsia="pl-PL"/>
    </w:rPr>
  </w:style>
  <w:style w:type="paragraph" w:styleId="Tekstpodstawowy">
    <w:name w:val="Body Text"/>
    <w:basedOn w:val="Normalny"/>
    <w:link w:val="TekstpodstawowyZnak"/>
    <w:qFormat/>
    <w:rsid w:val="00902D23"/>
    <w:pPr>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902D23"/>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0D55DA"/>
    <w:pPr>
      <w:ind w:firstLine="708"/>
      <w:jc w:val="both"/>
    </w:pPr>
    <w:rPr>
      <w:rFonts w:ascii="Arial Narrow" w:eastAsia="Times New Roman" w:hAnsi="Arial Narrow" w:cs="Times New Roman"/>
      <w:szCs w:val="20"/>
      <w:lang w:eastAsia="zh-CN"/>
    </w:rPr>
  </w:style>
  <w:style w:type="paragraph" w:customStyle="1" w:styleId="Teksttreci">
    <w:name w:val="Tekst treści"/>
    <w:basedOn w:val="Normalny"/>
    <w:link w:val="Teksttreci0"/>
    <w:uiPriority w:val="99"/>
    <w:rsid w:val="00582BA1"/>
    <w:pPr>
      <w:shd w:val="clear" w:color="auto" w:fill="FFFFFF"/>
      <w:suppressAutoHyphens/>
      <w:autoSpaceDN w:val="0"/>
      <w:spacing w:before="240" w:after="240" w:line="278" w:lineRule="exact"/>
      <w:ind w:hanging="640"/>
      <w:jc w:val="center"/>
      <w:textAlignment w:val="baseline"/>
    </w:pPr>
    <w:rPr>
      <w:rFonts w:ascii="Times New Roman" w:hAnsi="Times New Roman" w:cs="Times New Roman"/>
      <w:sz w:val="20"/>
      <w:szCs w:val="20"/>
      <w:lang w:val="x-none"/>
    </w:rPr>
  </w:style>
  <w:style w:type="character" w:customStyle="1" w:styleId="Teksttreci0">
    <w:name w:val="Tekst treści_"/>
    <w:link w:val="Teksttreci"/>
    <w:uiPriority w:val="99"/>
    <w:locked/>
    <w:rsid w:val="00582BA1"/>
    <w:rPr>
      <w:rFonts w:ascii="Times New Roman" w:eastAsia="Calibri" w:hAnsi="Times New Roman" w:cs="Times New Roman"/>
      <w:sz w:val="20"/>
      <w:szCs w:val="20"/>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5EE0-E8A4-4728-BF56-4C004962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3572</Words>
  <Characters>21435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UMCS Lublin</Company>
  <LinksUpToDate>false</LinksUpToDate>
  <CharactersWithSpaces>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Umcs</cp:lastModifiedBy>
  <cp:revision>8</cp:revision>
  <cp:lastPrinted>2022-12-23T10:19:00Z</cp:lastPrinted>
  <dcterms:created xsi:type="dcterms:W3CDTF">2022-12-23T09:19:00Z</dcterms:created>
  <dcterms:modified xsi:type="dcterms:W3CDTF">2022-12-23T11:11:00Z</dcterms:modified>
</cp:coreProperties>
</file>