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E285E" w14:textId="2976E370" w:rsidR="0077797C" w:rsidRPr="00DD37FA" w:rsidRDefault="009216AA" w:rsidP="00DD37FA">
      <w:pPr>
        <w:jc w:val="both"/>
        <w:rPr>
          <w:b/>
        </w:rPr>
      </w:pPr>
      <w:r w:rsidRPr="00DD37FA">
        <w:rPr>
          <w:b/>
        </w:rPr>
        <w:t>Kierunek</w:t>
      </w:r>
      <w:r w:rsidR="0077797C" w:rsidRPr="00DD37FA">
        <w:rPr>
          <w:b/>
        </w:rPr>
        <w:t xml:space="preserve"> wodór</w:t>
      </w:r>
    </w:p>
    <w:p w14:paraId="767945B0" w14:textId="77777777" w:rsidR="009216AA" w:rsidRPr="00DD37FA" w:rsidRDefault="009216AA" w:rsidP="00DD37FA">
      <w:pPr>
        <w:jc w:val="both"/>
      </w:pPr>
    </w:p>
    <w:p w14:paraId="7AF6B8AB" w14:textId="2FCB210C" w:rsidR="0077797C" w:rsidRPr="00DD37FA" w:rsidRDefault="007C01B8" w:rsidP="00DD37FA">
      <w:pPr>
        <w:jc w:val="both"/>
      </w:pPr>
      <w:r w:rsidRPr="00DD37FA">
        <w:t>Ś</w:t>
      </w:r>
      <w:r w:rsidR="009216AA" w:rsidRPr="00DD37FA">
        <w:t xml:space="preserve">wiat potrzebuje energii. </w:t>
      </w:r>
      <w:r w:rsidR="007318A1" w:rsidRPr="00DD37FA">
        <w:t>Nieustanny wzrost zapotrzebowania na energi</w:t>
      </w:r>
      <w:r w:rsidR="009216AA" w:rsidRPr="00DD37FA">
        <w:t>ę</w:t>
      </w:r>
      <w:r w:rsidR="007318A1" w:rsidRPr="00DD37FA">
        <w:t xml:space="preserve"> elektryczną i ciepln</w:t>
      </w:r>
      <w:r w:rsidR="009216AA" w:rsidRPr="00DD37FA">
        <w:t xml:space="preserve">ą oraz </w:t>
      </w:r>
      <w:r w:rsidR="002C0691" w:rsidRPr="00DD37FA">
        <w:t xml:space="preserve">na </w:t>
      </w:r>
      <w:r w:rsidR="009216AA" w:rsidRPr="00DD37FA">
        <w:t>paliwa do napędzania silników samochodów</w:t>
      </w:r>
      <w:r w:rsidR="00762DC6" w:rsidRPr="00DD37FA">
        <w:t xml:space="preserve">, statków </w:t>
      </w:r>
      <w:r w:rsidR="006C4EDE" w:rsidRPr="00DD37FA">
        <w:t>czy</w:t>
      </w:r>
      <w:r w:rsidR="00762DC6" w:rsidRPr="00DD37FA">
        <w:t xml:space="preserve"> samolotów</w:t>
      </w:r>
      <w:r w:rsidR="009216AA" w:rsidRPr="00DD37FA">
        <w:t xml:space="preserve"> </w:t>
      </w:r>
      <w:r w:rsidR="00A94DE5" w:rsidRPr="00DD37FA">
        <w:t>prowadzi do kolejnych kryzysów</w:t>
      </w:r>
      <w:r w:rsidR="00125435" w:rsidRPr="00DD37FA">
        <w:t xml:space="preserve">, nie </w:t>
      </w:r>
      <w:r w:rsidR="00BB480B" w:rsidRPr="00DD37FA">
        <w:t>tylko energetycznych</w:t>
      </w:r>
      <w:r w:rsidR="00125435" w:rsidRPr="00DD37FA">
        <w:t>.</w:t>
      </w:r>
      <w:r w:rsidRPr="00DD37FA">
        <w:t xml:space="preserve"> </w:t>
      </w:r>
      <w:r w:rsidR="009216AA" w:rsidRPr="00DD37FA">
        <w:t>W</w:t>
      </w:r>
      <w:r w:rsidR="0077797C" w:rsidRPr="00DD37FA">
        <w:t xml:space="preserve"> 2019</w:t>
      </w:r>
      <w:r w:rsidR="009216AA" w:rsidRPr="00DD37FA">
        <w:t xml:space="preserve"> </w:t>
      </w:r>
      <w:r w:rsidR="00DD37FA">
        <w:t xml:space="preserve">roku </w:t>
      </w:r>
      <w:r w:rsidR="0077797C" w:rsidRPr="00DD37FA">
        <w:t xml:space="preserve">największymi </w:t>
      </w:r>
      <w:r w:rsidR="00DD37FA">
        <w:t xml:space="preserve">na świecie </w:t>
      </w:r>
      <w:r w:rsidR="0077797C" w:rsidRPr="00DD37FA">
        <w:t xml:space="preserve">źródłami do pozyskiwania energii </w:t>
      </w:r>
      <w:r w:rsidR="009216AA" w:rsidRPr="00DD37FA">
        <w:t>były</w:t>
      </w:r>
      <w:r w:rsidR="00DD37FA">
        <w:t xml:space="preserve">: </w:t>
      </w:r>
      <w:r w:rsidR="0077797C" w:rsidRPr="00DD37FA">
        <w:t>ropa naftowa, węgiel i gaz zi</w:t>
      </w:r>
      <w:r w:rsidR="00DD37FA">
        <w:t>emny (odpowiednio 33%, 27% i 24</w:t>
      </w:r>
      <w:r w:rsidR="0077797C" w:rsidRPr="00DD37FA">
        <w:t xml:space="preserve">% udziału). </w:t>
      </w:r>
      <w:r w:rsidR="00680C90" w:rsidRPr="00DD37FA">
        <w:t xml:space="preserve">Systematycznie wzrasta także ilość energii pozyskiwanej ze źródeł odnawialnych </w:t>
      </w:r>
      <w:r w:rsidR="00DD37FA">
        <w:t>– w </w:t>
      </w:r>
      <w:r w:rsidR="00560B8B" w:rsidRPr="00DD37FA">
        <w:t xml:space="preserve">2018 r. </w:t>
      </w:r>
      <w:r w:rsidR="00680C90" w:rsidRPr="00DD37FA">
        <w:t xml:space="preserve">w Europie było to już </w:t>
      </w:r>
      <w:r w:rsidR="00560B8B" w:rsidRPr="00DD37FA">
        <w:t xml:space="preserve">18,9 % </w:t>
      </w:r>
      <w:r w:rsidR="00680C90" w:rsidRPr="00DD37FA">
        <w:t xml:space="preserve">całkowitego </w:t>
      </w:r>
      <w:r w:rsidR="00560B8B" w:rsidRPr="00DD37FA">
        <w:t>zużycia energii</w:t>
      </w:r>
      <w:r w:rsidRPr="00DD37FA">
        <w:t>.</w:t>
      </w:r>
    </w:p>
    <w:p w14:paraId="4EFAE7D7" w14:textId="7D3879D9" w:rsidR="00BE15F0" w:rsidRPr="00DD37FA" w:rsidRDefault="00BE15F0" w:rsidP="00DD37FA">
      <w:pPr>
        <w:jc w:val="both"/>
      </w:pPr>
      <w:r w:rsidRPr="00DD37FA">
        <w:t xml:space="preserve">W Polsce podstawowymi surowcami energetycznymi są: węgiel kamienny i węgiel brunatny oraz ropa naftowa i gaz ziemny. Około 70% wydobywanego w Polsce węgla kamiennego </w:t>
      </w:r>
      <w:r w:rsidR="00743319" w:rsidRPr="00DD37FA">
        <w:t xml:space="preserve">przeznacza się </w:t>
      </w:r>
      <w:r w:rsidRPr="00DD37FA">
        <w:t xml:space="preserve">na </w:t>
      </w:r>
      <w:r w:rsidR="00680C90" w:rsidRPr="00DD37FA">
        <w:t>wytwarzanie</w:t>
      </w:r>
      <w:r w:rsidRPr="00DD37FA">
        <w:t xml:space="preserve"> energii elektrycznej.</w:t>
      </w:r>
      <w:r w:rsidR="00560B8B" w:rsidRPr="00DD37FA">
        <w:t xml:space="preserve"> P</w:t>
      </w:r>
      <w:r w:rsidR="00680C90" w:rsidRPr="00DD37FA">
        <w:t>owszechność</w:t>
      </w:r>
      <w:r w:rsidR="00560B8B" w:rsidRPr="00DD37FA">
        <w:t xml:space="preserve"> </w:t>
      </w:r>
      <w:r w:rsidR="00B947B6" w:rsidRPr="00DD37FA">
        <w:t xml:space="preserve">wytwarzania </w:t>
      </w:r>
      <w:r w:rsidR="00560B8B" w:rsidRPr="00DD37FA">
        <w:t xml:space="preserve">energii elektrycznej z paliw kopalnych wynika </w:t>
      </w:r>
      <w:r w:rsidR="00680C90" w:rsidRPr="00DD37FA">
        <w:t xml:space="preserve">przede wszystkim </w:t>
      </w:r>
      <w:r w:rsidR="00560B8B" w:rsidRPr="00DD37FA">
        <w:t>z</w:t>
      </w:r>
      <w:r w:rsidR="00BB480B" w:rsidRPr="00DD37FA">
        <w:t xml:space="preserve"> </w:t>
      </w:r>
      <w:r w:rsidR="00560B8B" w:rsidRPr="00DD37FA">
        <w:t xml:space="preserve">dużej </w:t>
      </w:r>
      <w:r w:rsidR="00BB480B" w:rsidRPr="00DD37FA">
        <w:t xml:space="preserve">efektywności ich pozyskiwania </w:t>
      </w:r>
      <w:r w:rsidR="002C0691" w:rsidRPr="00DD37FA">
        <w:t>oraz</w:t>
      </w:r>
      <w:r w:rsidR="00BB480B" w:rsidRPr="00DD37FA">
        <w:t xml:space="preserve"> przetwarzania. </w:t>
      </w:r>
      <w:r w:rsidR="00560B8B" w:rsidRPr="00DD37FA">
        <w:t>Niestety</w:t>
      </w:r>
      <w:r w:rsidR="00ED668E">
        <w:t>,</w:t>
      </w:r>
      <w:r w:rsidR="00560B8B" w:rsidRPr="00DD37FA">
        <w:t xml:space="preserve"> ilość uwalnianego </w:t>
      </w:r>
      <w:r w:rsidR="00BB480B" w:rsidRPr="00DD37FA">
        <w:t>dwutlenku węgla</w:t>
      </w:r>
      <w:r w:rsidR="00560B8B" w:rsidRPr="00DD37FA">
        <w:t xml:space="preserve"> podczas produkcji energii elektrycznej ze spalania węgla jest </w:t>
      </w:r>
      <w:r w:rsidR="00B947B6" w:rsidRPr="00DD37FA">
        <w:t>bardzo duża</w:t>
      </w:r>
      <w:r w:rsidR="007C01B8" w:rsidRPr="00DD37FA">
        <w:t xml:space="preserve">, </w:t>
      </w:r>
      <w:r w:rsidR="00560B8B" w:rsidRPr="00DD37FA">
        <w:t>trzy</w:t>
      </w:r>
      <w:r w:rsidR="002C0691" w:rsidRPr="00DD37FA">
        <w:t xml:space="preserve">krotnie </w:t>
      </w:r>
      <w:r w:rsidR="00DD37FA">
        <w:t xml:space="preserve">większa niż dla gazu ziemnego </w:t>
      </w:r>
      <w:r w:rsidR="00DD37FA" w:rsidRPr="00DD37FA">
        <w:t>i</w:t>
      </w:r>
      <w:r w:rsidR="00DD37FA">
        <w:t> </w:t>
      </w:r>
      <w:r w:rsidR="00560B8B" w:rsidRPr="00DD37FA">
        <w:t xml:space="preserve">półtora razy większa </w:t>
      </w:r>
      <w:r w:rsidR="00680C90" w:rsidRPr="00DD37FA">
        <w:t xml:space="preserve">niż </w:t>
      </w:r>
      <w:r w:rsidR="00560B8B" w:rsidRPr="00DD37FA">
        <w:t>dla ropy naftowej.</w:t>
      </w:r>
    </w:p>
    <w:p w14:paraId="02EB9EDD" w14:textId="72630CB3" w:rsidR="002419FE" w:rsidRPr="00DD37FA" w:rsidRDefault="00600281" w:rsidP="00DD37FA">
      <w:pPr>
        <w:jc w:val="both"/>
      </w:pPr>
      <w:r w:rsidRPr="00DD37FA">
        <w:t xml:space="preserve">W Polsce ustawa </w:t>
      </w:r>
      <w:r w:rsidRPr="00DD37FA">
        <w:rPr>
          <w:i/>
        </w:rPr>
        <w:t>Prawo energetyczne</w:t>
      </w:r>
      <w:r w:rsidRPr="00DD37FA">
        <w:t xml:space="preserve"> </w:t>
      </w:r>
      <w:r w:rsidR="00B947B6" w:rsidRPr="00DD37FA">
        <w:t xml:space="preserve">definiuje </w:t>
      </w:r>
      <w:r w:rsidRPr="00DD37FA">
        <w:t xml:space="preserve">odnawialne źródła energii jako „źródła wykorzystujące w procesie przetwarzania energię wiatru, promieniowania słonecznego, geotermalną, fal, prądów i pływów morskich, spadku </w:t>
      </w:r>
      <w:r w:rsidR="00DD37FA">
        <w:t>rzek oraz energię pozyskiwaną z </w:t>
      </w:r>
      <w:r w:rsidRPr="00DD37FA">
        <w:t xml:space="preserve">biomasy, biogazu wysypiskowego, a także z biogazu powstałego w procesach odprowadzania lub oczyszczania ścieków albo rozkładu składowanych szczątek roślinnych i zwierzęcych”. </w:t>
      </w:r>
      <w:r w:rsidR="002419FE" w:rsidRPr="00DD37FA">
        <w:t xml:space="preserve">Raport Forum Energii 2022 „Transformacja energetyczna w Polsce” pokazuje, że w roku 2021 energia słoneczna stanowiła </w:t>
      </w:r>
      <w:r w:rsidR="00680C90" w:rsidRPr="00DD37FA">
        <w:t>aż</w:t>
      </w:r>
      <w:r w:rsidR="002419FE" w:rsidRPr="00DD37FA">
        <w:t xml:space="preserve"> 46% mocy instalacji OZE, 42 % </w:t>
      </w:r>
      <w:r w:rsidR="0084146B" w:rsidRPr="00DD37FA">
        <w:t xml:space="preserve">to </w:t>
      </w:r>
      <w:r w:rsidR="00BB480B" w:rsidRPr="00DD37FA">
        <w:t>energia</w:t>
      </w:r>
      <w:r w:rsidR="002419FE" w:rsidRPr="00DD37FA">
        <w:t xml:space="preserve"> wiatrowa, natomiast biomasa i biogaz to 6%.</w:t>
      </w:r>
    </w:p>
    <w:p w14:paraId="02436D35" w14:textId="6FC1460B" w:rsidR="005949AF" w:rsidRPr="00DD37FA" w:rsidRDefault="005949AF" w:rsidP="00DD37FA">
      <w:pPr>
        <w:jc w:val="both"/>
      </w:pPr>
    </w:p>
    <w:p w14:paraId="16A167F2" w14:textId="77777777" w:rsidR="009216AA" w:rsidRPr="00DD37FA" w:rsidRDefault="009216AA" w:rsidP="00DD37FA">
      <w:pPr>
        <w:jc w:val="both"/>
        <w:rPr>
          <w:b/>
        </w:rPr>
      </w:pPr>
      <w:r w:rsidRPr="00DD37FA">
        <w:rPr>
          <w:b/>
        </w:rPr>
        <w:t>Wodorowy kierunek</w:t>
      </w:r>
    </w:p>
    <w:p w14:paraId="677FF8DF" w14:textId="7090C73E" w:rsidR="009216AA" w:rsidRPr="00DD37FA" w:rsidRDefault="009216AA" w:rsidP="00DD37FA">
      <w:pPr>
        <w:jc w:val="both"/>
      </w:pPr>
      <w:r w:rsidRPr="00DD37FA">
        <w:t xml:space="preserve">W </w:t>
      </w:r>
      <w:r w:rsidR="00680C90" w:rsidRPr="00DD37FA">
        <w:t xml:space="preserve">wydanej w 1874 r. </w:t>
      </w:r>
      <w:r w:rsidRPr="00DD37FA">
        <w:t xml:space="preserve">powieści </w:t>
      </w:r>
      <w:r w:rsidR="00440461" w:rsidRPr="00DD37FA">
        <w:t xml:space="preserve">Juliusza Verne‘a </w:t>
      </w:r>
      <w:r w:rsidRPr="00DD37FA">
        <w:t xml:space="preserve">„Tajemnicza wyspa” znalazło się </w:t>
      </w:r>
      <w:r w:rsidR="00680C90" w:rsidRPr="00DD37FA">
        <w:t>stwierdzenie</w:t>
      </w:r>
      <w:r w:rsidRPr="00DD37FA">
        <w:t xml:space="preserve"> „Woda jest węglem przyszłości”. Verne znał </w:t>
      </w:r>
      <w:r w:rsidR="00BB480B" w:rsidRPr="00DD37FA">
        <w:t xml:space="preserve">już </w:t>
      </w:r>
      <w:r w:rsidRPr="00DD37FA">
        <w:t xml:space="preserve">wyniki </w:t>
      </w:r>
      <w:r w:rsidR="00440461" w:rsidRPr="00DD37FA">
        <w:t xml:space="preserve">spektakularnych </w:t>
      </w:r>
      <w:r w:rsidR="00DD37FA">
        <w:t>eksperymentów z </w:t>
      </w:r>
      <w:r w:rsidRPr="00DD37FA">
        <w:t>rozdzielaniem cząsteczki wody na wodór i tlen. Elektroliza wody</w:t>
      </w:r>
      <w:r w:rsidR="001078F7" w:rsidRPr="00DD37FA">
        <w:t xml:space="preserve"> </w:t>
      </w:r>
      <w:r w:rsidRPr="00DD37FA">
        <w:t xml:space="preserve">jest </w:t>
      </w:r>
      <w:r w:rsidR="0084146B" w:rsidRPr="00DD37FA">
        <w:t xml:space="preserve">obecnie </w:t>
      </w:r>
      <w:r w:rsidR="005949AF" w:rsidRPr="00DD37FA">
        <w:t xml:space="preserve">jedną z </w:t>
      </w:r>
      <w:r w:rsidR="001078F7" w:rsidRPr="00DD37FA">
        <w:t xml:space="preserve">bardziej obiecujących metod </w:t>
      </w:r>
      <w:r w:rsidR="005949AF" w:rsidRPr="00DD37FA">
        <w:t xml:space="preserve">otrzymywania </w:t>
      </w:r>
      <w:r w:rsidRPr="00DD37FA">
        <w:t>wodoru</w:t>
      </w:r>
      <w:r w:rsidR="001078F7" w:rsidRPr="00DD37FA">
        <w:t xml:space="preserve">, </w:t>
      </w:r>
      <w:r w:rsidR="005949AF" w:rsidRPr="00DD37FA">
        <w:t>a</w:t>
      </w:r>
      <w:r w:rsidRPr="00DD37FA">
        <w:t xml:space="preserve"> </w:t>
      </w:r>
      <w:r w:rsidR="005949AF" w:rsidRPr="00DD37FA">
        <w:t>t</w:t>
      </w:r>
      <w:r w:rsidRPr="00DD37FA">
        <w:t xml:space="preserve">emat wodoru i jego </w:t>
      </w:r>
      <w:r w:rsidR="001078F7" w:rsidRPr="00DD37FA">
        <w:t>wykorzystanie</w:t>
      </w:r>
      <w:r w:rsidR="00DD37FA">
        <w:t xml:space="preserve"> w </w:t>
      </w:r>
      <w:r w:rsidRPr="00DD37FA">
        <w:t xml:space="preserve">energetyce </w:t>
      </w:r>
      <w:r w:rsidR="00ED668E">
        <w:t>oraz</w:t>
      </w:r>
      <w:r w:rsidR="00CB275C" w:rsidRPr="00DD37FA">
        <w:t xml:space="preserve"> transporcie </w:t>
      </w:r>
      <w:r w:rsidR="0084146B" w:rsidRPr="00DD37FA">
        <w:t>staje się ważn</w:t>
      </w:r>
      <w:r w:rsidR="001078F7" w:rsidRPr="00DD37FA">
        <w:t>e</w:t>
      </w:r>
      <w:r w:rsidR="0084146B" w:rsidRPr="00DD37FA">
        <w:t xml:space="preserve"> i atrakcyjn</w:t>
      </w:r>
      <w:r w:rsidR="001078F7" w:rsidRPr="00DD37FA">
        <w:t>e</w:t>
      </w:r>
      <w:r w:rsidR="0084146B" w:rsidRPr="00DD37FA">
        <w:t xml:space="preserve"> nie tylko nauk</w:t>
      </w:r>
      <w:r w:rsidR="00ED668E">
        <w:t>owo i </w:t>
      </w:r>
      <w:r w:rsidR="0084146B" w:rsidRPr="00DD37FA">
        <w:t>technologicznie, ale także politycznie. Podejmowane są liczne próby</w:t>
      </w:r>
      <w:r w:rsidRPr="00DD37FA">
        <w:t xml:space="preserve"> zwiększ</w:t>
      </w:r>
      <w:r w:rsidR="0084146B" w:rsidRPr="00DD37FA">
        <w:t xml:space="preserve">enia </w:t>
      </w:r>
      <w:r w:rsidRPr="00DD37FA">
        <w:t>rentownoś</w:t>
      </w:r>
      <w:r w:rsidR="00577810" w:rsidRPr="00DD37FA">
        <w:t>ci</w:t>
      </w:r>
      <w:r w:rsidRPr="00DD37FA">
        <w:t xml:space="preserve"> </w:t>
      </w:r>
      <w:r w:rsidR="00CB275C" w:rsidRPr="00DD37FA">
        <w:t xml:space="preserve">produkcji </w:t>
      </w:r>
      <w:r w:rsidRPr="00DD37FA">
        <w:t xml:space="preserve">wodoru, tak aby był on </w:t>
      </w:r>
      <w:r w:rsidR="0084146B" w:rsidRPr="00DD37FA">
        <w:t xml:space="preserve">paliwem </w:t>
      </w:r>
      <w:r w:rsidRPr="00DD37FA">
        <w:t>konkurencyjny</w:t>
      </w:r>
      <w:r w:rsidR="0084146B" w:rsidRPr="00DD37FA">
        <w:t>m</w:t>
      </w:r>
      <w:r w:rsidR="00ED668E">
        <w:t xml:space="preserve"> w porównaniu z </w:t>
      </w:r>
      <w:r w:rsidRPr="00DD37FA">
        <w:t>innymi źródłami energii.</w:t>
      </w:r>
      <w:r w:rsidR="00E1082D" w:rsidRPr="00DD37FA">
        <w:t xml:space="preserve"> Niestety</w:t>
      </w:r>
      <w:r w:rsidR="00ED668E">
        <w:t>,</w:t>
      </w:r>
      <w:r w:rsidR="00E1082D" w:rsidRPr="00DD37FA">
        <w:t xml:space="preserve"> większość obecnie </w:t>
      </w:r>
      <w:r w:rsidR="0084146B" w:rsidRPr="00DD37FA">
        <w:t>wytwarzanego</w:t>
      </w:r>
      <w:r w:rsidR="00E1082D" w:rsidRPr="00DD37FA">
        <w:t xml:space="preserve"> wodoru </w:t>
      </w:r>
      <w:r w:rsidR="0084146B" w:rsidRPr="00DD37FA">
        <w:t>to tzw.</w:t>
      </w:r>
      <w:r w:rsidR="00E1082D" w:rsidRPr="00DD37FA">
        <w:t xml:space="preserve"> „szary wodór”</w:t>
      </w:r>
      <w:r w:rsidR="00680C90" w:rsidRPr="00DD37FA">
        <w:t xml:space="preserve">, </w:t>
      </w:r>
      <w:r w:rsidR="0084146B" w:rsidRPr="00DD37FA">
        <w:t xml:space="preserve">którego produkcja </w:t>
      </w:r>
      <w:r w:rsidR="00E1082D" w:rsidRPr="00DD37FA">
        <w:t>nie jest przyjazn</w:t>
      </w:r>
      <w:r w:rsidR="0084146B" w:rsidRPr="00DD37FA">
        <w:t>a</w:t>
      </w:r>
      <w:r w:rsidR="00E1082D" w:rsidRPr="00DD37FA">
        <w:t xml:space="preserve"> środowisku</w:t>
      </w:r>
      <w:r w:rsidR="00CB275C" w:rsidRPr="00DD37FA">
        <w:t xml:space="preserve">. </w:t>
      </w:r>
    </w:p>
    <w:p w14:paraId="5C79D4DC" w14:textId="07436E89" w:rsidR="00A94DE5" w:rsidRPr="00DD37FA" w:rsidRDefault="00E733F9" w:rsidP="00DD37FA">
      <w:pPr>
        <w:jc w:val="both"/>
      </w:pPr>
      <w:r w:rsidRPr="00DD37FA">
        <w:t xml:space="preserve">Wodór może być </w:t>
      </w:r>
      <w:r w:rsidR="0084146B" w:rsidRPr="00DD37FA">
        <w:t xml:space="preserve">wykorzystywany </w:t>
      </w:r>
      <w:r w:rsidR="00B947B6" w:rsidRPr="00DD37FA">
        <w:t xml:space="preserve">do produkcji energii </w:t>
      </w:r>
      <w:r w:rsidR="0084146B" w:rsidRPr="00DD37FA">
        <w:t xml:space="preserve">na dwa sposoby: </w:t>
      </w:r>
      <w:r w:rsidRPr="00DD37FA">
        <w:t>do wytwarzania energii elektrycznej w ogniwach paliwowych</w:t>
      </w:r>
      <w:r w:rsidR="00535318" w:rsidRPr="00DD37FA">
        <w:t xml:space="preserve"> (ogniwa wodorowe)</w:t>
      </w:r>
      <w:r w:rsidRPr="00DD37FA">
        <w:t xml:space="preserve"> oraz jako paliwo do spalania w sinikach samochodów czy statków.</w:t>
      </w:r>
      <w:r w:rsidR="00577810" w:rsidRPr="00DD37FA">
        <w:t xml:space="preserve"> </w:t>
      </w:r>
      <w:r w:rsidR="00BF26BD" w:rsidRPr="00DD37FA">
        <w:t xml:space="preserve">Wodór w warunkach </w:t>
      </w:r>
      <w:r w:rsidR="006C4EDE" w:rsidRPr="00DD37FA">
        <w:t xml:space="preserve">normalnych </w:t>
      </w:r>
      <w:r w:rsidR="00BF26BD" w:rsidRPr="00DD37FA">
        <w:t>jest gazem nietoksycznym, bezwonnym</w:t>
      </w:r>
      <w:r w:rsidR="006C4EDE" w:rsidRPr="00DD37FA">
        <w:t>, pozbawionym smaku</w:t>
      </w:r>
      <w:r w:rsidR="00BF26BD" w:rsidRPr="00DD37FA">
        <w:t xml:space="preserve"> i… bezbarwnym. Naukowcy i inżynierowie przypisali </w:t>
      </w:r>
      <w:r w:rsidR="005949AF" w:rsidRPr="00DD37FA">
        <w:t xml:space="preserve">jednak </w:t>
      </w:r>
      <w:r w:rsidR="00BF26BD" w:rsidRPr="00DD37FA">
        <w:t xml:space="preserve">wodorowi określone „barwy”, związane z technologią jego otrzymywania oraz wpływem tej technologii na środowisko. I tak wodór </w:t>
      </w:r>
      <w:r w:rsidR="00535318" w:rsidRPr="00DD37FA">
        <w:t>„</w:t>
      </w:r>
      <w:r w:rsidR="00BF26BD" w:rsidRPr="00DD37FA">
        <w:t>czarny</w:t>
      </w:r>
      <w:r w:rsidR="00535318" w:rsidRPr="00DD37FA">
        <w:t>”</w:t>
      </w:r>
      <w:r w:rsidR="00BF26BD" w:rsidRPr="00DD37FA">
        <w:t xml:space="preserve"> i </w:t>
      </w:r>
      <w:r w:rsidR="00535318" w:rsidRPr="00DD37FA">
        <w:t>wodór „</w:t>
      </w:r>
      <w:r w:rsidR="00BF26BD" w:rsidRPr="00DD37FA">
        <w:t>brązowy</w:t>
      </w:r>
      <w:r w:rsidR="00535318" w:rsidRPr="00DD37FA">
        <w:t>”</w:t>
      </w:r>
      <w:r w:rsidR="00BF26BD" w:rsidRPr="00DD37FA">
        <w:t xml:space="preserve"> to wodór otrzymywany z paliw kopalnych </w:t>
      </w:r>
      <w:r w:rsidR="00535318" w:rsidRPr="00DD37FA">
        <w:t>–</w:t>
      </w:r>
      <w:r w:rsidR="00BF26BD" w:rsidRPr="00DD37FA">
        <w:t xml:space="preserve"> </w:t>
      </w:r>
      <w:r w:rsidR="00535318" w:rsidRPr="00DD37FA">
        <w:t>„</w:t>
      </w:r>
      <w:r w:rsidR="00BF26BD" w:rsidRPr="00DD37FA">
        <w:t>czarny</w:t>
      </w:r>
      <w:r w:rsidR="00535318" w:rsidRPr="00DD37FA">
        <w:t>”</w:t>
      </w:r>
      <w:r w:rsidR="00BF26BD" w:rsidRPr="00DD37FA">
        <w:t xml:space="preserve"> </w:t>
      </w:r>
      <w:r w:rsidR="00577810" w:rsidRPr="00DD37FA">
        <w:t>z</w:t>
      </w:r>
      <w:r w:rsidR="00BF26BD" w:rsidRPr="00DD37FA">
        <w:t xml:space="preserve"> węgl</w:t>
      </w:r>
      <w:r w:rsidR="00577810" w:rsidRPr="00DD37FA">
        <w:t>a</w:t>
      </w:r>
      <w:r w:rsidR="00BF26BD" w:rsidRPr="00DD37FA">
        <w:t xml:space="preserve"> kamienn</w:t>
      </w:r>
      <w:r w:rsidR="00577810" w:rsidRPr="00DD37FA">
        <w:t>ego</w:t>
      </w:r>
      <w:r w:rsidR="00BF26BD" w:rsidRPr="00DD37FA">
        <w:t xml:space="preserve">, a </w:t>
      </w:r>
      <w:r w:rsidR="00535318" w:rsidRPr="00DD37FA">
        <w:t>„</w:t>
      </w:r>
      <w:r w:rsidR="00BF26BD" w:rsidRPr="00DD37FA">
        <w:t>brązowy</w:t>
      </w:r>
      <w:r w:rsidR="00535318" w:rsidRPr="00DD37FA">
        <w:t>”</w:t>
      </w:r>
      <w:r w:rsidR="00BF26BD" w:rsidRPr="00DD37FA">
        <w:t xml:space="preserve"> </w:t>
      </w:r>
      <w:r w:rsidR="00577810" w:rsidRPr="00DD37FA">
        <w:t>z</w:t>
      </w:r>
      <w:r w:rsidR="00BF26BD" w:rsidRPr="00DD37FA">
        <w:t xml:space="preserve"> węgl</w:t>
      </w:r>
      <w:r w:rsidR="00577810" w:rsidRPr="00DD37FA">
        <w:t>a</w:t>
      </w:r>
      <w:r w:rsidR="00BF26BD" w:rsidRPr="00DD37FA">
        <w:t xml:space="preserve"> brunatn</w:t>
      </w:r>
      <w:r w:rsidR="00577810" w:rsidRPr="00DD37FA">
        <w:t>ego</w:t>
      </w:r>
      <w:r w:rsidR="00BF26BD" w:rsidRPr="00DD37FA">
        <w:t xml:space="preserve">. </w:t>
      </w:r>
      <w:r w:rsidR="000C2375" w:rsidRPr="00DD37FA">
        <w:t>W</w:t>
      </w:r>
      <w:r w:rsidR="00577810" w:rsidRPr="00DD37FA">
        <w:t xml:space="preserve"> zależności od stosowanych technologii w</w:t>
      </w:r>
      <w:r w:rsidR="000C2375" w:rsidRPr="00DD37FA">
        <w:t>yróżnia</w:t>
      </w:r>
      <w:r w:rsidR="00577810" w:rsidRPr="00DD37FA">
        <w:t xml:space="preserve"> </w:t>
      </w:r>
      <w:r w:rsidR="000C2375" w:rsidRPr="00DD37FA">
        <w:t>się</w:t>
      </w:r>
      <w:r w:rsidR="007C01B8" w:rsidRPr="00DD37FA">
        <w:t xml:space="preserve"> jeszcze w</w:t>
      </w:r>
      <w:r w:rsidR="00BF26BD" w:rsidRPr="00DD37FA">
        <w:t>odór</w:t>
      </w:r>
      <w:r w:rsidR="00577810" w:rsidRPr="00DD37FA">
        <w:t xml:space="preserve"> „szary”,</w:t>
      </w:r>
      <w:r w:rsidR="00BF26BD" w:rsidRPr="00DD37FA">
        <w:t xml:space="preserve"> </w:t>
      </w:r>
      <w:r w:rsidR="00535318" w:rsidRPr="00DD37FA">
        <w:t>„</w:t>
      </w:r>
      <w:r w:rsidR="00BF26BD" w:rsidRPr="00DD37FA">
        <w:t>niebieski</w:t>
      </w:r>
      <w:r w:rsidR="00535318" w:rsidRPr="00DD37FA">
        <w:t>”</w:t>
      </w:r>
      <w:r w:rsidR="007C01B8" w:rsidRPr="00DD37FA">
        <w:t xml:space="preserve">, </w:t>
      </w:r>
      <w:r w:rsidR="00980F97" w:rsidRPr="00DD37FA">
        <w:t>„</w:t>
      </w:r>
      <w:r w:rsidR="00BF26BD" w:rsidRPr="00DD37FA">
        <w:t>turkusowy</w:t>
      </w:r>
      <w:r w:rsidR="00980F97" w:rsidRPr="00DD37FA">
        <w:t>”</w:t>
      </w:r>
      <w:r w:rsidR="000C2375" w:rsidRPr="00DD37FA">
        <w:t>, „różowy” i „żółty”</w:t>
      </w:r>
      <w:r w:rsidR="00577810" w:rsidRPr="00DD37FA">
        <w:t>. I w</w:t>
      </w:r>
      <w:r w:rsidR="005949AF" w:rsidRPr="00DD37FA">
        <w:t xml:space="preserve">reszcie najbardziej pożądany </w:t>
      </w:r>
      <w:r w:rsidR="00ED668E">
        <w:t xml:space="preserve">– </w:t>
      </w:r>
      <w:r w:rsidR="005949AF" w:rsidRPr="00DD37FA">
        <w:t xml:space="preserve">wodór </w:t>
      </w:r>
      <w:r w:rsidR="00517623" w:rsidRPr="00DD37FA">
        <w:t>„</w:t>
      </w:r>
      <w:r w:rsidR="005949AF" w:rsidRPr="00DD37FA">
        <w:t>zielony</w:t>
      </w:r>
      <w:r w:rsidR="00517623" w:rsidRPr="00DD37FA">
        <w:t>”</w:t>
      </w:r>
      <w:r w:rsidR="005949AF" w:rsidRPr="00DD37FA">
        <w:t>, który wytwarzany jest w procesie elektrolizy, do której wykorzystana zostaje wyłącznie energia elektryczna pochodząca ze źródeł odnawialnych</w:t>
      </w:r>
      <w:r w:rsidR="00461623" w:rsidRPr="00DD37FA">
        <w:t>, np. z energii wiatru lub paneli fotowoltaicznych.</w:t>
      </w:r>
      <w:r w:rsidR="005949AF" w:rsidRPr="00DD37FA">
        <w:t xml:space="preserve"> </w:t>
      </w:r>
      <w:r w:rsidR="00980F97" w:rsidRPr="00DD37FA">
        <w:t xml:space="preserve">To </w:t>
      </w:r>
      <w:r w:rsidR="000C2375" w:rsidRPr="00DD37FA">
        <w:t>w pełni metoda</w:t>
      </w:r>
      <w:r w:rsidR="00980F97" w:rsidRPr="00DD37FA">
        <w:t xml:space="preserve"> bezemisyjna, </w:t>
      </w:r>
      <w:r w:rsidR="00461623" w:rsidRPr="00DD37FA">
        <w:t xml:space="preserve">dlatego </w:t>
      </w:r>
      <w:r w:rsidR="00517623" w:rsidRPr="00DD37FA">
        <w:t>„</w:t>
      </w:r>
      <w:r w:rsidR="00461623" w:rsidRPr="00DD37FA">
        <w:t>zielony</w:t>
      </w:r>
      <w:r w:rsidR="00517623" w:rsidRPr="00DD37FA">
        <w:t>”</w:t>
      </w:r>
      <w:r w:rsidR="00461623" w:rsidRPr="00DD37FA">
        <w:t xml:space="preserve"> wodór jest uważany za przysłowiową </w:t>
      </w:r>
      <w:r w:rsidR="00577810" w:rsidRPr="00DD37FA">
        <w:t>„</w:t>
      </w:r>
      <w:r w:rsidR="00461623" w:rsidRPr="00DD37FA">
        <w:t>cudowną broń</w:t>
      </w:r>
      <w:r w:rsidR="00577810" w:rsidRPr="00DD37FA">
        <w:t>”</w:t>
      </w:r>
      <w:r w:rsidR="00461623" w:rsidRPr="00DD37FA">
        <w:t xml:space="preserve"> w walce ze zmianami klimatycznymi. </w:t>
      </w:r>
      <w:r w:rsidR="002419FE" w:rsidRPr="00DD37FA">
        <w:t>Wodór</w:t>
      </w:r>
      <w:r w:rsidR="005949AF" w:rsidRPr="00DD37FA">
        <w:t xml:space="preserve"> staje </w:t>
      </w:r>
      <w:r w:rsidR="005949AF" w:rsidRPr="00DD37FA">
        <w:lastRenderedPageBreak/>
        <w:t xml:space="preserve">się </w:t>
      </w:r>
      <w:r w:rsidR="002419FE" w:rsidRPr="00DD37FA">
        <w:t xml:space="preserve">więc doskonałym kandydatem do zastąpienia </w:t>
      </w:r>
      <w:r w:rsidR="00517623" w:rsidRPr="00DD37FA">
        <w:t xml:space="preserve">węgla, </w:t>
      </w:r>
      <w:r w:rsidR="002419FE" w:rsidRPr="00DD37FA">
        <w:t xml:space="preserve">ropy </w:t>
      </w:r>
      <w:r w:rsidR="005949AF" w:rsidRPr="00DD37FA">
        <w:t xml:space="preserve">naftowej </w:t>
      </w:r>
      <w:r w:rsidR="002419FE" w:rsidRPr="00DD37FA">
        <w:t>czy gazu</w:t>
      </w:r>
      <w:r w:rsidR="00517623" w:rsidRPr="00DD37FA">
        <w:t xml:space="preserve"> ziemnego</w:t>
      </w:r>
      <w:r w:rsidR="00DD37FA">
        <w:t xml:space="preserve"> w </w:t>
      </w:r>
      <w:r w:rsidR="00517623" w:rsidRPr="00DD37FA">
        <w:t xml:space="preserve">energetyce i </w:t>
      </w:r>
      <w:r w:rsidR="002419FE" w:rsidRPr="00DD37FA">
        <w:t>transporcie</w:t>
      </w:r>
      <w:r w:rsidR="005949AF" w:rsidRPr="00DD37FA">
        <w:t>, jednak jego w</w:t>
      </w:r>
      <w:r w:rsidR="00A94DE5" w:rsidRPr="00DD37FA">
        <w:t xml:space="preserve">ykorzystanie jako </w:t>
      </w:r>
      <w:r w:rsidR="00517623" w:rsidRPr="00DD37FA">
        <w:t>nośnika</w:t>
      </w:r>
      <w:r w:rsidR="00A94DE5" w:rsidRPr="00DD37FA">
        <w:t xml:space="preserve"> energii niesie </w:t>
      </w:r>
      <w:r w:rsidR="00517623" w:rsidRPr="00DD37FA">
        <w:t xml:space="preserve">ciągle </w:t>
      </w:r>
      <w:r w:rsidR="00A94DE5" w:rsidRPr="00DD37FA">
        <w:t>wiele wyzwań</w:t>
      </w:r>
      <w:r w:rsidR="005949AF" w:rsidRPr="00DD37FA">
        <w:t xml:space="preserve">. </w:t>
      </w:r>
    </w:p>
    <w:p w14:paraId="4922028B" w14:textId="38C866C3" w:rsidR="004066D8" w:rsidRPr="00DD37FA" w:rsidRDefault="004066D8" w:rsidP="00DD37FA">
      <w:pPr>
        <w:jc w:val="both"/>
      </w:pPr>
    </w:p>
    <w:p w14:paraId="7B1B1FA0" w14:textId="0F4EC575" w:rsidR="004066D8" w:rsidRPr="00DD37FA" w:rsidRDefault="004066D8" w:rsidP="00DD37FA">
      <w:pPr>
        <w:jc w:val="both"/>
        <w:rPr>
          <w:b/>
        </w:rPr>
      </w:pPr>
      <w:r w:rsidRPr="00DD37FA">
        <w:rPr>
          <w:b/>
        </w:rPr>
        <w:t>Wodór jako paliwo</w:t>
      </w:r>
    </w:p>
    <w:p w14:paraId="452EB013" w14:textId="16730B7C" w:rsidR="00A94DE5" w:rsidRPr="00DD37FA" w:rsidRDefault="00577810" w:rsidP="00DD37FA">
      <w:pPr>
        <w:jc w:val="both"/>
      </w:pPr>
      <w:r w:rsidRPr="00DD37FA">
        <w:t>Pozyskiwanie e</w:t>
      </w:r>
      <w:r w:rsidR="00CB275C" w:rsidRPr="00DD37FA">
        <w:t>nergi</w:t>
      </w:r>
      <w:r w:rsidRPr="00DD37FA">
        <w:t>i</w:t>
      </w:r>
      <w:r w:rsidR="00CB275C" w:rsidRPr="00DD37FA">
        <w:t xml:space="preserve"> z wodoru wydaje się </w:t>
      </w:r>
      <w:r w:rsidR="00517623" w:rsidRPr="00DD37FA">
        <w:t xml:space="preserve">więc </w:t>
      </w:r>
      <w:r w:rsidR="00CB275C" w:rsidRPr="00DD37FA">
        <w:t xml:space="preserve">być obiecującym rozwiązaniem, przede wszystkim dlatego, że jest </w:t>
      </w:r>
      <w:r w:rsidRPr="00DD37FA">
        <w:t xml:space="preserve">to </w:t>
      </w:r>
      <w:r w:rsidR="00BE7C51" w:rsidRPr="00DD37FA">
        <w:t>przyjazne</w:t>
      </w:r>
      <w:r w:rsidR="00CB275C" w:rsidRPr="00DD37FA">
        <w:t xml:space="preserve"> dla środowiska </w:t>
      </w:r>
      <w:r w:rsidR="00BE7C51" w:rsidRPr="00DD37FA">
        <w:t>–</w:t>
      </w:r>
      <w:r w:rsidRPr="00DD37FA">
        <w:t xml:space="preserve"> </w:t>
      </w:r>
      <w:r w:rsidR="00BE7C51" w:rsidRPr="00DD37FA">
        <w:t xml:space="preserve">jego spalanie </w:t>
      </w:r>
      <w:r w:rsidR="00CB275C" w:rsidRPr="00DD37FA">
        <w:t xml:space="preserve">nie powoduje </w:t>
      </w:r>
      <w:r w:rsidR="00CF088D" w:rsidRPr="00DD37FA">
        <w:t xml:space="preserve">zanieczyszczeń atmosfery. </w:t>
      </w:r>
      <w:r w:rsidR="00406FC9" w:rsidRPr="00DD37FA">
        <w:t xml:space="preserve">Podczas spalania wodoru </w:t>
      </w:r>
      <w:r w:rsidR="00CF088D" w:rsidRPr="00DD37FA">
        <w:t>z</w:t>
      </w:r>
      <w:r w:rsidR="00BE7C51" w:rsidRPr="00DD37FA">
        <w:t xml:space="preserve"> czystym tlen</w:t>
      </w:r>
      <w:r w:rsidR="00CF088D" w:rsidRPr="00DD37FA">
        <w:t>em</w:t>
      </w:r>
      <w:r w:rsidR="00BE7C51" w:rsidRPr="00DD37FA">
        <w:t xml:space="preserve"> </w:t>
      </w:r>
      <w:r w:rsidR="00406FC9" w:rsidRPr="00DD37FA">
        <w:t>powstaj</w:t>
      </w:r>
      <w:r w:rsidR="00BE7C51" w:rsidRPr="00DD37FA">
        <w:t xml:space="preserve">e tylko woda, </w:t>
      </w:r>
      <w:r w:rsidR="000C624C" w:rsidRPr="00DD37FA">
        <w:t xml:space="preserve">również </w:t>
      </w:r>
      <w:r w:rsidR="00406FC9" w:rsidRPr="00DD37FA">
        <w:t>przy utlenianiu wodoru w ogniwach paliwowych produktem ubocznym jest woda.</w:t>
      </w:r>
      <w:r w:rsidRPr="00DD37FA">
        <w:t xml:space="preserve"> </w:t>
      </w:r>
      <w:r w:rsidR="004066D8" w:rsidRPr="00DD37FA">
        <w:t>Jednym z najważniejszych argumentów za wykorzystaniem wodoru jako paliwa jest jego powszechna dostępność</w:t>
      </w:r>
      <w:r w:rsidR="004A445C" w:rsidRPr="00DD37FA">
        <w:t xml:space="preserve"> (najobfitszym źródłem wodoru na Ziemi</w:t>
      </w:r>
      <w:r w:rsidR="004066D8" w:rsidRPr="00DD37FA">
        <w:t xml:space="preserve"> </w:t>
      </w:r>
      <w:r w:rsidR="004A445C" w:rsidRPr="00DD37FA">
        <w:t>jest woda) i</w:t>
      </w:r>
      <w:r w:rsidR="004066D8" w:rsidRPr="00DD37FA">
        <w:t xml:space="preserve"> wysoka wartość opałowa</w:t>
      </w:r>
      <w:r w:rsidR="004A445C" w:rsidRPr="00DD37FA">
        <w:t xml:space="preserve"> oraz </w:t>
      </w:r>
      <w:r w:rsidR="00F24E70" w:rsidRPr="00DD37FA">
        <w:t>fakt</w:t>
      </w:r>
      <w:r w:rsidR="004A445C" w:rsidRPr="00DD37FA">
        <w:t>,</w:t>
      </w:r>
      <w:r w:rsidR="004066D8" w:rsidRPr="00DD37FA">
        <w:t xml:space="preserve"> że tankowanie </w:t>
      </w:r>
      <w:r w:rsidR="00F24E70" w:rsidRPr="00DD37FA">
        <w:t xml:space="preserve">paliwa </w:t>
      </w:r>
      <w:r w:rsidR="004066D8" w:rsidRPr="00DD37FA">
        <w:t>wodor</w:t>
      </w:r>
      <w:r w:rsidR="00F24E70" w:rsidRPr="00DD37FA">
        <w:t>owego</w:t>
      </w:r>
      <w:r w:rsidR="004066D8" w:rsidRPr="00DD37FA">
        <w:t xml:space="preserve"> trwa </w:t>
      </w:r>
      <w:r w:rsidR="00980F97" w:rsidRPr="00DD37FA">
        <w:t xml:space="preserve">równie </w:t>
      </w:r>
      <w:r w:rsidR="004066D8" w:rsidRPr="00DD37FA">
        <w:t>krótko</w:t>
      </w:r>
      <w:r w:rsidR="00980F97" w:rsidRPr="00DD37FA">
        <w:t xml:space="preserve"> co</w:t>
      </w:r>
      <w:r w:rsidR="004066D8" w:rsidRPr="00DD37FA">
        <w:t xml:space="preserve"> tankowani</w:t>
      </w:r>
      <w:r w:rsidR="000C2375" w:rsidRPr="00DD37FA">
        <w:t xml:space="preserve">e </w:t>
      </w:r>
      <w:r w:rsidR="004066D8" w:rsidRPr="00DD37FA">
        <w:t>gazu LPG</w:t>
      </w:r>
      <w:r w:rsidR="008E05D9" w:rsidRPr="00DD37FA">
        <w:t>.</w:t>
      </w:r>
      <w:r w:rsidR="004A445C" w:rsidRPr="00DD37FA">
        <w:t xml:space="preserve"> Wartość opałowa wodoru jest bardzo wysoka i wynosi </w:t>
      </w:r>
      <w:r w:rsidR="002C0691" w:rsidRPr="00DD37FA">
        <w:t xml:space="preserve">33,3 [kWh/kg]. Dla porównania wartość opałowa benzyny wynosi 12,0 [kWh/kg], a gazu ziemnego 10,6-13,1 [kWh/kg]. </w:t>
      </w:r>
      <w:r w:rsidR="008E05D9" w:rsidRPr="00DD37FA">
        <w:t>Największym wyzwaniem związanym z wykorzystaniem paliwa wodor</w:t>
      </w:r>
      <w:r w:rsidR="00F24E70" w:rsidRPr="00DD37FA">
        <w:t>oweg</w:t>
      </w:r>
      <w:r w:rsidR="008E05D9" w:rsidRPr="00DD37FA">
        <w:t xml:space="preserve">o jest jego </w:t>
      </w:r>
      <w:r w:rsidR="00F24E70" w:rsidRPr="00DD37FA">
        <w:t>t</w:t>
      </w:r>
      <w:r w:rsidR="008E05D9" w:rsidRPr="00DD37FA">
        <w:t>ransport i magazynowa</w:t>
      </w:r>
      <w:r w:rsidR="00F24E70" w:rsidRPr="00DD37FA">
        <w:t>n</w:t>
      </w:r>
      <w:r w:rsidR="008E05D9" w:rsidRPr="00DD37FA">
        <w:t>ie</w:t>
      </w:r>
      <w:r w:rsidR="002C0691" w:rsidRPr="00DD37FA">
        <w:t xml:space="preserve"> (to między innymi dlatego wodór nadal nie jest obecny na stacjach paliw). </w:t>
      </w:r>
      <w:r w:rsidR="00F24E70" w:rsidRPr="00DD37FA">
        <w:t xml:space="preserve">No i </w:t>
      </w:r>
      <w:r w:rsidR="00980F97" w:rsidRPr="00DD37FA">
        <w:t xml:space="preserve">jego </w:t>
      </w:r>
      <w:r w:rsidR="00F24E70" w:rsidRPr="00DD37FA">
        <w:t xml:space="preserve">wysoka palność w kontakcie z powietrzem, co może budzić obawy przyszłych użytkowników. </w:t>
      </w:r>
      <w:r w:rsidR="004A445C" w:rsidRPr="00DD37FA">
        <w:t xml:space="preserve">Wodór </w:t>
      </w:r>
      <w:r w:rsidR="00980F97" w:rsidRPr="00DD37FA">
        <w:t xml:space="preserve">otrzymywany jest </w:t>
      </w:r>
      <w:r w:rsidR="00517623" w:rsidRPr="00DD37FA">
        <w:t xml:space="preserve">na wiele </w:t>
      </w:r>
      <w:r w:rsidR="004A445C" w:rsidRPr="00DD37FA">
        <w:t>spos</w:t>
      </w:r>
      <w:r w:rsidR="00517623" w:rsidRPr="00DD37FA">
        <w:t>obów</w:t>
      </w:r>
      <w:r w:rsidR="002C0691" w:rsidRPr="00DD37FA">
        <w:t>,</w:t>
      </w:r>
      <w:r w:rsidR="004A445C" w:rsidRPr="00DD37FA">
        <w:t xml:space="preserve"> </w:t>
      </w:r>
      <w:r w:rsidR="00ED668E">
        <w:t>jednak</w:t>
      </w:r>
      <w:r w:rsidR="004A445C" w:rsidRPr="00DD37FA">
        <w:t xml:space="preserve"> a</w:t>
      </w:r>
      <w:r w:rsidR="005F7F41" w:rsidRPr="00DD37FA">
        <w:t xml:space="preserve">by wodór mógł </w:t>
      </w:r>
      <w:r w:rsidR="00ED668E">
        <w:t xml:space="preserve">zastąpić obecne nośniki energii, </w:t>
      </w:r>
      <w:r w:rsidR="00980F97" w:rsidRPr="00DD37FA">
        <w:t xml:space="preserve">należy opracować </w:t>
      </w:r>
      <w:r w:rsidR="005F7F41" w:rsidRPr="00DD37FA">
        <w:t>tani</w:t>
      </w:r>
      <w:r w:rsidR="000C2375" w:rsidRPr="00DD37FA">
        <w:t>e</w:t>
      </w:r>
      <w:r w:rsidR="002C0691" w:rsidRPr="00DD37FA">
        <w:t xml:space="preserve"> i </w:t>
      </w:r>
      <w:r w:rsidR="005F7F41" w:rsidRPr="00DD37FA">
        <w:t>wydaj</w:t>
      </w:r>
      <w:r w:rsidR="000C2375" w:rsidRPr="00DD37FA">
        <w:t>ne</w:t>
      </w:r>
      <w:r w:rsidR="005F7F41" w:rsidRPr="00DD37FA">
        <w:t xml:space="preserve"> metod</w:t>
      </w:r>
      <w:r w:rsidR="000C2375" w:rsidRPr="00DD37FA">
        <w:t>y</w:t>
      </w:r>
      <w:r w:rsidR="005F7F41" w:rsidRPr="00DD37FA">
        <w:t xml:space="preserve"> jego </w:t>
      </w:r>
      <w:r w:rsidR="002C0691" w:rsidRPr="00DD37FA">
        <w:t>otrzymywania</w:t>
      </w:r>
      <w:r w:rsidR="005F7F41" w:rsidRPr="00DD37FA">
        <w:t xml:space="preserve">. </w:t>
      </w:r>
      <w:r w:rsidR="000C2375" w:rsidRPr="00DD37FA">
        <w:t xml:space="preserve"> </w:t>
      </w:r>
      <w:r w:rsidRPr="00DD37FA">
        <w:t>O</w:t>
      </w:r>
      <w:r w:rsidR="00517623" w:rsidRPr="00DD37FA">
        <w:t>becnie</w:t>
      </w:r>
      <w:r w:rsidR="004066D8" w:rsidRPr="00DD37FA">
        <w:t xml:space="preserve"> </w:t>
      </w:r>
      <w:r w:rsidR="00517623" w:rsidRPr="00DD37FA">
        <w:t>wykorzystywane</w:t>
      </w:r>
      <w:r w:rsidR="004066D8" w:rsidRPr="00DD37FA">
        <w:t xml:space="preserve"> </w:t>
      </w:r>
      <w:r w:rsidR="00517623" w:rsidRPr="00DD37FA">
        <w:t>technologie do</w:t>
      </w:r>
      <w:r w:rsidR="004066D8" w:rsidRPr="00DD37FA">
        <w:t xml:space="preserve"> wypr</w:t>
      </w:r>
      <w:r w:rsidR="00517623" w:rsidRPr="00DD37FA">
        <w:t>o</w:t>
      </w:r>
      <w:r w:rsidR="004066D8" w:rsidRPr="00DD37FA">
        <w:t>dukowa</w:t>
      </w:r>
      <w:r w:rsidR="00517623" w:rsidRPr="00DD37FA">
        <w:t>nia</w:t>
      </w:r>
      <w:r w:rsidR="004066D8" w:rsidRPr="00DD37FA">
        <w:t xml:space="preserve"> 1 kg czystego paliwa wodorowego potrzebują od 35 do 70 kWh energii. A 1 kg takiego wodorowego paliwa wystarczy na przejechanie samochodem około 100 km. Dla porównania – samochód elektryczny potrzebuje </w:t>
      </w:r>
      <w:r w:rsidR="00517623" w:rsidRPr="00DD37FA">
        <w:t>o</w:t>
      </w:r>
      <w:r w:rsidR="004066D8" w:rsidRPr="00DD37FA">
        <w:t>koło 30</w:t>
      </w:r>
      <w:r w:rsidR="00517623" w:rsidRPr="00DD37FA">
        <w:t xml:space="preserve"> </w:t>
      </w:r>
      <w:r w:rsidR="004066D8" w:rsidRPr="00DD37FA">
        <w:t xml:space="preserve">kWh energii, aby pokonać 100 km. </w:t>
      </w:r>
    </w:p>
    <w:p w14:paraId="21E8EB9D" w14:textId="7FA3B648" w:rsidR="00BB480B" w:rsidRPr="00DD37FA" w:rsidRDefault="00BB480B" w:rsidP="00DD37FA">
      <w:pPr>
        <w:jc w:val="both"/>
      </w:pPr>
    </w:p>
    <w:p w14:paraId="4694D69A" w14:textId="34B42A5F" w:rsidR="00BB480B" w:rsidRPr="00DD37FA" w:rsidRDefault="00BB480B" w:rsidP="00DD37FA">
      <w:pPr>
        <w:jc w:val="both"/>
        <w:rPr>
          <w:b/>
        </w:rPr>
      </w:pPr>
      <w:r w:rsidRPr="00DD37FA">
        <w:rPr>
          <w:b/>
        </w:rPr>
        <w:t>Polska Strategia Wodorowa</w:t>
      </w:r>
    </w:p>
    <w:p w14:paraId="0DB3E389" w14:textId="669448EE" w:rsidR="00577810" w:rsidRPr="00DD37FA" w:rsidRDefault="00630463" w:rsidP="00DD37FA">
      <w:pPr>
        <w:jc w:val="both"/>
      </w:pPr>
      <w:r w:rsidRPr="00DD37FA">
        <w:t xml:space="preserve">„Polska Strategia Wodorowa do roku 2030 z perspektywą do roku 2040” to dokument </w:t>
      </w:r>
      <w:r w:rsidR="00517623" w:rsidRPr="00DD37FA">
        <w:t>strategiczny</w:t>
      </w:r>
      <w:r w:rsidRPr="00DD37FA">
        <w:t xml:space="preserve">, </w:t>
      </w:r>
      <w:r w:rsidR="00577810" w:rsidRPr="00DD37FA">
        <w:t>który określa główne cele rozwoju gospodarki wodorowej w Polsce i kierunki działań niezbędnych do ich osiągnięcia. Dokument ten dobrze wpisuje się w globalne, europejskie i krajowe działania mające na celu budowę gospodarki niskoemisyjnej.</w:t>
      </w:r>
    </w:p>
    <w:p w14:paraId="686C4B89" w14:textId="0BC21C8F" w:rsidR="00630463" w:rsidRPr="00DD37FA" w:rsidRDefault="00ED668E" w:rsidP="00DD37FA">
      <w:pPr>
        <w:jc w:val="both"/>
      </w:pPr>
      <w:r>
        <w:t>W dokumencie wskazano sześć</w:t>
      </w:r>
      <w:r w:rsidR="00630463" w:rsidRPr="00DD37FA">
        <w:t xml:space="preserve"> celów szczegółowych</w:t>
      </w:r>
      <w:r w:rsidR="00577810" w:rsidRPr="00DD37FA">
        <w:t>, które powinny przyczynić się do przyspieszenia procesu dekarbonizacji najbardziej energochłonnych sektorów polskiej gospodarki oraz stopniowe dążenie do budowy gospodarki zeroemisyjnej</w:t>
      </w:r>
      <w:r w:rsidR="00630463" w:rsidRPr="00DD37FA">
        <w:t>:</w:t>
      </w:r>
    </w:p>
    <w:p w14:paraId="53ADE8B3" w14:textId="77777777" w:rsidR="00630463" w:rsidRPr="00DD37FA" w:rsidRDefault="00630463" w:rsidP="00DD37FA">
      <w:pPr>
        <w:jc w:val="both"/>
      </w:pPr>
      <w:r w:rsidRPr="00DD37FA">
        <w:t>Cel 1 - wdrożenie technologii wodorowych w energetyce i ciepłownictwie;</w:t>
      </w:r>
    </w:p>
    <w:p w14:paraId="51C50427" w14:textId="77777777" w:rsidR="00630463" w:rsidRPr="00DD37FA" w:rsidRDefault="00630463" w:rsidP="00DD37FA">
      <w:pPr>
        <w:jc w:val="both"/>
      </w:pPr>
      <w:r w:rsidRPr="00DD37FA">
        <w:t>Cel 2 - wykorzystanie wodoru jako paliwa alternatywnego w transporcie;</w:t>
      </w:r>
    </w:p>
    <w:p w14:paraId="0E3D1FF1" w14:textId="77777777" w:rsidR="00630463" w:rsidRPr="00DD37FA" w:rsidRDefault="00630463" w:rsidP="00DD37FA">
      <w:pPr>
        <w:jc w:val="both"/>
      </w:pPr>
      <w:r w:rsidRPr="00DD37FA">
        <w:t>Cel 3 - wsparcie dekarbonizacji przemysłu;</w:t>
      </w:r>
    </w:p>
    <w:p w14:paraId="59FF16DF" w14:textId="77777777" w:rsidR="00630463" w:rsidRPr="00DD37FA" w:rsidRDefault="00630463" w:rsidP="00DD37FA">
      <w:pPr>
        <w:jc w:val="both"/>
      </w:pPr>
      <w:r w:rsidRPr="00DD37FA">
        <w:t>Cel 4 - produkcja wodoru w nowych instalacjach;</w:t>
      </w:r>
    </w:p>
    <w:p w14:paraId="2A1D5D4D" w14:textId="77777777" w:rsidR="00630463" w:rsidRPr="00DD37FA" w:rsidRDefault="00630463" w:rsidP="00DD37FA">
      <w:pPr>
        <w:jc w:val="both"/>
      </w:pPr>
      <w:r w:rsidRPr="00DD37FA">
        <w:t>Cel 5 - sprawny i bezpieczny przesył, dystrybucja i magazynowanie wodoru;</w:t>
      </w:r>
    </w:p>
    <w:p w14:paraId="7ECA5BF2" w14:textId="43912937" w:rsidR="00630463" w:rsidRPr="00DD37FA" w:rsidRDefault="00630463" w:rsidP="00DD37FA">
      <w:pPr>
        <w:jc w:val="both"/>
      </w:pPr>
      <w:r w:rsidRPr="00DD37FA">
        <w:t>Cel 6 - stworzenie stabilnego otoczenia regulacyjnego.</w:t>
      </w:r>
    </w:p>
    <w:p w14:paraId="102B74DE" w14:textId="77777777" w:rsidR="00517623" w:rsidRPr="00DD37FA" w:rsidRDefault="00517623" w:rsidP="00DD37FA">
      <w:pPr>
        <w:jc w:val="both"/>
      </w:pPr>
    </w:p>
    <w:p w14:paraId="158A69E8" w14:textId="2EAF0DD8" w:rsidR="00630463" w:rsidRPr="00DD37FA" w:rsidRDefault="00630463" w:rsidP="00DD37FA">
      <w:pPr>
        <w:jc w:val="both"/>
      </w:pPr>
      <w:r w:rsidRPr="00DD37FA">
        <w:t>W Strategii określono także najważniejsze wskaźniki</w:t>
      </w:r>
      <w:r w:rsidR="00980F97" w:rsidRPr="00DD37FA">
        <w:t>,</w:t>
      </w:r>
      <w:r w:rsidRPr="00DD37FA">
        <w:t xml:space="preserve"> które powinny zostać osiągnięte do 2030 r. I są to (m.in.):</w:t>
      </w:r>
    </w:p>
    <w:p w14:paraId="78CA7E8F" w14:textId="33DE10BA" w:rsidR="00630463" w:rsidRPr="00DD37FA" w:rsidRDefault="00517623" w:rsidP="00DD37FA">
      <w:pPr>
        <w:jc w:val="both"/>
      </w:pPr>
      <w:r w:rsidRPr="00DD37FA">
        <w:t>- z</w:t>
      </w:r>
      <w:r w:rsidR="00630463" w:rsidRPr="00DD37FA">
        <w:t>ainstalowana moc instalacji do produkcji niskoemisyjnego wodoru: 50 MW do 2025 r. i 2GW do 2030 r.;</w:t>
      </w:r>
    </w:p>
    <w:p w14:paraId="0B661C7A" w14:textId="3B67FC62" w:rsidR="00630463" w:rsidRPr="00DD37FA" w:rsidRDefault="00517623" w:rsidP="00DD37FA">
      <w:pPr>
        <w:jc w:val="both"/>
      </w:pPr>
      <w:r w:rsidRPr="00DD37FA">
        <w:t>- l</w:t>
      </w:r>
      <w:r w:rsidR="00630463" w:rsidRPr="00DD37FA">
        <w:t>iczba dolin wodorowych: co najmniej 5;</w:t>
      </w:r>
    </w:p>
    <w:p w14:paraId="675F36C8" w14:textId="7A4EAA24" w:rsidR="00630463" w:rsidRPr="00DD37FA" w:rsidRDefault="00517623" w:rsidP="00DD37FA">
      <w:pPr>
        <w:jc w:val="both"/>
      </w:pPr>
      <w:r w:rsidRPr="00DD37FA">
        <w:t>- l</w:t>
      </w:r>
      <w:r w:rsidR="00630463" w:rsidRPr="00DD37FA">
        <w:t xml:space="preserve">iczba </w:t>
      </w:r>
      <w:r w:rsidRPr="00DD37FA">
        <w:t>u</w:t>
      </w:r>
      <w:r w:rsidR="00980F97" w:rsidRPr="00DD37FA">
        <w:t>ż</w:t>
      </w:r>
      <w:r w:rsidRPr="00DD37FA">
        <w:t>ytkowanych</w:t>
      </w:r>
      <w:r w:rsidR="00630463" w:rsidRPr="00DD37FA">
        <w:t xml:space="preserve"> autobusów wodorowych: 100-250 do 2025 r. i 800-1000 do 2030 r.;</w:t>
      </w:r>
    </w:p>
    <w:p w14:paraId="4AC574EA" w14:textId="4E98DBCA" w:rsidR="00630463" w:rsidRPr="00DD37FA" w:rsidRDefault="00517623" w:rsidP="00DD37FA">
      <w:pPr>
        <w:jc w:val="both"/>
      </w:pPr>
      <w:r w:rsidRPr="00DD37FA">
        <w:t>- l</w:t>
      </w:r>
      <w:r w:rsidR="00630463" w:rsidRPr="00DD37FA">
        <w:t xml:space="preserve">iczba stacji </w:t>
      </w:r>
      <w:r w:rsidRPr="00DD37FA">
        <w:t xml:space="preserve">tankowania </w:t>
      </w:r>
      <w:r w:rsidR="00630463" w:rsidRPr="00DD37FA">
        <w:t>wodoru: min. 32 do 2025 r.;</w:t>
      </w:r>
    </w:p>
    <w:p w14:paraId="22E30B24" w14:textId="203B6C5B" w:rsidR="00630463" w:rsidRPr="00DD37FA" w:rsidRDefault="00517623" w:rsidP="00DD37FA">
      <w:pPr>
        <w:jc w:val="both"/>
      </w:pPr>
      <w:r w:rsidRPr="00DD37FA">
        <w:t>- s</w:t>
      </w:r>
      <w:r w:rsidR="00630463" w:rsidRPr="00DD37FA">
        <w:t>tworzenie Ekosystemu Innowacji Dolin Wodorowych;</w:t>
      </w:r>
    </w:p>
    <w:p w14:paraId="27FA1FBD" w14:textId="663084A3" w:rsidR="00BB480B" w:rsidRPr="00DD37FA" w:rsidRDefault="002F2CD9" w:rsidP="00DD37FA">
      <w:pPr>
        <w:jc w:val="both"/>
      </w:pPr>
      <w:r w:rsidRPr="00DD37FA">
        <w:lastRenderedPageBreak/>
        <w:t xml:space="preserve">- </w:t>
      </w:r>
      <w:r w:rsidR="00630463" w:rsidRPr="00DD37FA">
        <w:t>tworzenie Centrum Technologii Wodorowych.</w:t>
      </w:r>
    </w:p>
    <w:p w14:paraId="488EB943" w14:textId="728EA0E9" w:rsidR="00BB480B" w:rsidRPr="00DD37FA" w:rsidRDefault="00BB480B" w:rsidP="00DD37FA">
      <w:pPr>
        <w:jc w:val="both"/>
      </w:pPr>
    </w:p>
    <w:p w14:paraId="24F16DA7" w14:textId="094E1DD1" w:rsidR="004066D8" w:rsidRPr="00DD37FA" w:rsidRDefault="002F2CD9" w:rsidP="00DD37FA">
      <w:pPr>
        <w:jc w:val="both"/>
      </w:pPr>
      <w:r w:rsidRPr="00DD37FA">
        <w:t xml:space="preserve">Jednym z ważniejszych wyzwań wskazanych w Polskiej Strategii </w:t>
      </w:r>
      <w:r w:rsidR="00980F97" w:rsidRPr="00DD37FA">
        <w:t>W</w:t>
      </w:r>
      <w:r w:rsidRPr="00DD37FA">
        <w:t>odorowej jest „</w:t>
      </w:r>
      <w:r w:rsidR="00D31721" w:rsidRPr="00DD37FA">
        <w:t>rozw</w:t>
      </w:r>
      <w:r w:rsidRPr="00DD37FA">
        <w:t>ój</w:t>
      </w:r>
      <w:r w:rsidR="00D31721" w:rsidRPr="00DD37FA">
        <w:t xml:space="preserve"> kompetencji i zasobów ludzkich </w:t>
      </w:r>
      <w:r w:rsidRPr="00DD37FA">
        <w:t xml:space="preserve">dla </w:t>
      </w:r>
      <w:r w:rsidR="00D31721" w:rsidRPr="00DD37FA">
        <w:t>przygotowani</w:t>
      </w:r>
      <w:r w:rsidRPr="00DD37FA">
        <w:t>a</w:t>
      </w:r>
      <w:r w:rsidR="00D31721" w:rsidRPr="00DD37FA">
        <w:t xml:space="preserve"> wykwalifikowanych kadr do tworzenia, budowy i eksploatacji instalacji wodorowych”.</w:t>
      </w:r>
      <w:r w:rsidRPr="00DD37FA">
        <w:t xml:space="preserve"> Truizmem jest stwierdzenie, że s</w:t>
      </w:r>
      <w:r w:rsidR="00D31721" w:rsidRPr="00DD37FA">
        <w:t>kuteczna transformacja energetyczna</w:t>
      </w:r>
      <w:r w:rsidR="0019712B" w:rsidRPr="00DD37FA">
        <w:t xml:space="preserve"> w postaci wdrożenia i eksploatacji technologii wodorowych </w:t>
      </w:r>
      <w:r w:rsidR="00D31721" w:rsidRPr="00DD37FA">
        <w:t>wymagać będzie przede wszystkim n</w:t>
      </w:r>
      <w:r w:rsidRPr="00DD37FA">
        <w:t>o</w:t>
      </w:r>
      <w:r w:rsidR="00D31721" w:rsidRPr="00DD37FA">
        <w:t>wocześnie wykszatłconych kadr „zdoln</w:t>
      </w:r>
      <w:r w:rsidR="0019712B" w:rsidRPr="00DD37FA">
        <w:t>ych</w:t>
      </w:r>
      <w:r w:rsidR="00D31721" w:rsidRPr="00DD37FA">
        <w:t xml:space="preserve"> aktywnie współtworzyć unikalną kulturę bezpieczeństwa</w:t>
      </w:r>
      <w:r w:rsidR="0019712B" w:rsidRPr="00DD37FA">
        <w:t xml:space="preserve">”. To ważne i pilne zadanie zarówno </w:t>
      </w:r>
      <w:r w:rsidR="00F1180A" w:rsidRPr="00DD37FA">
        <w:t xml:space="preserve">dla </w:t>
      </w:r>
      <w:r w:rsidR="0019712B" w:rsidRPr="00DD37FA">
        <w:t xml:space="preserve">systemu oświaty (szczególnie dla szkół branżowych) jak i szkolnictwa wyższego. </w:t>
      </w:r>
      <w:r w:rsidR="00D31721" w:rsidRPr="00DD37FA">
        <w:t xml:space="preserve">Koniecznym będzie wprowadzenie do programów nauczania, na różnych szczeblach edukacji, zagadnień związanych z </w:t>
      </w:r>
      <w:r w:rsidR="0019712B" w:rsidRPr="00DD37FA">
        <w:t xml:space="preserve">transformacją energetyczna, w szczególności z </w:t>
      </w:r>
      <w:r w:rsidR="00DD37FA">
        <w:t xml:space="preserve">wytwarzaniem, transportem </w:t>
      </w:r>
      <w:r w:rsidR="00DD37FA" w:rsidRPr="00DD37FA">
        <w:t>i</w:t>
      </w:r>
      <w:r w:rsidR="00D31721" w:rsidRPr="00DD37FA">
        <w:t>wykorzystaniem wodoru</w:t>
      </w:r>
      <w:r w:rsidR="0019712B" w:rsidRPr="00DD37FA">
        <w:t>. Uczelnie, nie tylko techniczne, powinny utworzyć kierunki studiów lub specjalności</w:t>
      </w:r>
      <w:r w:rsidR="00D31721" w:rsidRPr="00DD37FA">
        <w:t xml:space="preserve"> </w:t>
      </w:r>
      <w:r w:rsidR="00F1180A" w:rsidRPr="00DD37FA">
        <w:t xml:space="preserve">kształcące </w:t>
      </w:r>
      <w:r w:rsidR="0019712B" w:rsidRPr="00DD37FA">
        <w:t>specjalistyczne</w:t>
      </w:r>
      <w:r w:rsidR="00D31721" w:rsidRPr="00DD37FA">
        <w:t xml:space="preserve"> kadry w zakresie </w:t>
      </w:r>
      <w:r w:rsidR="0019712B" w:rsidRPr="00DD37FA">
        <w:t>szeroko rozumianych technologii wodorowych</w:t>
      </w:r>
      <w:r w:rsidR="00D31721" w:rsidRPr="00DD37FA">
        <w:t>.</w:t>
      </w:r>
      <w:r w:rsidR="000C2375" w:rsidRPr="00DD37FA">
        <w:t xml:space="preserve"> Ale r</w:t>
      </w:r>
      <w:r w:rsidR="00D31721" w:rsidRPr="00DD37FA">
        <w:t xml:space="preserve">ozwój gospodarki wodorowej </w:t>
      </w:r>
      <w:r w:rsidR="0019712B" w:rsidRPr="00DD37FA">
        <w:t>to także</w:t>
      </w:r>
      <w:r w:rsidR="00D31721" w:rsidRPr="00DD37FA">
        <w:t xml:space="preserve"> możliwość efektywnego przekwalifikowania pracowników z obszarów </w:t>
      </w:r>
      <w:r w:rsidR="0019712B" w:rsidRPr="00DD37FA">
        <w:t xml:space="preserve">gospodarki </w:t>
      </w:r>
      <w:r w:rsidR="00D31721" w:rsidRPr="00DD37FA">
        <w:t xml:space="preserve">uzależnionych od węgla. </w:t>
      </w:r>
      <w:r w:rsidR="0019712B" w:rsidRPr="00DD37FA">
        <w:t xml:space="preserve">To </w:t>
      </w:r>
      <w:r w:rsidR="00FA2A1B" w:rsidRPr="00DD37FA">
        <w:t xml:space="preserve">zatem </w:t>
      </w:r>
      <w:r w:rsidR="0019712B" w:rsidRPr="00DD37FA">
        <w:t>także konieczność podjęcia</w:t>
      </w:r>
      <w:r w:rsidR="00D31721" w:rsidRPr="00DD37FA">
        <w:t xml:space="preserve"> </w:t>
      </w:r>
      <w:r w:rsidR="00FA2A1B" w:rsidRPr="00DD37FA">
        <w:t xml:space="preserve">licznych </w:t>
      </w:r>
      <w:r w:rsidR="00D31721" w:rsidRPr="00DD37FA">
        <w:t xml:space="preserve">działań edukacyjnych, które umożliwią </w:t>
      </w:r>
      <w:r w:rsidR="00FA2A1B" w:rsidRPr="00DD37FA">
        <w:t xml:space="preserve">takie przekwalifikowanie. </w:t>
      </w:r>
      <w:r w:rsidR="000C2375" w:rsidRPr="00DD37FA">
        <w:t xml:space="preserve">I to jest także wyzwanie i szansa dla polskich uczelni. </w:t>
      </w:r>
    </w:p>
    <w:p w14:paraId="64892560" w14:textId="77777777" w:rsidR="00FA2A1B" w:rsidRPr="00DD37FA" w:rsidRDefault="00FA2A1B" w:rsidP="00DD37FA">
      <w:pPr>
        <w:jc w:val="both"/>
      </w:pPr>
    </w:p>
    <w:p w14:paraId="15C32092" w14:textId="77777777" w:rsidR="00FA2A1B" w:rsidRPr="00DD37FA" w:rsidRDefault="00FA2A1B" w:rsidP="00DD37FA">
      <w:pPr>
        <w:jc w:val="both"/>
        <w:rPr>
          <w:b/>
        </w:rPr>
      </w:pPr>
      <w:r w:rsidRPr="00DD37FA">
        <w:rPr>
          <w:b/>
        </w:rPr>
        <w:t>Inicjatywa 3W</w:t>
      </w:r>
    </w:p>
    <w:p w14:paraId="52E9A2EB" w14:textId="625B35E5" w:rsidR="00E31B9C" w:rsidRPr="00DD37FA" w:rsidRDefault="00E31B9C" w:rsidP="00DD37FA">
      <w:pPr>
        <w:jc w:val="both"/>
      </w:pPr>
      <w:r w:rsidRPr="00DD37FA">
        <w:t xml:space="preserve">W maju </w:t>
      </w:r>
      <w:r w:rsidR="000560EC" w:rsidRPr="00DD37FA">
        <w:t>2022 r.</w:t>
      </w:r>
      <w:r w:rsidRPr="00DD37FA">
        <w:t xml:space="preserve"> z inicjatywy </w:t>
      </w:r>
      <w:r w:rsidR="004066D8" w:rsidRPr="00DD37FA">
        <w:t>B</w:t>
      </w:r>
      <w:r w:rsidRPr="00DD37FA">
        <w:t>anku Gospodarstwa Krajowego zostało powołane ko</w:t>
      </w:r>
      <w:r w:rsidR="00DD37FA">
        <w:t>nsorcjum o </w:t>
      </w:r>
      <w:r w:rsidRPr="00DD37FA">
        <w:t xml:space="preserve">nazwie „Interdyscyplinarne Centrum Innowacji 3W”. </w:t>
      </w:r>
      <w:r w:rsidR="004066D8" w:rsidRPr="00DD37FA">
        <w:t xml:space="preserve"> </w:t>
      </w:r>
      <w:r w:rsidR="007C43D1" w:rsidRPr="00DD37FA">
        <w:t>Według inicjatorów tego porozumienia trzy zasoby – woda, wodór i węgiel odpowiednio wykorzystane zmienią polską gospodarkę w bardziej innowacyjną i konkurencyjną.</w:t>
      </w:r>
      <w:r w:rsidRPr="00DD37FA">
        <w:t xml:space="preserve"> Konsorcjum to tworzą: Bank Gospodarstwa Krajowego, Sieć Badawcza Łukasiewicz oraz uczelnie: Politechnika Poznańska, Akademia Górniczo-Hutnicza, Politechnika Warszawska, Politechnika Krakowska, Politechnika Koszalińska, Politechnika Rzeszowska, Uniwersytet Zielonogórski, Uniwersytet im. Adama Mickiewicza, Uniwersytet Marii Curie-Skłodowskiej oraz Zachodniopomorski Uniwersytet Technologiczny.</w:t>
      </w:r>
    </w:p>
    <w:p w14:paraId="0EA41C97" w14:textId="1A583227" w:rsidR="007C43D1" w:rsidRPr="00DD37FA" w:rsidRDefault="00E31B9C" w:rsidP="00DD37FA">
      <w:pPr>
        <w:jc w:val="both"/>
      </w:pPr>
      <w:r w:rsidRPr="00DD37FA">
        <w:t>Interdyscyplinarne Centrum Innowacji 3W to inicjatywa, która ma połączyć obszar nauk</w:t>
      </w:r>
      <w:r w:rsidR="00DD37FA">
        <w:t xml:space="preserve">i </w:t>
      </w:r>
      <w:r w:rsidR="00DD37FA" w:rsidRPr="00DD37FA">
        <w:t>i</w:t>
      </w:r>
      <w:r w:rsidRPr="00DD37FA">
        <w:t xml:space="preserve">innowacji ze światem biznesu. </w:t>
      </w:r>
      <w:r w:rsidR="007C43D1" w:rsidRPr="00DD37FA">
        <w:t>„3W ma za zadanie budować i integrować społeczność utalentowanych naukowców, ambitnych studentów, odważnych przedsiębiorców, wizjonerskich organizacji pozarządowych i odpowiedzialnych przedstawicieli sektora publicznego, instytucji finansowych oraz aktywizować społeczeństwo”</w:t>
      </w:r>
    </w:p>
    <w:p w14:paraId="34BE4E6B" w14:textId="596D2530" w:rsidR="00E31B9C" w:rsidRDefault="007C43D1" w:rsidP="00DD37FA">
      <w:pPr>
        <w:jc w:val="both"/>
      </w:pPr>
      <w:r w:rsidRPr="00DD37FA">
        <w:t>Jak mówi Pani Beata Daszyńska-Muzyczka prezes BGK: „Dlaczego akurat 3W? Powód jest bardzo prosty - to woda, wodór i węgiel będą kształtować nowoczesną i zrównoważoną gospodarkę. Polska ma ogromny potencjał intelektualny. Innowacyjne rozwiązania, które tworzą nasi naukowcy powinny być inspiracją do rozwoju nowych biznesów. I odwrotnie: biznes, który potrzebuje nowych technologii, szuka wsparcia w nauce. By osiągnąć sukces, potrzebujemy integratora, który z jednej strony będzie ł</w:t>
      </w:r>
      <w:r w:rsidR="00DD37FA">
        <w:t>ączyć potencjalnych naukowych i </w:t>
      </w:r>
      <w:r w:rsidRPr="00DD37FA">
        <w:t>biznesowych partnerów, a z drugiej pomoże stworzyć przy</w:t>
      </w:r>
      <w:r w:rsidR="00DD37FA">
        <w:t>jazny dla nich ekosystem. BGK z </w:t>
      </w:r>
      <w:r w:rsidRPr="00DD37FA">
        <w:t xml:space="preserve">chęcią podejmie się tej roli”.  </w:t>
      </w:r>
    </w:p>
    <w:p w14:paraId="4B387D40" w14:textId="77777777" w:rsidR="00DD37FA" w:rsidRPr="00DD37FA" w:rsidRDefault="00DD37FA" w:rsidP="00DD37FA">
      <w:pPr>
        <w:jc w:val="both"/>
      </w:pPr>
    </w:p>
    <w:p w14:paraId="28EB04BF" w14:textId="396E8EC6" w:rsidR="004066D8" w:rsidRPr="00DD37FA" w:rsidRDefault="007C43D1" w:rsidP="00DD37FA">
      <w:pPr>
        <w:jc w:val="both"/>
      </w:pPr>
      <w:r w:rsidRPr="00DD37FA">
        <w:t>Należy podkreślić, że jednym z sygnatariuszy ICI 3W jest także Uniwersytet Marii Curie-Skłodowskiej. I to jest dla naszego Uniwersytetu nowa szansa, ale także nowe wyzwania</w:t>
      </w:r>
      <w:r w:rsidR="00DD37FA">
        <w:t xml:space="preserve"> </w:t>
      </w:r>
      <w:r w:rsidR="00DD37FA" w:rsidRPr="00DD37FA">
        <w:t>i</w:t>
      </w:r>
      <w:r w:rsidR="00ED668E">
        <w:t> </w:t>
      </w:r>
      <w:bookmarkStart w:id="0" w:name="_GoBack"/>
      <w:bookmarkEnd w:id="0"/>
      <w:r w:rsidR="000C2375" w:rsidRPr="00DD37FA">
        <w:t>możliwości</w:t>
      </w:r>
      <w:r w:rsidRPr="00DD37FA">
        <w:t>. Wodorowy pociąg mknie już także przez Polskę i dziś trzeba być w nim obecnym.</w:t>
      </w:r>
    </w:p>
    <w:p w14:paraId="7E926A45" w14:textId="5203D8AB" w:rsidR="00DD37FA" w:rsidRPr="00DD37FA" w:rsidRDefault="00DD37FA" w:rsidP="00DD37FA">
      <w:pPr>
        <w:jc w:val="both"/>
      </w:pPr>
    </w:p>
    <w:p w14:paraId="789BFED8" w14:textId="285E8C85" w:rsidR="00DD37FA" w:rsidRPr="00DD37FA" w:rsidRDefault="00DD37FA" w:rsidP="00DD37FA">
      <w:pPr>
        <w:jc w:val="both"/>
      </w:pPr>
      <w:r w:rsidRPr="00DD37FA">
        <w:rPr>
          <w:b/>
        </w:rPr>
        <w:lastRenderedPageBreak/>
        <w:t>*Prof. Ryszard Naskręcki</w:t>
      </w:r>
      <w:r w:rsidRPr="00DD37FA">
        <w:t> – od 2020 roku dyrektor Centrum ECOTECH-COMPLEX UMCS,  profesor zwyczajny Wydziału Fizyki UAM. W działalności naukowej zajmuje się m.in. spektroskopią optyczną i badaniami ultraszybkich procesów fotofizycznych i reakcji fotochemicznych oraz fotofizyką procesu widzenia. Jego dorobek naukowy obejmuje ponad 90 artykułów naukowych poświęconych optyce, spektroskopii optycznej, fotofizyce oraz fizyce procesu widzenia. Ponadto jest autorem i współautorem ponad 120 komunikatów prezentowanych na konferencjach naukowych, w większości międzynarodowych oraz ponad 20 publikacji o charakterze dydaktycznym i metodycznym. Wielokrotnie brał udział w konferencjach i seminariach kształtujących Europejski Obszar Szkolnictwa Wyższego (EHEA) i Europejską Przestrzeń Badawczą (ERA). Odbył również</w:t>
      </w:r>
      <w:r>
        <w:t xml:space="preserve"> długoterminowe staże naukowe w </w:t>
      </w:r>
      <w:r w:rsidRPr="00DD37FA">
        <w:t>Commissariat à l'Energie Atomique, Paris-Saclay oraz w Université Lille - Sciences et Technologies; a także kilkadziesiąt wizyt studyjnych i badawczych w uniwersytetach oraz instytucjach badawczych w Europie, Azji i USA.</w:t>
      </w:r>
    </w:p>
    <w:sectPr w:rsidR="00DD37FA" w:rsidRPr="00DD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7C"/>
    <w:rsid w:val="000560EC"/>
    <w:rsid w:val="000C2375"/>
    <w:rsid w:val="000C624C"/>
    <w:rsid w:val="001078F7"/>
    <w:rsid w:val="00125435"/>
    <w:rsid w:val="0019712B"/>
    <w:rsid w:val="0020797D"/>
    <w:rsid w:val="002419FE"/>
    <w:rsid w:val="002C0691"/>
    <w:rsid w:val="002F2CD9"/>
    <w:rsid w:val="004066D8"/>
    <w:rsid w:val="00406FC9"/>
    <w:rsid w:val="00440461"/>
    <w:rsid w:val="00461623"/>
    <w:rsid w:val="004A445C"/>
    <w:rsid w:val="00517623"/>
    <w:rsid w:val="00535318"/>
    <w:rsid w:val="00560B8B"/>
    <w:rsid w:val="00577810"/>
    <w:rsid w:val="005949AF"/>
    <w:rsid w:val="005F7F41"/>
    <w:rsid w:val="00600281"/>
    <w:rsid w:val="00630463"/>
    <w:rsid w:val="00680C90"/>
    <w:rsid w:val="006C4EDE"/>
    <w:rsid w:val="007318A1"/>
    <w:rsid w:val="00743319"/>
    <w:rsid w:val="00762DC6"/>
    <w:rsid w:val="0077797C"/>
    <w:rsid w:val="007C01B8"/>
    <w:rsid w:val="007C43D1"/>
    <w:rsid w:val="0084146B"/>
    <w:rsid w:val="008C34C4"/>
    <w:rsid w:val="008E05D9"/>
    <w:rsid w:val="009216AA"/>
    <w:rsid w:val="00980F97"/>
    <w:rsid w:val="0099081D"/>
    <w:rsid w:val="00A94DE5"/>
    <w:rsid w:val="00AD298A"/>
    <w:rsid w:val="00AF43B7"/>
    <w:rsid w:val="00B947B6"/>
    <w:rsid w:val="00BB480B"/>
    <w:rsid w:val="00BE15F0"/>
    <w:rsid w:val="00BE7C51"/>
    <w:rsid w:val="00BF26BD"/>
    <w:rsid w:val="00CB275C"/>
    <w:rsid w:val="00CF088D"/>
    <w:rsid w:val="00D31721"/>
    <w:rsid w:val="00DC2D79"/>
    <w:rsid w:val="00DD37FA"/>
    <w:rsid w:val="00E1082D"/>
    <w:rsid w:val="00E31B9C"/>
    <w:rsid w:val="00E733F9"/>
    <w:rsid w:val="00ED668E"/>
    <w:rsid w:val="00F1180A"/>
    <w:rsid w:val="00F24E70"/>
    <w:rsid w:val="00F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35FF"/>
  <w15:chartTrackingRefBased/>
  <w15:docId w15:val="{78B4A54F-C410-EC48-A9F3-C6F056C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3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B234-8149-4D5F-8519-8AF0D8A4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Naskręcki</dc:creator>
  <cp:keywords/>
  <dc:description/>
  <cp:lastModifiedBy>Katarzyna Skałecka</cp:lastModifiedBy>
  <cp:revision>3</cp:revision>
  <dcterms:created xsi:type="dcterms:W3CDTF">2022-11-21T07:06:00Z</dcterms:created>
  <dcterms:modified xsi:type="dcterms:W3CDTF">2022-11-22T13:09:00Z</dcterms:modified>
</cp:coreProperties>
</file>