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2936"/>
        <w:gridCol w:w="2937"/>
      </w:tblGrid>
      <w:tr w:rsidR="00C67515" w:rsidRPr="00230C51" w14:paraId="5CC2D2C0" w14:textId="77777777" w:rsidTr="0009280E">
        <w:trPr>
          <w:trHeight w:val="284"/>
        </w:trPr>
        <w:tc>
          <w:tcPr>
            <w:tcW w:w="3189" w:type="dxa"/>
            <w:vAlign w:val="center"/>
          </w:tcPr>
          <w:p w14:paraId="77C9768E" w14:textId="68885466" w:rsidR="00C67515" w:rsidRPr="001B4C69" w:rsidRDefault="001B4C69" w:rsidP="0009280E">
            <w:pPr>
              <w:spacing w:after="0" w:line="240" w:lineRule="auto"/>
              <w:jc w:val="both"/>
              <w:rPr>
                <w:rFonts w:ascii="Times New Roman" w:hAnsi="Times New Roman" w:cs="Times New Roman"/>
                <w:b/>
                <w:bCs/>
                <w:sz w:val="20"/>
                <w:szCs w:val="20"/>
              </w:rPr>
            </w:pPr>
            <w:r w:rsidRPr="001B4C69">
              <w:rPr>
                <w:rFonts w:ascii="Times New Roman" w:hAnsi="Times New Roman" w:cs="Times New Roman"/>
                <w:b/>
                <w:bCs/>
                <w:sz w:val="20"/>
                <w:szCs w:val="20"/>
              </w:rPr>
              <w:t xml:space="preserve">Nazwa / </w:t>
            </w:r>
            <w:proofErr w:type="spellStart"/>
            <w:r w:rsidRPr="001B4C69">
              <w:rPr>
                <w:rFonts w:ascii="Times New Roman" w:hAnsi="Times New Roman" w:cs="Times New Roman"/>
                <w:b/>
                <w:bCs/>
                <w:sz w:val="20"/>
                <w:szCs w:val="20"/>
              </w:rPr>
              <w:t>Name</w:t>
            </w:r>
            <w:proofErr w:type="spellEnd"/>
            <w:r w:rsidRPr="001B4C69">
              <w:rPr>
                <w:rFonts w:ascii="Times New Roman" w:hAnsi="Times New Roman" w:cs="Times New Roman"/>
                <w:b/>
                <w:bCs/>
                <w:sz w:val="20"/>
                <w:szCs w:val="20"/>
              </w:rPr>
              <w:t>:</w:t>
            </w:r>
          </w:p>
        </w:tc>
        <w:tc>
          <w:tcPr>
            <w:tcW w:w="5873" w:type="dxa"/>
            <w:gridSpan w:val="2"/>
          </w:tcPr>
          <w:p w14:paraId="06D60D24" w14:textId="7CF3F90A" w:rsidR="00C67515" w:rsidRPr="00230C51" w:rsidRDefault="00230C51"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b/>
                <w:sz w:val="20"/>
                <w:szCs w:val="20"/>
                <w:lang w:val="en-US"/>
              </w:rPr>
              <w:t>Comparative Public Administration Systems</w:t>
            </w:r>
            <w:r w:rsidR="00C67515" w:rsidRPr="00230C51">
              <w:rPr>
                <w:rFonts w:ascii="Times New Roman" w:hAnsi="Times New Roman" w:cs="Times New Roman"/>
                <w:b/>
                <w:sz w:val="20"/>
                <w:szCs w:val="20"/>
                <w:lang w:val="en-US"/>
              </w:rPr>
              <w:t xml:space="preserve"> </w:t>
            </w:r>
          </w:p>
        </w:tc>
      </w:tr>
      <w:tr w:rsidR="00C67515" w:rsidRPr="00230C51" w14:paraId="6E81469E" w14:textId="77777777" w:rsidTr="0009280E">
        <w:trPr>
          <w:trHeight w:val="284"/>
        </w:trPr>
        <w:tc>
          <w:tcPr>
            <w:tcW w:w="3189" w:type="dxa"/>
            <w:vAlign w:val="center"/>
          </w:tcPr>
          <w:p w14:paraId="391C0430" w14:textId="51832E87" w:rsidR="00C67515" w:rsidRPr="00230C51" w:rsidRDefault="001B4C69" w:rsidP="0009280E">
            <w:pPr>
              <w:spacing w:after="0" w:line="240" w:lineRule="auto"/>
              <w:jc w:val="both"/>
              <w:rPr>
                <w:rFonts w:ascii="Times New Roman" w:hAnsi="Times New Roman" w:cs="Times New Roman"/>
                <w:sz w:val="20"/>
                <w:szCs w:val="20"/>
              </w:rPr>
            </w:pPr>
            <w:r w:rsidRPr="001B4C69">
              <w:rPr>
                <w:rFonts w:ascii="Times New Roman" w:hAnsi="Times New Roman" w:cs="Times New Roman"/>
                <w:b/>
                <w:sz w:val="20"/>
                <w:szCs w:val="20"/>
              </w:rPr>
              <w:t xml:space="preserve">Język wykładowy / Course </w:t>
            </w:r>
            <w:proofErr w:type="spellStart"/>
            <w:r w:rsidRPr="001B4C69">
              <w:rPr>
                <w:rFonts w:ascii="Times New Roman" w:hAnsi="Times New Roman" w:cs="Times New Roman"/>
                <w:b/>
                <w:sz w:val="20"/>
                <w:szCs w:val="20"/>
              </w:rPr>
              <w:t>language:</w:t>
            </w:r>
            <w:proofErr w:type="spellEnd"/>
          </w:p>
        </w:tc>
        <w:tc>
          <w:tcPr>
            <w:tcW w:w="5873" w:type="dxa"/>
            <w:gridSpan w:val="2"/>
            <w:vAlign w:val="center"/>
          </w:tcPr>
          <w:p w14:paraId="02D9899F"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English</w:t>
            </w:r>
          </w:p>
        </w:tc>
      </w:tr>
      <w:tr w:rsidR="00C67515" w:rsidRPr="00230C51" w14:paraId="40A159F5" w14:textId="77777777" w:rsidTr="0009280E">
        <w:trPr>
          <w:trHeight w:val="284"/>
        </w:trPr>
        <w:tc>
          <w:tcPr>
            <w:tcW w:w="3189" w:type="dxa"/>
            <w:vAlign w:val="center"/>
          </w:tcPr>
          <w:p w14:paraId="707EFB88"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Strona WWW:</w:t>
            </w:r>
          </w:p>
        </w:tc>
        <w:tc>
          <w:tcPr>
            <w:tcW w:w="5873" w:type="dxa"/>
            <w:gridSpan w:val="2"/>
            <w:vAlign w:val="center"/>
          </w:tcPr>
          <w:p w14:paraId="528482F9" w14:textId="77777777" w:rsidR="00C67515" w:rsidRPr="00230C51" w:rsidRDefault="00C67515" w:rsidP="0009280E">
            <w:pPr>
              <w:spacing w:after="0" w:line="240" w:lineRule="auto"/>
              <w:jc w:val="both"/>
              <w:rPr>
                <w:rFonts w:ascii="Times New Roman" w:hAnsi="Times New Roman" w:cs="Times New Roman"/>
                <w:sz w:val="20"/>
                <w:szCs w:val="20"/>
              </w:rPr>
            </w:pPr>
          </w:p>
        </w:tc>
      </w:tr>
      <w:tr w:rsidR="00C67515" w:rsidRPr="00230C51" w14:paraId="2330551B" w14:textId="77777777" w:rsidTr="0009280E">
        <w:trPr>
          <w:trHeight w:val="1134"/>
        </w:trPr>
        <w:tc>
          <w:tcPr>
            <w:tcW w:w="3189" w:type="dxa"/>
            <w:vAlign w:val="center"/>
          </w:tcPr>
          <w:p w14:paraId="0904DB22" w14:textId="5B63B8EA"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Wymagania wstępne</w:t>
            </w:r>
            <w:r w:rsidR="001B4C69">
              <w:rPr>
                <w:rFonts w:ascii="Times New Roman" w:hAnsi="Times New Roman" w:cs="Times New Roman"/>
                <w:b/>
                <w:sz w:val="20"/>
                <w:szCs w:val="20"/>
              </w:rPr>
              <w:t xml:space="preserve"> / </w:t>
            </w:r>
            <w:proofErr w:type="spellStart"/>
            <w:r w:rsidR="001B4C69" w:rsidRPr="001B4C69">
              <w:rPr>
                <w:rFonts w:ascii="Times New Roman" w:hAnsi="Times New Roman" w:cs="Times New Roman"/>
                <w:b/>
                <w:sz w:val="20"/>
                <w:szCs w:val="20"/>
              </w:rPr>
              <w:t>Requirements</w:t>
            </w:r>
            <w:proofErr w:type="spellEnd"/>
            <w:r w:rsidRPr="00230C51">
              <w:rPr>
                <w:rFonts w:ascii="Times New Roman" w:hAnsi="Times New Roman" w:cs="Times New Roman"/>
                <w:b/>
                <w:sz w:val="20"/>
                <w:szCs w:val="20"/>
              </w:rPr>
              <w:t>:</w:t>
            </w:r>
          </w:p>
        </w:tc>
        <w:tc>
          <w:tcPr>
            <w:tcW w:w="5873" w:type="dxa"/>
            <w:gridSpan w:val="2"/>
            <w:vAlign w:val="center"/>
          </w:tcPr>
          <w:p w14:paraId="1A5753A3" w14:textId="77777777" w:rsidR="00C67515" w:rsidRPr="00230C51" w:rsidRDefault="00C67515" w:rsidP="0009280E">
            <w:pPr>
              <w:spacing w:after="0" w:line="240" w:lineRule="auto"/>
              <w:jc w:val="both"/>
              <w:rPr>
                <w:rFonts w:ascii="Times New Roman" w:hAnsi="Times New Roman" w:cs="Times New Roman"/>
                <w:sz w:val="20"/>
                <w:szCs w:val="20"/>
              </w:rPr>
            </w:pPr>
          </w:p>
        </w:tc>
      </w:tr>
      <w:tr w:rsidR="00C67515" w:rsidRPr="001B4C69" w14:paraId="599508E6" w14:textId="77777777" w:rsidTr="0009280E">
        <w:trPr>
          <w:trHeight w:val="1134"/>
        </w:trPr>
        <w:tc>
          <w:tcPr>
            <w:tcW w:w="3189" w:type="dxa"/>
            <w:vAlign w:val="center"/>
          </w:tcPr>
          <w:p w14:paraId="103DABD4" w14:textId="5AC66B11" w:rsidR="00C67515" w:rsidRPr="001B4C69" w:rsidRDefault="00C67515" w:rsidP="0009280E">
            <w:pPr>
              <w:spacing w:after="0" w:line="240" w:lineRule="auto"/>
              <w:jc w:val="both"/>
              <w:rPr>
                <w:rFonts w:ascii="Times New Roman" w:hAnsi="Times New Roman" w:cs="Times New Roman"/>
                <w:sz w:val="20"/>
                <w:szCs w:val="20"/>
                <w:lang w:val="en-US"/>
              </w:rPr>
            </w:pPr>
            <w:proofErr w:type="spellStart"/>
            <w:r w:rsidRPr="001B4C69">
              <w:rPr>
                <w:rFonts w:ascii="Times New Roman" w:hAnsi="Times New Roman" w:cs="Times New Roman"/>
                <w:b/>
                <w:sz w:val="20"/>
                <w:szCs w:val="20"/>
                <w:lang w:val="en-US"/>
              </w:rPr>
              <w:t>Godzinowe</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ekwiwalenty</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punktów</w:t>
            </w:r>
            <w:proofErr w:type="spellEnd"/>
            <w:r w:rsidRPr="001B4C69">
              <w:rPr>
                <w:rFonts w:ascii="Times New Roman" w:hAnsi="Times New Roman" w:cs="Times New Roman"/>
                <w:b/>
                <w:sz w:val="20"/>
                <w:szCs w:val="20"/>
                <w:lang w:val="en-US"/>
              </w:rPr>
              <w:t xml:space="preserve"> ECTS</w:t>
            </w:r>
            <w:r w:rsidR="001B4C69" w:rsidRPr="001B4C69">
              <w:rPr>
                <w:rFonts w:ascii="Times New Roman" w:hAnsi="Times New Roman" w:cs="Times New Roman"/>
                <w:b/>
                <w:sz w:val="20"/>
                <w:szCs w:val="20"/>
                <w:lang w:val="en-US"/>
              </w:rPr>
              <w:t xml:space="preserve"> / </w:t>
            </w:r>
            <w:r w:rsidR="001B4C69" w:rsidRPr="001B4C69">
              <w:rPr>
                <w:rFonts w:ascii="Times New Roman" w:hAnsi="Times New Roman" w:cs="Times New Roman"/>
                <w:b/>
                <w:sz w:val="20"/>
                <w:szCs w:val="20"/>
                <w:lang w:val="en-US"/>
              </w:rPr>
              <w:t>Hourly equivalents of ECTS credits:</w:t>
            </w:r>
          </w:p>
        </w:tc>
        <w:tc>
          <w:tcPr>
            <w:tcW w:w="2936" w:type="dxa"/>
            <w:vAlign w:val="center"/>
          </w:tcPr>
          <w:p w14:paraId="28F58E47" w14:textId="50389069"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Godziny kontaktowe, w tym:</w:t>
            </w:r>
          </w:p>
          <w:p w14:paraId="6F5FFE5A" w14:textId="0A427CA5" w:rsidR="00C67515" w:rsidRPr="002B601C" w:rsidRDefault="00C67515" w:rsidP="002B601C">
            <w:pPr>
              <w:pStyle w:val="Akapitzlist"/>
              <w:numPr>
                <w:ilvl w:val="0"/>
                <w:numId w:val="11"/>
              </w:numPr>
              <w:spacing w:after="0" w:line="240" w:lineRule="auto"/>
              <w:ind w:left="242" w:hanging="242"/>
              <w:jc w:val="both"/>
              <w:rPr>
                <w:rFonts w:ascii="Times New Roman" w:hAnsi="Times New Roman" w:cs="Times New Roman"/>
                <w:sz w:val="20"/>
                <w:szCs w:val="20"/>
              </w:rPr>
            </w:pPr>
            <w:proofErr w:type="spellStart"/>
            <w:r w:rsidRPr="002B601C">
              <w:rPr>
                <w:rFonts w:ascii="Times New Roman" w:hAnsi="Times New Roman" w:cs="Times New Roman"/>
                <w:sz w:val="20"/>
                <w:szCs w:val="20"/>
              </w:rPr>
              <w:t>wykład</w:t>
            </w:r>
            <w:proofErr w:type="spellEnd"/>
            <w:r w:rsidRPr="002B601C">
              <w:rPr>
                <w:rFonts w:ascii="Times New Roman" w:hAnsi="Times New Roman" w:cs="Times New Roman"/>
                <w:sz w:val="20"/>
                <w:szCs w:val="20"/>
              </w:rPr>
              <w:t>: 15</w:t>
            </w:r>
          </w:p>
          <w:p w14:paraId="50ADA440" w14:textId="77777777" w:rsidR="00C67515" w:rsidRPr="00230C51" w:rsidRDefault="00C67515" w:rsidP="00230C51">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liczba punktów ECTS: 0,5</w:t>
            </w:r>
          </w:p>
          <w:p w14:paraId="3840D2A4" w14:textId="77777777" w:rsidR="002B601C" w:rsidRDefault="002B601C" w:rsidP="00230C51">
            <w:pPr>
              <w:spacing w:after="0" w:line="240" w:lineRule="auto"/>
              <w:jc w:val="both"/>
              <w:rPr>
                <w:rFonts w:ascii="Times New Roman" w:hAnsi="Times New Roman" w:cs="Times New Roman"/>
                <w:sz w:val="20"/>
                <w:szCs w:val="20"/>
              </w:rPr>
            </w:pPr>
          </w:p>
          <w:p w14:paraId="30831846" w14:textId="77777777" w:rsidR="00C67515" w:rsidRPr="00230C51" w:rsidRDefault="00C67515" w:rsidP="00230C51">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Praca własna studenta:</w:t>
            </w:r>
          </w:p>
          <w:p w14:paraId="3046F3EC" w14:textId="3BB67842" w:rsidR="00C67515" w:rsidRPr="002B601C" w:rsidRDefault="00C67515" w:rsidP="002B601C">
            <w:pPr>
              <w:pStyle w:val="Akapitzlist"/>
              <w:numPr>
                <w:ilvl w:val="0"/>
                <w:numId w:val="11"/>
              </w:numPr>
              <w:spacing w:after="0" w:line="240" w:lineRule="auto"/>
              <w:ind w:left="242" w:hanging="242"/>
              <w:jc w:val="both"/>
              <w:rPr>
                <w:rFonts w:ascii="Times New Roman" w:hAnsi="Times New Roman" w:cs="Times New Roman"/>
                <w:sz w:val="20"/>
                <w:szCs w:val="20"/>
              </w:rPr>
            </w:pPr>
            <w:proofErr w:type="spellStart"/>
            <w:r w:rsidRPr="002B601C">
              <w:rPr>
                <w:rFonts w:ascii="Times New Roman" w:hAnsi="Times New Roman" w:cs="Times New Roman"/>
                <w:sz w:val="20"/>
                <w:szCs w:val="20"/>
              </w:rPr>
              <w:t>przygotowanie</w:t>
            </w:r>
            <w:proofErr w:type="spellEnd"/>
            <w:r w:rsidRPr="002B601C">
              <w:rPr>
                <w:rFonts w:ascii="Times New Roman" w:hAnsi="Times New Roman" w:cs="Times New Roman"/>
                <w:sz w:val="20"/>
                <w:szCs w:val="20"/>
              </w:rPr>
              <w:t xml:space="preserve"> do </w:t>
            </w:r>
            <w:proofErr w:type="spellStart"/>
            <w:r w:rsidRPr="002B601C">
              <w:rPr>
                <w:rFonts w:ascii="Times New Roman" w:hAnsi="Times New Roman" w:cs="Times New Roman"/>
                <w:sz w:val="20"/>
                <w:szCs w:val="20"/>
              </w:rPr>
              <w:t>zajęć</w:t>
            </w:r>
            <w:proofErr w:type="spellEnd"/>
            <w:r w:rsidRPr="002B601C">
              <w:rPr>
                <w:rFonts w:ascii="Times New Roman" w:hAnsi="Times New Roman" w:cs="Times New Roman"/>
                <w:sz w:val="20"/>
                <w:szCs w:val="20"/>
              </w:rPr>
              <w:t xml:space="preserve"> 30</w:t>
            </w:r>
          </w:p>
          <w:p w14:paraId="2D086AF2" w14:textId="70805557" w:rsidR="00C67515" w:rsidRPr="002B601C" w:rsidRDefault="00C67515" w:rsidP="002B601C">
            <w:pPr>
              <w:pStyle w:val="Akapitzlist"/>
              <w:numPr>
                <w:ilvl w:val="0"/>
                <w:numId w:val="11"/>
              </w:numPr>
              <w:spacing w:after="0" w:line="240" w:lineRule="auto"/>
              <w:ind w:left="242" w:hanging="242"/>
              <w:jc w:val="both"/>
              <w:rPr>
                <w:rFonts w:ascii="Times New Roman" w:hAnsi="Times New Roman" w:cs="Times New Roman"/>
                <w:sz w:val="20"/>
                <w:szCs w:val="20"/>
              </w:rPr>
            </w:pPr>
            <w:r w:rsidRPr="002B601C">
              <w:rPr>
                <w:rFonts w:ascii="Times New Roman" w:hAnsi="Times New Roman" w:cs="Times New Roman"/>
                <w:sz w:val="20"/>
                <w:szCs w:val="20"/>
              </w:rPr>
              <w:t>przygotowanie do zaliczenia przedmiotu 55</w:t>
            </w:r>
          </w:p>
          <w:p w14:paraId="36FB80F5" w14:textId="77777777" w:rsidR="00C67515" w:rsidRPr="00CB3F90" w:rsidRDefault="00C67515" w:rsidP="002B601C">
            <w:pPr>
              <w:pStyle w:val="Akapitzlist"/>
              <w:numPr>
                <w:ilvl w:val="0"/>
                <w:numId w:val="11"/>
              </w:numPr>
              <w:spacing w:after="0" w:line="240" w:lineRule="auto"/>
              <w:ind w:left="242" w:hanging="242"/>
              <w:jc w:val="both"/>
              <w:rPr>
                <w:rFonts w:ascii="Times New Roman" w:hAnsi="Times New Roman" w:cs="Times New Roman"/>
                <w:sz w:val="20"/>
                <w:szCs w:val="20"/>
                <w:lang w:val="pl-PL"/>
              </w:rPr>
            </w:pPr>
            <w:r w:rsidRPr="00CB3F90">
              <w:rPr>
                <w:rFonts w:ascii="Times New Roman" w:hAnsi="Times New Roman" w:cs="Times New Roman"/>
                <w:sz w:val="20"/>
                <w:szCs w:val="20"/>
                <w:lang w:val="pl-PL"/>
              </w:rPr>
              <w:t>Łączna liczba godzin pracy własnej studenta: 85</w:t>
            </w:r>
          </w:p>
          <w:p w14:paraId="698F15F0"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Liczba punktów ECTS: 3,5</w:t>
            </w:r>
          </w:p>
          <w:p w14:paraId="31497759" w14:textId="03F1C1BC" w:rsidR="00C67515" w:rsidRPr="00230C51" w:rsidRDefault="002B601C"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Ł</w:t>
            </w:r>
            <w:r w:rsidR="00C67515" w:rsidRPr="00230C51">
              <w:rPr>
                <w:rFonts w:ascii="Times New Roman" w:hAnsi="Times New Roman" w:cs="Times New Roman"/>
                <w:sz w:val="20"/>
                <w:szCs w:val="20"/>
              </w:rPr>
              <w:t>ącznie godzin: 100</w:t>
            </w:r>
          </w:p>
          <w:p w14:paraId="6A745F08"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Liczba punktów ECTS: 4</w:t>
            </w:r>
          </w:p>
        </w:tc>
        <w:tc>
          <w:tcPr>
            <w:tcW w:w="2937" w:type="dxa"/>
            <w:vAlign w:val="center"/>
          </w:tcPr>
          <w:p w14:paraId="0D6E9D9C" w14:textId="0656EFC2" w:rsidR="00C67515" w:rsidRPr="00230C51" w:rsidRDefault="00C67515" w:rsidP="0009280E">
            <w:pPr>
              <w:spacing w:after="0" w:line="240" w:lineRule="auto"/>
              <w:jc w:val="both"/>
              <w:rPr>
                <w:rStyle w:val="span9"/>
                <w:rFonts w:ascii="Times New Roman" w:hAnsi="Times New Roman" w:cs="Times New Roman"/>
                <w:sz w:val="20"/>
                <w:szCs w:val="20"/>
                <w:lang w:val="en-US"/>
              </w:rPr>
            </w:pPr>
            <w:r w:rsidRPr="00230C51">
              <w:rPr>
                <w:rStyle w:val="span9"/>
                <w:rFonts w:ascii="Times New Roman" w:hAnsi="Times New Roman" w:cs="Times New Roman"/>
                <w:sz w:val="20"/>
                <w:szCs w:val="20"/>
                <w:lang w:val="en-US"/>
              </w:rPr>
              <w:t>Contact hours, included</w:t>
            </w:r>
            <w:r w:rsidR="00230C51">
              <w:rPr>
                <w:rStyle w:val="span9"/>
                <w:rFonts w:ascii="Times New Roman" w:hAnsi="Times New Roman" w:cs="Times New Roman"/>
                <w:sz w:val="20"/>
                <w:szCs w:val="20"/>
                <w:lang w:val="en-US"/>
              </w:rPr>
              <w:t>:</w:t>
            </w:r>
          </w:p>
          <w:p w14:paraId="67A12C22" w14:textId="67134514" w:rsidR="00C67515" w:rsidRPr="002B601C" w:rsidRDefault="00C67515" w:rsidP="002B601C">
            <w:pPr>
              <w:pStyle w:val="Akapitzlist"/>
              <w:numPr>
                <w:ilvl w:val="0"/>
                <w:numId w:val="10"/>
              </w:numPr>
              <w:spacing w:after="0" w:line="240" w:lineRule="auto"/>
              <w:ind w:left="283" w:hanging="283"/>
              <w:jc w:val="both"/>
              <w:rPr>
                <w:rFonts w:ascii="Times New Roman" w:hAnsi="Times New Roman" w:cs="Times New Roman"/>
                <w:sz w:val="20"/>
                <w:szCs w:val="20"/>
              </w:rPr>
            </w:pPr>
            <w:r w:rsidRPr="002B601C">
              <w:rPr>
                <w:rFonts w:ascii="Times New Roman" w:hAnsi="Times New Roman" w:cs="Times New Roman"/>
                <w:sz w:val="20"/>
                <w:szCs w:val="20"/>
              </w:rPr>
              <w:t>lecture 15</w:t>
            </w:r>
          </w:p>
          <w:p w14:paraId="2D26F29D"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 xml:space="preserve">ECTS points </w:t>
            </w:r>
            <w:proofErr w:type="spellStart"/>
            <w:r w:rsidRPr="00230C51">
              <w:rPr>
                <w:rFonts w:ascii="Times New Roman" w:hAnsi="Times New Roman" w:cs="Times New Roman"/>
                <w:sz w:val="20"/>
                <w:szCs w:val="20"/>
                <w:lang w:val="en-US"/>
              </w:rPr>
              <w:t>numer</w:t>
            </w:r>
            <w:proofErr w:type="spellEnd"/>
            <w:r w:rsidRPr="00230C51">
              <w:rPr>
                <w:rFonts w:ascii="Times New Roman" w:hAnsi="Times New Roman" w:cs="Times New Roman"/>
                <w:sz w:val="20"/>
                <w:szCs w:val="20"/>
                <w:lang w:val="en-US"/>
              </w:rPr>
              <w:t xml:space="preserve"> 0,5</w:t>
            </w:r>
          </w:p>
          <w:p w14:paraId="4A3637D8" w14:textId="77777777" w:rsidR="00C67515" w:rsidRPr="00230C51" w:rsidRDefault="00C67515" w:rsidP="0009280E">
            <w:pPr>
              <w:spacing w:after="0" w:line="240" w:lineRule="auto"/>
              <w:jc w:val="both"/>
              <w:rPr>
                <w:rFonts w:ascii="Times New Roman" w:hAnsi="Times New Roman" w:cs="Times New Roman"/>
                <w:sz w:val="20"/>
                <w:szCs w:val="20"/>
                <w:lang w:val="en-US"/>
              </w:rPr>
            </w:pPr>
          </w:p>
          <w:p w14:paraId="1D0925E6" w14:textId="79B21DFC"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Individual student’s work</w:t>
            </w:r>
            <w:r w:rsidR="00230C51">
              <w:rPr>
                <w:rFonts w:ascii="Times New Roman" w:hAnsi="Times New Roman" w:cs="Times New Roman"/>
                <w:sz w:val="20"/>
                <w:szCs w:val="20"/>
                <w:lang w:val="en-US"/>
              </w:rPr>
              <w:t>:</w:t>
            </w:r>
          </w:p>
          <w:p w14:paraId="02FFA686" w14:textId="77777777" w:rsidR="00C67515" w:rsidRPr="002B601C" w:rsidRDefault="00C67515" w:rsidP="002B601C">
            <w:pPr>
              <w:pStyle w:val="Akapitzlist"/>
              <w:numPr>
                <w:ilvl w:val="0"/>
                <w:numId w:val="9"/>
              </w:numPr>
              <w:spacing w:after="0" w:line="240" w:lineRule="auto"/>
              <w:ind w:left="283" w:hanging="283"/>
              <w:jc w:val="both"/>
              <w:rPr>
                <w:rFonts w:ascii="Times New Roman" w:hAnsi="Times New Roman" w:cs="Times New Roman"/>
                <w:sz w:val="20"/>
                <w:szCs w:val="20"/>
              </w:rPr>
            </w:pPr>
            <w:r w:rsidRPr="002B601C">
              <w:rPr>
                <w:rFonts w:ascii="Times New Roman" w:hAnsi="Times New Roman" w:cs="Times New Roman"/>
                <w:sz w:val="20"/>
                <w:szCs w:val="20"/>
              </w:rPr>
              <w:t>Preparation for the lecture: 30</w:t>
            </w:r>
          </w:p>
          <w:p w14:paraId="24A41E79" w14:textId="77777777" w:rsidR="00C67515" w:rsidRPr="002B601C" w:rsidRDefault="00C67515" w:rsidP="002B601C">
            <w:pPr>
              <w:pStyle w:val="Akapitzlist"/>
              <w:numPr>
                <w:ilvl w:val="0"/>
                <w:numId w:val="9"/>
              </w:numPr>
              <w:spacing w:after="0" w:line="240" w:lineRule="auto"/>
              <w:ind w:left="283" w:hanging="283"/>
              <w:jc w:val="both"/>
              <w:rPr>
                <w:rFonts w:ascii="Times New Roman" w:hAnsi="Times New Roman" w:cs="Times New Roman"/>
                <w:sz w:val="20"/>
                <w:szCs w:val="20"/>
              </w:rPr>
            </w:pPr>
            <w:r w:rsidRPr="002B601C">
              <w:rPr>
                <w:rFonts w:ascii="Times New Roman" w:hAnsi="Times New Roman" w:cs="Times New Roman"/>
                <w:sz w:val="20"/>
                <w:szCs w:val="20"/>
              </w:rPr>
              <w:t>Preparation for passing: 55</w:t>
            </w:r>
          </w:p>
          <w:p w14:paraId="4731DFDA" w14:textId="77777777" w:rsidR="00C67515" w:rsidRPr="002B601C" w:rsidRDefault="00C67515" w:rsidP="002B601C">
            <w:pPr>
              <w:pStyle w:val="Akapitzlist"/>
              <w:numPr>
                <w:ilvl w:val="0"/>
                <w:numId w:val="9"/>
              </w:numPr>
              <w:spacing w:after="0" w:line="240" w:lineRule="auto"/>
              <w:ind w:left="283" w:hanging="283"/>
              <w:jc w:val="both"/>
              <w:rPr>
                <w:rFonts w:ascii="Times New Roman" w:hAnsi="Times New Roman" w:cs="Times New Roman"/>
                <w:sz w:val="20"/>
                <w:szCs w:val="20"/>
              </w:rPr>
            </w:pPr>
            <w:r w:rsidRPr="002B601C">
              <w:rPr>
                <w:rFonts w:ascii="Times New Roman" w:hAnsi="Times New Roman" w:cs="Times New Roman"/>
                <w:sz w:val="20"/>
                <w:szCs w:val="20"/>
              </w:rPr>
              <w:t xml:space="preserve">Total </w:t>
            </w:r>
            <w:proofErr w:type="spellStart"/>
            <w:r w:rsidRPr="002B601C">
              <w:rPr>
                <w:rFonts w:ascii="Times New Roman" w:hAnsi="Times New Roman" w:cs="Times New Roman"/>
                <w:sz w:val="20"/>
                <w:szCs w:val="20"/>
              </w:rPr>
              <w:t>numer</w:t>
            </w:r>
            <w:proofErr w:type="spellEnd"/>
            <w:r w:rsidRPr="002B601C">
              <w:rPr>
                <w:rFonts w:ascii="Times New Roman" w:hAnsi="Times New Roman" w:cs="Times New Roman"/>
                <w:sz w:val="20"/>
                <w:szCs w:val="20"/>
              </w:rPr>
              <w:t xml:space="preserve"> of individual student’s work: 85</w:t>
            </w:r>
          </w:p>
          <w:p w14:paraId="5F657B25"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ECTS points number: 3,5</w:t>
            </w:r>
          </w:p>
          <w:p w14:paraId="5332292F"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Total number of hours : 100</w:t>
            </w:r>
          </w:p>
          <w:p w14:paraId="4662DBBF"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Total number of ECTS points: 4</w:t>
            </w:r>
          </w:p>
        </w:tc>
      </w:tr>
      <w:tr w:rsidR="00C67515" w:rsidRPr="00230C51" w14:paraId="2200868F" w14:textId="77777777" w:rsidTr="0009280E">
        <w:trPr>
          <w:trHeight w:val="850"/>
        </w:trPr>
        <w:tc>
          <w:tcPr>
            <w:tcW w:w="3189" w:type="dxa"/>
            <w:vAlign w:val="center"/>
          </w:tcPr>
          <w:p w14:paraId="45834994" w14:textId="1399A750" w:rsidR="00C67515" w:rsidRPr="001B4C69" w:rsidRDefault="00C67515" w:rsidP="0009280E">
            <w:pPr>
              <w:spacing w:after="0" w:line="240" w:lineRule="auto"/>
              <w:jc w:val="both"/>
              <w:rPr>
                <w:rFonts w:ascii="Times New Roman" w:hAnsi="Times New Roman" w:cs="Times New Roman"/>
                <w:sz w:val="20"/>
                <w:szCs w:val="20"/>
                <w:lang w:val="en-US"/>
              </w:rPr>
            </w:pPr>
            <w:proofErr w:type="spellStart"/>
            <w:r w:rsidRPr="001B4C69">
              <w:rPr>
                <w:rFonts w:ascii="Times New Roman" w:hAnsi="Times New Roman" w:cs="Times New Roman"/>
                <w:b/>
                <w:sz w:val="20"/>
                <w:szCs w:val="20"/>
                <w:lang w:val="en-US"/>
              </w:rPr>
              <w:t>Sposób</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weryfikacji</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efektów</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kształcenia</w:t>
            </w:r>
            <w:proofErr w:type="spellEnd"/>
            <w:r w:rsidR="001B4C69" w:rsidRPr="001B4C69">
              <w:rPr>
                <w:rFonts w:ascii="Times New Roman" w:hAnsi="Times New Roman" w:cs="Times New Roman"/>
                <w:b/>
                <w:sz w:val="20"/>
                <w:szCs w:val="20"/>
                <w:lang w:val="en-US"/>
              </w:rPr>
              <w:t xml:space="preserve"> / </w:t>
            </w:r>
            <w:r w:rsidR="001B4C69" w:rsidRPr="001B4C69">
              <w:rPr>
                <w:rFonts w:ascii="Times New Roman" w:hAnsi="Times New Roman" w:cs="Times New Roman"/>
                <w:b/>
                <w:sz w:val="20"/>
                <w:szCs w:val="20"/>
                <w:lang w:val="en-US"/>
              </w:rPr>
              <w:t>Verification method of learning outcomes:</w:t>
            </w:r>
          </w:p>
        </w:tc>
        <w:tc>
          <w:tcPr>
            <w:tcW w:w="5873" w:type="dxa"/>
            <w:gridSpan w:val="2"/>
            <w:vAlign w:val="center"/>
          </w:tcPr>
          <w:p w14:paraId="58AA8D6D" w14:textId="36A5E075" w:rsidR="00C67515" w:rsidRPr="00230C51" w:rsidRDefault="00C67515" w:rsidP="00230C51">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test pisemny, w przypadku niepowodzenia odpowiedź ustna lub praca na wybrany temat z zakresu realizowanych na wykładzie- wszystkie efekty.</w:t>
            </w:r>
          </w:p>
        </w:tc>
      </w:tr>
      <w:tr w:rsidR="00C67515" w:rsidRPr="001B4C69" w14:paraId="4123F515" w14:textId="77777777" w:rsidTr="0009280E">
        <w:trPr>
          <w:trHeight w:val="1134"/>
        </w:trPr>
        <w:tc>
          <w:tcPr>
            <w:tcW w:w="3189" w:type="dxa"/>
            <w:vAlign w:val="center"/>
          </w:tcPr>
          <w:p w14:paraId="0936EE60" w14:textId="781B43C4"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Opis</w:t>
            </w:r>
            <w:r w:rsidR="001B4C69">
              <w:rPr>
                <w:rFonts w:ascii="Times New Roman" w:hAnsi="Times New Roman" w:cs="Times New Roman"/>
                <w:b/>
                <w:sz w:val="20"/>
                <w:szCs w:val="20"/>
              </w:rPr>
              <w:t xml:space="preserve"> / </w:t>
            </w:r>
            <w:proofErr w:type="spellStart"/>
            <w:r w:rsidR="001B4C69" w:rsidRPr="001B4C69">
              <w:rPr>
                <w:rFonts w:ascii="Times New Roman" w:hAnsi="Times New Roman" w:cs="Times New Roman"/>
                <w:b/>
                <w:sz w:val="20"/>
                <w:szCs w:val="20"/>
              </w:rPr>
              <w:t>Description</w:t>
            </w:r>
            <w:proofErr w:type="spellEnd"/>
            <w:r w:rsidR="001B4C69" w:rsidRPr="001B4C69">
              <w:rPr>
                <w:rFonts w:ascii="Times New Roman" w:hAnsi="Times New Roman" w:cs="Times New Roman"/>
                <w:b/>
                <w:sz w:val="20"/>
                <w:szCs w:val="20"/>
              </w:rPr>
              <w:t>:</w:t>
            </w:r>
          </w:p>
        </w:tc>
        <w:tc>
          <w:tcPr>
            <w:tcW w:w="5873" w:type="dxa"/>
            <w:gridSpan w:val="2"/>
            <w:vAlign w:val="center"/>
          </w:tcPr>
          <w:p w14:paraId="3B40D479" w14:textId="7EEE9207" w:rsidR="00C67515" w:rsidRPr="00230C51" w:rsidRDefault="00230C51" w:rsidP="00230C51">
            <w:pPr>
              <w:spacing w:after="0" w:line="240" w:lineRule="auto"/>
              <w:jc w:val="both"/>
              <w:rPr>
                <w:rFonts w:ascii="Times New Roman" w:hAnsi="Times New Roman" w:cs="Times New Roman"/>
                <w:sz w:val="20"/>
                <w:szCs w:val="20"/>
                <w:lang w:val="en-US"/>
              </w:rPr>
            </w:pPr>
            <w:r w:rsidRPr="00230C51">
              <w:rPr>
                <w:rStyle w:val="span9"/>
                <w:rFonts w:ascii="Times New Roman" w:hAnsi="Times New Roman" w:cs="Times New Roman"/>
                <w:sz w:val="20"/>
                <w:szCs w:val="20"/>
                <w:lang w:val="en-US"/>
              </w:rPr>
              <w:t xml:space="preserve">The module covers the knowledge </w:t>
            </w:r>
            <w:proofErr w:type="gramStart"/>
            <w:r w:rsidRPr="00230C51">
              <w:rPr>
                <w:rStyle w:val="span9"/>
                <w:rFonts w:ascii="Times New Roman" w:hAnsi="Times New Roman" w:cs="Times New Roman"/>
                <w:sz w:val="20"/>
                <w:szCs w:val="20"/>
                <w:lang w:val="en-US"/>
              </w:rPr>
              <w:t>in the area of</w:t>
            </w:r>
            <w:proofErr w:type="gramEnd"/>
            <w:r w:rsidRPr="00230C51">
              <w:rPr>
                <w:rStyle w:val="span9"/>
                <w:rFonts w:ascii="Times New Roman" w:hAnsi="Times New Roman" w:cs="Times New Roman"/>
                <w:sz w:val="20"/>
                <w:szCs w:val="20"/>
                <w:lang w:val="en-US"/>
              </w:rPr>
              <w:t xml:space="preserve"> comparative public administration systems. It includes the characteristics of the comparative law, especially, the comparative public administration. It will cover knowledge </w:t>
            </w:r>
            <w:r>
              <w:rPr>
                <w:rStyle w:val="span9"/>
                <w:rFonts w:ascii="Times New Roman" w:hAnsi="Times New Roman" w:cs="Times New Roman"/>
                <w:sz w:val="20"/>
                <w:szCs w:val="20"/>
                <w:lang w:val="en-US"/>
              </w:rPr>
              <w:t>of</w:t>
            </w:r>
            <w:r w:rsidRPr="00230C51">
              <w:rPr>
                <w:rStyle w:val="span9"/>
                <w:rFonts w:ascii="Times New Roman" w:hAnsi="Times New Roman" w:cs="Times New Roman"/>
                <w:sz w:val="20"/>
                <w:szCs w:val="20"/>
                <w:lang w:val="en-US"/>
              </w:rPr>
              <w:t xml:space="preserve"> the legal regulation of public administration systems in </w:t>
            </w:r>
            <w:r>
              <w:rPr>
                <w:rStyle w:val="span9"/>
                <w:rFonts w:ascii="Times New Roman" w:hAnsi="Times New Roman" w:cs="Times New Roman"/>
                <w:sz w:val="20"/>
                <w:szCs w:val="20"/>
                <w:lang w:val="en-US"/>
              </w:rPr>
              <w:t xml:space="preserve">the </w:t>
            </w:r>
            <w:r w:rsidRPr="00230C51">
              <w:rPr>
                <w:rStyle w:val="span9"/>
                <w:rFonts w:ascii="Times New Roman" w:hAnsi="Times New Roman" w:cs="Times New Roman"/>
                <w:sz w:val="20"/>
                <w:szCs w:val="20"/>
                <w:lang w:val="en-US"/>
              </w:rPr>
              <w:t xml:space="preserve">EU. It presents the review of the fundamental terms and institutions of comparative administrative law, the role of the integrations in the field of public administration, </w:t>
            </w:r>
            <w:r>
              <w:rPr>
                <w:rStyle w:val="span9"/>
                <w:rFonts w:ascii="Times New Roman" w:hAnsi="Times New Roman" w:cs="Times New Roman"/>
                <w:sz w:val="20"/>
                <w:szCs w:val="20"/>
                <w:lang w:val="en-US"/>
              </w:rPr>
              <w:t xml:space="preserve">and </w:t>
            </w:r>
            <w:r w:rsidRPr="00230C51">
              <w:rPr>
                <w:rStyle w:val="span9"/>
                <w:rFonts w:ascii="Times New Roman" w:hAnsi="Times New Roman" w:cs="Times New Roman"/>
                <w:sz w:val="20"/>
                <w:szCs w:val="20"/>
                <w:lang w:val="en-US"/>
              </w:rPr>
              <w:t>especially the role of the European Administrative Space. The course will analyze the different public administration systems. The module develops the ability of comparative analysis of different public administration law systems and distinct legal solutions.</w:t>
            </w:r>
          </w:p>
        </w:tc>
      </w:tr>
      <w:tr w:rsidR="00C67515" w:rsidRPr="001B4C69" w14:paraId="72128522" w14:textId="77777777" w:rsidTr="0009280E">
        <w:trPr>
          <w:trHeight w:val="1134"/>
        </w:trPr>
        <w:tc>
          <w:tcPr>
            <w:tcW w:w="3189" w:type="dxa"/>
            <w:vAlign w:val="center"/>
          </w:tcPr>
          <w:p w14:paraId="1B7DF947" w14:textId="7CF96356"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Literatura</w:t>
            </w:r>
            <w:r w:rsidR="001B4C69">
              <w:rPr>
                <w:rFonts w:ascii="Times New Roman" w:hAnsi="Times New Roman" w:cs="Times New Roman"/>
                <w:b/>
                <w:sz w:val="20"/>
                <w:szCs w:val="20"/>
              </w:rPr>
              <w:t xml:space="preserve"> / </w:t>
            </w:r>
            <w:proofErr w:type="spellStart"/>
            <w:r w:rsidR="001B4C69" w:rsidRPr="001B4C69">
              <w:rPr>
                <w:rFonts w:ascii="Times New Roman" w:hAnsi="Times New Roman" w:cs="Times New Roman"/>
                <w:b/>
                <w:sz w:val="20"/>
                <w:szCs w:val="20"/>
              </w:rPr>
              <w:t>Bibliography</w:t>
            </w:r>
            <w:proofErr w:type="spellEnd"/>
            <w:r w:rsidR="001B4C69" w:rsidRPr="001B4C69">
              <w:rPr>
                <w:rFonts w:ascii="Times New Roman" w:hAnsi="Times New Roman" w:cs="Times New Roman"/>
                <w:b/>
                <w:sz w:val="20"/>
                <w:szCs w:val="20"/>
              </w:rPr>
              <w:t>:</w:t>
            </w:r>
          </w:p>
        </w:tc>
        <w:tc>
          <w:tcPr>
            <w:tcW w:w="5873" w:type="dxa"/>
            <w:gridSpan w:val="2"/>
            <w:vAlign w:val="center"/>
          </w:tcPr>
          <w:p w14:paraId="4AD0D9AE" w14:textId="77777777" w:rsidR="00C67515" w:rsidRPr="00230C51" w:rsidRDefault="00C67515" w:rsidP="0009280E">
            <w:pPr>
              <w:spacing w:after="0" w:line="240" w:lineRule="auto"/>
              <w:jc w:val="both"/>
              <w:rPr>
                <w:rFonts w:ascii="Times New Roman" w:hAnsi="Times New Roman" w:cs="Times New Roman"/>
                <w:b/>
                <w:bCs/>
                <w:sz w:val="20"/>
                <w:szCs w:val="20"/>
                <w:lang w:val="en-US"/>
              </w:rPr>
            </w:pPr>
            <w:r w:rsidRPr="00230C51">
              <w:rPr>
                <w:rFonts w:ascii="Times New Roman" w:hAnsi="Times New Roman" w:cs="Times New Roman"/>
                <w:b/>
                <w:bCs/>
                <w:sz w:val="20"/>
                <w:szCs w:val="20"/>
                <w:lang w:val="en-US"/>
              </w:rPr>
              <w:t>Basic literature:</w:t>
            </w:r>
          </w:p>
          <w:p w14:paraId="05FC5D70" w14:textId="77777777" w:rsidR="00230C51" w:rsidRDefault="00230C51" w:rsidP="007E1BC9">
            <w:pPr>
              <w:pStyle w:val="Akapitzlist"/>
              <w:numPr>
                <w:ilvl w:val="0"/>
                <w:numId w:val="1"/>
              </w:numPr>
              <w:spacing w:after="0" w:line="240" w:lineRule="auto"/>
              <w:ind w:left="384" w:hanging="284"/>
              <w:jc w:val="both"/>
              <w:rPr>
                <w:rFonts w:ascii="Times New Roman" w:hAnsi="Times New Roman" w:cs="Times New Roman"/>
                <w:sz w:val="20"/>
                <w:szCs w:val="20"/>
              </w:rPr>
            </w:pPr>
            <w:r w:rsidRPr="00230C51">
              <w:rPr>
                <w:rFonts w:ascii="Times New Roman" w:hAnsi="Times New Roman" w:cs="Times New Roman"/>
                <w:sz w:val="20"/>
                <w:szCs w:val="20"/>
              </w:rPr>
              <w:t xml:space="preserve">Brezovnik, B., </w:t>
            </w:r>
            <w:proofErr w:type="spellStart"/>
            <w:r w:rsidRPr="00230C51">
              <w:rPr>
                <w:rFonts w:ascii="Times New Roman" w:hAnsi="Times New Roman" w:cs="Times New Roman"/>
                <w:sz w:val="20"/>
                <w:szCs w:val="20"/>
              </w:rPr>
              <w:t>Trpin</w:t>
            </w:r>
            <w:proofErr w:type="spellEnd"/>
            <w:r w:rsidRPr="00230C51">
              <w:rPr>
                <w:rFonts w:ascii="Times New Roman" w:hAnsi="Times New Roman" w:cs="Times New Roman"/>
                <w:sz w:val="20"/>
                <w:szCs w:val="20"/>
              </w:rPr>
              <w:t xml:space="preserve">, G. &amp; </w:t>
            </w:r>
            <w:proofErr w:type="spellStart"/>
            <w:r w:rsidRPr="00230C51">
              <w:rPr>
                <w:rFonts w:ascii="Times New Roman" w:hAnsi="Times New Roman" w:cs="Times New Roman"/>
                <w:sz w:val="20"/>
                <w:szCs w:val="20"/>
              </w:rPr>
              <w:t>Pličanič</w:t>
            </w:r>
            <w:proofErr w:type="spellEnd"/>
            <w:r w:rsidRPr="00230C51">
              <w:rPr>
                <w:rFonts w:ascii="Times New Roman" w:hAnsi="Times New Roman" w:cs="Times New Roman"/>
                <w:sz w:val="20"/>
                <w:szCs w:val="20"/>
              </w:rPr>
              <w:t>, S. (2019) Public Administration System (Maribor: Institute for Local Self-Government Maribor).</w:t>
            </w:r>
          </w:p>
          <w:p w14:paraId="5312353E" w14:textId="3D9951C0" w:rsidR="00C67515" w:rsidRPr="00230C51" w:rsidRDefault="00230C51" w:rsidP="007E1BC9">
            <w:pPr>
              <w:pStyle w:val="Akapitzlist"/>
              <w:numPr>
                <w:ilvl w:val="0"/>
                <w:numId w:val="1"/>
              </w:numPr>
              <w:spacing w:after="0" w:line="240" w:lineRule="auto"/>
              <w:ind w:left="384" w:hanging="284"/>
              <w:jc w:val="both"/>
              <w:rPr>
                <w:rFonts w:ascii="Times New Roman" w:hAnsi="Times New Roman" w:cs="Times New Roman"/>
                <w:sz w:val="20"/>
                <w:szCs w:val="20"/>
              </w:rPr>
            </w:pPr>
            <w:r w:rsidRPr="00230C51">
              <w:rPr>
                <w:rFonts w:ascii="Times New Roman" w:hAnsi="Times New Roman" w:cs="Times New Roman"/>
                <w:sz w:val="20"/>
                <w:szCs w:val="20"/>
              </w:rPr>
              <w:t>Peters, B. G. &amp; Pierre, J. (eds.) The Sage Handbook of Public Administration (Los Angeles: SAGE).</w:t>
            </w:r>
          </w:p>
          <w:p w14:paraId="7C916D14" w14:textId="77777777" w:rsidR="00C67515" w:rsidRPr="00230C51" w:rsidRDefault="00C67515" w:rsidP="0009280E">
            <w:pPr>
              <w:spacing w:after="0" w:line="240" w:lineRule="auto"/>
              <w:jc w:val="both"/>
              <w:rPr>
                <w:rFonts w:ascii="Times New Roman" w:hAnsi="Times New Roman" w:cs="Times New Roman"/>
                <w:sz w:val="20"/>
                <w:szCs w:val="20"/>
                <w:lang w:val="en-US"/>
              </w:rPr>
            </w:pPr>
          </w:p>
        </w:tc>
      </w:tr>
      <w:tr w:rsidR="00C67515" w:rsidRPr="001B4C69" w14:paraId="033427A4" w14:textId="77777777" w:rsidTr="0009280E">
        <w:trPr>
          <w:trHeight w:val="1134"/>
        </w:trPr>
        <w:tc>
          <w:tcPr>
            <w:tcW w:w="3189" w:type="dxa"/>
            <w:vAlign w:val="center"/>
          </w:tcPr>
          <w:p w14:paraId="4B8A66B5" w14:textId="066E56CA"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Efekty kształcenia</w:t>
            </w:r>
            <w:r w:rsidR="001B4C69">
              <w:rPr>
                <w:rFonts w:ascii="Times New Roman" w:hAnsi="Times New Roman" w:cs="Times New Roman"/>
                <w:b/>
                <w:sz w:val="20"/>
                <w:szCs w:val="20"/>
              </w:rPr>
              <w:t xml:space="preserve"> / </w:t>
            </w:r>
            <w:r w:rsidR="001B4C69" w:rsidRPr="001B4C69">
              <w:rPr>
                <w:rFonts w:ascii="Times New Roman" w:hAnsi="Times New Roman" w:cs="Times New Roman"/>
                <w:b/>
                <w:sz w:val="20"/>
                <w:szCs w:val="20"/>
              </w:rPr>
              <w:t xml:space="preserve">Learning </w:t>
            </w:r>
            <w:proofErr w:type="spellStart"/>
            <w:r w:rsidR="001B4C69" w:rsidRPr="001B4C69">
              <w:rPr>
                <w:rFonts w:ascii="Times New Roman" w:hAnsi="Times New Roman" w:cs="Times New Roman"/>
                <w:b/>
                <w:sz w:val="20"/>
                <w:szCs w:val="20"/>
              </w:rPr>
              <w:t>outcomes</w:t>
            </w:r>
            <w:proofErr w:type="spellEnd"/>
            <w:r w:rsidR="001B4C69" w:rsidRPr="001B4C69">
              <w:rPr>
                <w:rFonts w:ascii="Times New Roman" w:hAnsi="Times New Roman" w:cs="Times New Roman"/>
                <w:b/>
                <w:sz w:val="20"/>
                <w:szCs w:val="20"/>
              </w:rPr>
              <w:t>:</w:t>
            </w:r>
          </w:p>
          <w:p w14:paraId="17930340" w14:textId="77777777" w:rsidR="00C67515" w:rsidRPr="00230C51" w:rsidRDefault="00C67515" w:rsidP="0009280E">
            <w:pPr>
              <w:spacing w:after="0" w:line="240" w:lineRule="auto"/>
              <w:jc w:val="both"/>
              <w:rPr>
                <w:rFonts w:ascii="Times New Roman" w:hAnsi="Times New Roman" w:cs="Times New Roman"/>
                <w:sz w:val="20"/>
                <w:szCs w:val="20"/>
              </w:rPr>
            </w:pPr>
          </w:p>
        </w:tc>
        <w:tc>
          <w:tcPr>
            <w:tcW w:w="5873" w:type="dxa"/>
            <w:gridSpan w:val="2"/>
            <w:vAlign w:val="center"/>
          </w:tcPr>
          <w:p w14:paraId="7DF06B63" w14:textId="77777777" w:rsidR="00C67515" w:rsidRPr="00230C51" w:rsidRDefault="00C67515" w:rsidP="0009280E">
            <w:pPr>
              <w:spacing w:after="0" w:line="240" w:lineRule="auto"/>
              <w:ind w:left="373" w:hanging="373"/>
              <w:jc w:val="both"/>
              <w:rPr>
                <w:rStyle w:val="span9"/>
                <w:rFonts w:ascii="Times New Roman" w:eastAsia="Arial" w:hAnsi="Times New Roman" w:cs="Times New Roman"/>
                <w:b/>
                <w:bCs/>
                <w:sz w:val="20"/>
                <w:szCs w:val="20"/>
                <w:lang w:val="en-US"/>
              </w:rPr>
            </w:pPr>
            <w:r w:rsidRPr="00230C51">
              <w:rPr>
                <w:rStyle w:val="span9"/>
                <w:rFonts w:ascii="Times New Roman" w:hAnsi="Times New Roman" w:cs="Times New Roman"/>
                <w:b/>
                <w:bCs/>
                <w:sz w:val="20"/>
                <w:szCs w:val="20"/>
                <w:lang w:val="en-US"/>
              </w:rPr>
              <w:t>KNOWLEDGE:</w:t>
            </w:r>
          </w:p>
          <w:p w14:paraId="0B54BD90" w14:textId="39D6FD07" w:rsidR="00C67515" w:rsidRPr="00230C51" w:rsidRDefault="00C67515" w:rsidP="00230C51">
            <w:pPr>
              <w:pStyle w:val="Akapitzlist"/>
              <w:numPr>
                <w:ilvl w:val="0"/>
                <w:numId w:val="7"/>
              </w:numPr>
              <w:tabs>
                <w:tab w:val="left" w:pos="384"/>
              </w:tabs>
              <w:spacing w:after="0" w:line="240" w:lineRule="auto"/>
              <w:ind w:left="384" w:hanging="284"/>
              <w:jc w:val="both"/>
              <w:rPr>
                <w:rStyle w:val="span9"/>
                <w:rFonts w:ascii="Times New Roman" w:hAnsi="Times New Roman" w:cs="Times New Roman"/>
                <w:sz w:val="20"/>
                <w:szCs w:val="20"/>
              </w:rPr>
            </w:pPr>
            <w:r w:rsidRPr="00230C51">
              <w:rPr>
                <w:rStyle w:val="span9"/>
                <w:rFonts w:ascii="Times New Roman" w:hAnsi="Times New Roman" w:cs="Times New Roman"/>
                <w:sz w:val="20"/>
                <w:szCs w:val="20"/>
              </w:rPr>
              <w:t xml:space="preserve">A student knows and understands how to define terms </w:t>
            </w:r>
            <w:r w:rsidR="00230C51" w:rsidRPr="00230C51">
              <w:rPr>
                <w:rStyle w:val="span9"/>
                <w:rFonts w:ascii="Times New Roman" w:hAnsi="Times New Roman" w:cs="Times New Roman"/>
                <w:sz w:val="20"/>
                <w:szCs w:val="20"/>
              </w:rPr>
              <w:t xml:space="preserve">from the scope of public administration systems, </w:t>
            </w:r>
            <w:r w:rsidR="00230C51">
              <w:rPr>
                <w:rStyle w:val="span9"/>
                <w:rFonts w:ascii="Times New Roman" w:hAnsi="Times New Roman" w:cs="Times New Roman"/>
                <w:sz w:val="20"/>
                <w:szCs w:val="20"/>
              </w:rPr>
              <w:t>indicating</w:t>
            </w:r>
            <w:r w:rsidR="00230C51" w:rsidRPr="00230C51">
              <w:rPr>
                <w:rStyle w:val="span9"/>
                <w:rFonts w:ascii="Times New Roman" w:hAnsi="Times New Roman" w:cs="Times New Roman"/>
                <w:sz w:val="20"/>
                <w:szCs w:val="20"/>
              </w:rPr>
              <w:t xml:space="preserve"> where and in what context they are being used</w:t>
            </w:r>
            <w:r w:rsidRPr="00230C51">
              <w:rPr>
                <w:rStyle w:val="span9"/>
                <w:rFonts w:ascii="Times New Roman" w:hAnsi="Times New Roman" w:cs="Times New Roman"/>
                <w:sz w:val="20"/>
                <w:szCs w:val="20"/>
              </w:rPr>
              <w:t xml:space="preserve"> </w:t>
            </w:r>
            <w:r w:rsidR="00230C51">
              <w:rPr>
                <w:rStyle w:val="span9"/>
                <w:rFonts w:ascii="Times New Roman" w:hAnsi="Times New Roman" w:cs="Times New Roman"/>
                <w:sz w:val="20"/>
                <w:szCs w:val="20"/>
              </w:rPr>
              <w:t xml:space="preserve">- </w:t>
            </w:r>
            <w:r w:rsidRPr="00230C51">
              <w:rPr>
                <w:rFonts w:ascii="Times New Roman" w:hAnsi="Times New Roman" w:cs="Times New Roman"/>
                <w:sz w:val="20"/>
                <w:szCs w:val="20"/>
              </w:rPr>
              <w:t>K_W01;</w:t>
            </w:r>
          </w:p>
          <w:p w14:paraId="4CF8F5E2" w14:textId="194B1402" w:rsidR="00C67515" w:rsidRPr="00230C51" w:rsidRDefault="00C67515" w:rsidP="00230C51">
            <w:pPr>
              <w:pStyle w:val="Akapitzlist"/>
              <w:numPr>
                <w:ilvl w:val="0"/>
                <w:numId w:val="7"/>
              </w:numPr>
              <w:tabs>
                <w:tab w:val="left" w:pos="384"/>
              </w:tabs>
              <w:spacing w:after="0" w:line="240" w:lineRule="auto"/>
              <w:ind w:left="384" w:hanging="284"/>
              <w:jc w:val="both"/>
              <w:rPr>
                <w:rStyle w:val="span9"/>
                <w:rFonts w:ascii="Times New Roman" w:eastAsia="Arial" w:hAnsi="Times New Roman" w:cs="Times New Roman"/>
                <w:sz w:val="20"/>
                <w:szCs w:val="20"/>
              </w:rPr>
            </w:pPr>
            <w:r w:rsidRPr="00230C51">
              <w:rPr>
                <w:rStyle w:val="span9"/>
                <w:rFonts w:ascii="Times New Roman" w:hAnsi="Times New Roman" w:cs="Times New Roman"/>
                <w:sz w:val="20"/>
                <w:szCs w:val="20"/>
              </w:rPr>
              <w:t xml:space="preserve">A student knows how to </w:t>
            </w:r>
            <w:r w:rsidR="00230C51" w:rsidRPr="007A3B67">
              <w:rPr>
                <w:rStyle w:val="span9"/>
                <w:rFonts w:ascii="Times New Roman" w:hAnsi="Times New Roman" w:cs="Times New Roman"/>
                <w:sz w:val="20"/>
                <w:szCs w:val="20"/>
              </w:rPr>
              <w:t>indicate the law regulated relations between organs and institutions</w:t>
            </w:r>
            <w:r w:rsidR="00230C51">
              <w:rPr>
                <w:rStyle w:val="span9"/>
                <w:rFonts w:ascii="Times New Roman" w:hAnsi="Times New Roman" w:cs="Times New Roman"/>
                <w:sz w:val="20"/>
                <w:szCs w:val="20"/>
              </w:rPr>
              <w:t xml:space="preserve"> - </w:t>
            </w:r>
            <w:r w:rsidRPr="00230C51">
              <w:rPr>
                <w:rFonts w:ascii="Times New Roman" w:hAnsi="Times New Roman" w:cs="Times New Roman"/>
                <w:sz w:val="20"/>
                <w:szCs w:val="20"/>
              </w:rPr>
              <w:t>K_W04</w:t>
            </w:r>
            <w:r w:rsidRPr="00230C51">
              <w:rPr>
                <w:rStyle w:val="span9"/>
                <w:rFonts w:ascii="Times New Roman" w:hAnsi="Times New Roman" w:cs="Times New Roman"/>
                <w:sz w:val="20"/>
                <w:szCs w:val="20"/>
              </w:rPr>
              <w:t>;</w:t>
            </w:r>
          </w:p>
          <w:p w14:paraId="05FDBE44" w14:textId="0CE09291" w:rsidR="00C67515" w:rsidRPr="00230C51" w:rsidRDefault="00C67515" w:rsidP="00230C51">
            <w:pPr>
              <w:pStyle w:val="Akapitzlist"/>
              <w:numPr>
                <w:ilvl w:val="0"/>
                <w:numId w:val="7"/>
              </w:numPr>
              <w:tabs>
                <w:tab w:val="left" w:pos="384"/>
              </w:tabs>
              <w:spacing w:after="0" w:line="240" w:lineRule="auto"/>
              <w:ind w:left="384" w:hanging="284"/>
              <w:jc w:val="both"/>
              <w:rPr>
                <w:rStyle w:val="span9"/>
                <w:rFonts w:ascii="Times New Roman" w:eastAsia="Arial" w:hAnsi="Times New Roman" w:cs="Times New Roman"/>
                <w:sz w:val="20"/>
                <w:szCs w:val="20"/>
              </w:rPr>
            </w:pPr>
            <w:r w:rsidRPr="00230C51">
              <w:rPr>
                <w:rStyle w:val="span9"/>
                <w:rFonts w:ascii="Times New Roman" w:hAnsi="Times New Roman" w:cs="Times New Roman"/>
                <w:sz w:val="20"/>
                <w:szCs w:val="20"/>
              </w:rPr>
              <w:t xml:space="preserve">A student </w:t>
            </w:r>
            <w:r w:rsidR="00230C51" w:rsidRPr="007A3B67">
              <w:rPr>
                <w:rStyle w:val="span9"/>
                <w:rFonts w:ascii="Times New Roman" w:hAnsi="Times New Roman" w:cs="Times New Roman"/>
                <w:sz w:val="20"/>
                <w:szCs w:val="20"/>
              </w:rPr>
              <w:t>has an ordered and clarified knowledge of decisions making subjects, having regard to applying the law</w:t>
            </w:r>
            <w:r w:rsidR="00230C51" w:rsidRPr="00230C51">
              <w:rPr>
                <w:rFonts w:ascii="Times New Roman" w:hAnsi="Times New Roman" w:cs="Times New Roman"/>
                <w:sz w:val="20"/>
                <w:szCs w:val="20"/>
              </w:rPr>
              <w:t xml:space="preserve"> </w:t>
            </w:r>
            <w:r w:rsidRPr="00230C51">
              <w:rPr>
                <w:rFonts w:ascii="Times New Roman" w:hAnsi="Times New Roman" w:cs="Times New Roman"/>
                <w:sz w:val="20"/>
                <w:szCs w:val="20"/>
              </w:rPr>
              <w:t xml:space="preserve">- </w:t>
            </w:r>
            <w:r w:rsidR="00230C51">
              <w:rPr>
                <w:rFonts w:ascii="Times New Roman" w:hAnsi="Times New Roman" w:cs="Times New Roman"/>
                <w:sz w:val="20"/>
                <w:szCs w:val="20"/>
              </w:rPr>
              <w:t>K_</w:t>
            </w:r>
            <w:r w:rsidRPr="00230C51">
              <w:rPr>
                <w:rFonts w:ascii="Times New Roman" w:hAnsi="Times New Roman" w:cs="Times New Roman"/>
                <w:sz w:val="20"/>
                <w:szCs w:val="20"/>
              </w:rPr>
              <w:t>W09;</w:t>
            </w:r>
          </w:p>
          <w:p w14:paraId="7278DE0A" w14:textId="400971B0" w:rsidR="00C67515" w:rsidRPr="00230C51" w:rsidRDefault="00C67515" w:rsidP="00230C51">
            <w:pPr>
              <w:pStyle w:val="Akapitzlist"/>
              <w:numPr>
                <w:ilvl w:val="0"/>
                <w:numId w:val="7"/>
              </w:numPr>
              <w:tabs>
                <w:tab w:val="left" w:pos="384"/>
              </w:tabs>
              <w:spacing w:after="0" w:line="240" w:lineRule="auto"/>
              <w:ind w:left="384" w:hanging="284"/>
              <w:jc w:val="both"/>
              <w:rPr>
                <w:rStyle w:val="span9"/>
                <w:rFonts w:ascii="Times New Roman" w:eastAsia="Arial" w:hAnsi="Times New Roman" w:cs="Times New Roman"/>
                <w:sz w:val="20"/>
                <w:szCs w:val="20"/>
              </w:rPr>
            </w:pPr>
            <w:r w:rsidRPr="00230C51">
              <w:rPr>
                <w:rStyle w:val="span9"/>
                <w:rFonts w:ascii="Times New Roman" w:hAnsi="Times New Roman" w:cs="Times New Roman"/>
                <w:sz w:val="20"/>
                <w:szCs w:val="20"/>
              </w:rPr>
              <w:t xml:space="preserve">A student knows how to indicate </w:t>
            </w:r>
            <w:r w:rsidR="00230C51" w:rsidRPr="007A3B67">
              <w:rPr>
                <w:rStyle w:val="span9"/>
                <w:rFonts w:ascii="Times New Roman" w:hAnsi="Times New Roman" w:cs="Times New Roman"/>
                <w:sz w:val="20"/>
                <w:szCs w:val="20"/>
              </w:rPr>
              <w:t>the laws and obligations of the administrative bodies, public servants</w:t>
            </w:r>
            <w:r w:rsidR="006D3F81">
              <w:rPr>
                <w:rStyle w:val="span9"/>
                <w:rFonts w:ascii="Times New Roman" w:hAnsi="Times New Roman" w:cs="Times New Roman"/>
                <w:sz w:val="20"/>
                <w:szCs w:val="20"/>
              </w:rPr>
              <w:t>,</w:t>
            </w:r>
            <w:r w:rsidR="00230C51" w:rsidRPr="007A3B67">
              <w:rPr>
                <w:rStyle w:val="span9"/>
                <w:rFonts w:ascii="Times New Roman" w:hAnsi="Times New Roman" w:cs="Times New Roman"/>
                <w:sz w:val="20"/>
                <w:szCs w:val="20"/>
              </w:rPr>
              <w:t xml:space="preserve"> and citizens</w:t>
            </w:r>
            <w:r w:rsidR="00230C51" w:rsidRPr="00230C51">
              <w:rPr>
                <w:rStyle w:val="span9"/>
                <w:rFonts w:ascii="Times New Roman" w:hAnsi="Times New Roman" w:cs="Times New Roman"/>
                <w:sz w:val="20"/>
                <w:szCs w:val="20"/>
              </w:rPr>
              <w:t xml:space="preserve"> </w:t>
            </w:r>
            <w:r w:rsidRPr="00230C51">
              <w:rPr>
                <w:rStyle w:val="span9"/>
                <w:rFonts w:ascii="Times New Roman" w:hAnsi="Times New Roman" w:cs="Times New Roman"/>
                <w:sz w:val="20"/>
                <w:szCs w:val="20"/>
              </w:rPr>
              <w:t>- K_W</w:t>
            </w:r>
            <w:r w:rsidR="006D3F81">
              <w:rPr>
                <w:rStyle w:val="span9"/>
                <w:rFonts w:ascii="Times New Roman" w:hAnsi="Times New Roman" w:cs="Times New Roman"/>
                <w:sz w:val="20"/>
                <w:szCs w:val="20"/>
              </w:rPr>
              <w:t>13</w:t>
            </w:r>
            <w:r w:rsidRPr="00230C51">
              <w:rPr>
                <w:rStyle w:val="span9"/>
                <w:rFonts w:ascii="Times New Roman" w:hAnsi="Times New Roman" w:cs="Times New Roman"/>
                <w:sz w:val="20"/>
                <w:szCs w:val="20"/>
              </w:rPr>
              <w:t>;</w:t>
            </w:r>
          </w:p>
          <w:p w14:paraId="21EB0D56" w14:textId="77777777" w:rsidR="00C67515" w:rsidRPr="00230C51" w:rsidRDefault="00C67515" w:rsidP="0009280E">
            <w:pPr>
              <w:spacing w:after="0" w:line="240" w:lineRule="auto"/>
              <w:ind w:left="373" w:hanging="373"/>
              <w:jc w:val="both"/>
              <w:rPr>
                <w:rStyle w:val="span9"/>
                <w:rFonts w:ascii="Times New Roman" w:eastAsia="Arial" w:hAnsi="Times New Roman" w:cs="Times New Roman"/>
                <w:b/>
                <w:bCs/>
                <w:sz w:val="20"/>
                <w:szCs w:val="20"/>
                <w:lang w:val="en-GB"/>
              </w:rPr>
            </w:pPr>
          </w:p>
          <w:p w14:paraId="516B5EB4" w14:textId="77777777" w:rsidR="00C67515" w:rsidRPr="00230C51" w:rsidRDefault="00C67515" w:rsidP="0009280E">
            <w:pPr>
              <w:spacing w:after="0" w:line="240" w:lineRule="auto"/>
              <w:ind w:left="373" w:hanging="373"/>
              <w:jc w:val="both"/>
              <w:rPr>
                <w:rStyle w:val="span9"/>
                <w:rFonts w:ascii="Times New Roman" w:eastAsia="Arial" w:hAnsi="Times New Roman" w:cs="Times New Roman"/>
                <w:b/>
                <w:bCs/>
                <w:sz w:val="20"/>
                <w:szCs w:val="20"/>
                <w:lang w:val="en-US"/>
              </w:rPr>
            </w:pPr>
            <w:r w:rsidRPr="00230C51">
              <w:rPr>
                <w:rStyle w:val="span9"/>
                <w:rFonts w:ascii="Times New Roman" w:hAnsi="Times New Roman" w:cs="Times New Roman"/>
                <w:b/>
                <w:bCs/>
                <w:sz w:val="20"/>
                <w:szCs w:val="20"/>
                <w:lang w:val="en-US"/>
              </w:rPr>
              <w:t>SKILLS:</w:t>
            </w:r>
          </w:p>
          <w:p w14:paraId="1F1CFDA7" w14:textId="29941AAD" w:rsidR="00C67515" w:rsidRPr="00230C51" w:rsidRDefault="00C67515" w:rsidP="0009280E">
            <w:pPr>
              <w:spacing w:after="0" w:line="240" w:lineRule="auto"/>
              <w:jc w:val="both"/>
              <w:rPr>
                <w:rStyle w:val="span9"/>
                <w:rFonts w:ascii="Times New Roman" w:eastAsia="Arial" w:hAnsi="Times New Roman" w:cs="Times New Roman"/>
                <w:sz w:val="20"/>
                <w:szCs w:val="20"/>
                <w:lang w:val="en-US"/>
              </w:rPr>
            </w:pPr>
            <w:r w:rsidRPr="00230C51">
              <w:rPr>
                <w:rStyle w:val="span9"/>
                <w:rFonts w:ascii="Times New Roman" w:hAnsi="Times New Roman" w:cs="Times New Roman"/>
                <w:sz w:val="20"/>
                <w:szCs w:val="20"/>
                <w:lang w:val="en-US"/>
              </w:rPr>
              <w:t xml:space="preserve">1. A student, working as a lawyer, is able to interpret and apply the </w:t>
            </w:r>
            <w:r w:rsidR="006D3F81">
              <w:rPr>
                <w:rStyle w:val="span9"/>
                <w:rFonts w:ascii="Times New Roman" w:hAnsi="Times New Roman" w:cs="Times New Roman"/>
                <w:sz w:val="20"/>
                <w:szCs w:val="20"/>
                <w:lang w:val="en-US"/>
              </w:rPr>
              <w:t>comparative administration systems</w:t>
            </w:r>
            <w:r w:rsidRPr="00230C51">
              <w:rPr>
                <w:rStyle w:val="span9"/>
                <w:rFonts w:ascii="Times New Roman" w:hAnsi="Times New Roman" w:cs="Times New Roman"/>
                <w:sz w:val="20"/>
                <w:szCs w:val="20"/>
                <w:lang w:val="en-US"/>
              </w:rPr>
              <w:t xml:space="preserve"> - K_U02;</w:t>
            </w:r>
          </w:p>
          <w:p w14:paraId="363BB67A" w14:textId="77777777" w:rsidR="00C67515" w:rsidRPr="00230C51" w:rsidRDefault="00C67515" w:rsidP="0009280E">
            <w:pPr>
              <w:spacing w:after="0" w:line="240" w:lineRule="auto"/>
              <w:ind w:left="373" w:hanging="373"/>
              <w:jc w:val="both"/>
              <w:rPr>
                <w:rStyle w:val="span9"/>
                <w:rFonts w:ascii="Times New Roman" w:eastAsia="Arial" w:hAnsi="Times New Roman" w:cs="Times New Roman"/>
                <w:b/>
                <w:bCs/>
                <w:sz w:val="20"/>
                <w:szCs w:val="20"/>
                <w:lang w:val="en-US"/>
              </w:rPr>
            </w:pPr>
          </w:p>
          <w:p w14:paraId="2BD432C0" w14:textId="77777777" w:rsidR="00C67515" w:rsidRPr="00230C51" w:rsidRDefault="00C67515" w:rsidP="0009280E">
            <w:pPr>
              <w:spacing w:after="0" w:line="240" w:lineRule="auto"/>
              <w:ind w:left="373" w:hanging="373"/>
              <w:jc w:val="both"/>
              <w:rPr>
                <w:rStyle w:val="span9"/>
                <w:rFonts w:ascii="Times New Roman" w:eastAsia="Arial" w:hAnsi="Times New Roman" w:cs="Times New Roman"/>
                <w:b/>
                <w:bCs/>
                <w:sz w:val="20"/>
                <w:szCs w:val="20"/>
                <w:lang w:val="en-US"/>
              </w:rPr>
            </w:pPr>
            <w:r w:rsidRPr="00230C51">
              <w:rPr>
                <w:rStyle w:val="span9"/>
                <w:rFonts w:ascii="Times New Roman" w:hAnsi="Times New Roman" w:cs="Times New Roman"/>
                <w:b/>
                <w:bCs/>
                <w:sz w:val="20"/>
                <w:szCs w:val="20"/>
                <w:lang w:val="en-US"/>
              </w:rPr>
              <w:t>ATTITUDES:</w:t>
            </w:r>
          </w:p>
          <w:p w14:paraId="06ABADB8" w14:textId="50E9AD1E" w:rsidR="00C67515" w:rsidRPr="00230C51" w:rsidRDefault="00C67515" w:rsidP="006D3F81">
            <w:pPr>
              <w:spacing w:after="0" w:line="240" w:lineRule="auto"/>
              <w:jc w:val="both"/>
              <w:rPr>
                <w:rFonts w:ascii="Times New Roman" w:hAnsi="Times New Roman" w:cs="Times New Roman"/>
                <w:sz w:val="20"/>
                <w:szCs w:val="20"/>
                <w:lang w:val="en-US"/>
              </w:rPr>
            </w:pPr>
            <w:r w:rsidRPr="00230C51">
              <w:rPr>
                <w:rStyle w:val="span9"/>
                <w:rFonts w:ascii="Times New Roman" w:hAnsi="Times New Roman" w:cs="Times New Roman"/>
                <w:sz w:val="20"/>
                <w:szCs w:val="20"/>
                <w:lang w:val="en-US"/>
              </w:rPr>
              <w:t xml:space="preserve">1. A student is ready to solve complex and unusual problems concerned with </w:t>
            </w:r>
            <w:r w:rsidR="006D3F81">
              <w:rPr>
                <w:rStyle w:val="span9"/>
                <w:rFonts w:ascii="Times New Roman" w:hAnsi="Times New Roman" w:cs="Times New Roman"/>
                <w:sz w:val="20"/>
                <w:szCs w:val="20"/>
                <w:lang w:val="en-US"/>
              </w:rPr>
              <w:t>comparative public administration systems</w:t>
            </w:r>
            <w:r w:rsidRPr="00230C51">
              <w:rPr>
                <w:rStyle w:val="span9"/>
                <w:rFonts w:ascii="Times New Roman" w:hAnsi="Times New Roman" w:cs="Times New Roman"/>
                <w:sz w:val="20"/>
                <w:szCs w:val="20"/>
                <w:lang w:val="en-US"/>
              </w:rPr>
              <w:t xml:space="preserve"> that can appear in his/her lawyer’s activity K_K01.  </w:t>
            </w:r>
          </w:p>
        </w:tc>
      </w:tr>
      <w:tr w:rsidR="00C67515" w:rsidRPr="00230C51" w14:paraId="3556C5B5" w14:textId="77777777" w:rsidTr="0009280E">
        <w:trPr>
          <w:trHeight w:val="1134"/>
        </w:trPr>
        <w:tc>
          <w:tcPr>
            <w:tcW w:w="3189" w:type="dxa"/>
            <w:vAlign w:val="center"/>
          </w:tcPr>
          <w:p w14:paraId="02E1701C"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lastRenderedPageBreak/>
              <w:t>Praktyki zawodowe:</w:t>
            </w:r>
          </w:p>
        </w:tc>
        <w:tc>
          <w:tcPr>
            <w:tcW w:w="5873" w:type="dxa"/>
            <w:gridSpan w:val="2"/>
            <w:vAlign w:val="center"/>
          </w:tcPr>
          <w:p w14:paraId="1D969820" w14:textId="77777777" w:rsidR="00C67515" w:rsidRPr="00230C51" w:rsidRDefault="00C67515" w:rsidP="0009280E">
            <w:pPr>
              <w:spacing w:after="0" w:line="240" w:lineRule="auto"/>
              <w:jc w:val="both"/>
              <w:rPr>
                <w:rFonts w:ascii="Times New Roman" w:hAnsi="Times New Roman" w:cs="Times New Roman"/>
                <w:sz w:val="20"/>
                <w:szCs w:val="20"/>
              </w:rPr>
            </w:pPr>
          </w:p>
        </w:tc>
      </w:tr>
    </w:tbl>
    <w:p w14:paraId="5CEB8AE4" w14:textId="77777777" w:rsidR="00C67515" w:rsidRPr="00230C51" w:rsidRDefault="00C67515" w:rsidP="00C67515">
      <w:pPr>
        <w:jc w:val="both"/>
        <w:rPr>
          <w:rFonts w:ascii="Times New Roman" w:hAnsi="Times New Roman" w:cs="Times New Roman"/>
          <w:b/>
          <w:sz w:val="20"/>
          <w:szCs w:val="20"/>
        </w:rPr>
      </w:pPr>
    </w:p>
    <w:p w14:paraId="533C3A5F" w14:textId="094EC8A7" w:rsidR="00C67515" w:rsidRPr="00230C51" w:rsidRDefault="00C67515" w:rsidP="00C67515">
      <w:pPr>
        <w:jc w:val="both"/>
        <w:rPr>
          <w:rFonts w:ascii="Times New Roman" w:hAnsi="Times New Roman" w:cs="Times New Roman"/>
          <w:b/>
          <w:bCs/>
          <w:color w:val="4F81BD"/>
          <w:sz w:val="20"/>
          <w:szCs w:val="20"/>
        </w:rPr>
      </w:pPr>
      <w:r w:rsidRPr="00230C51">
        <w:rPr>
          <w:rFonts w:ascii="Times New Roman" w:hAnsi="Times New Roman" w:cs="Times New Roman"/>
          <w:b/>
          <w:sz w:val="20"/>
          <w:szCs w:val="20"/>
        </w:rPr>
        <w:t>Wykład</w:t>
      </w:r>
      <w:r w:rsidR="001B4C69">
        <w:rPr>
          <w:rFonts w:ascii="Times New Roman" w:hAnsi="Times New Roman" w:cs="Times New Roman"/>
          <w:b/>
          <w:sz w:val="20"/>
          <w:szCs w:val="20"/>
        </w:rPr>
        <w:t xml:space="preserve"> /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C67515" w:rsidRPr="00230C51" w14:paraId="3AE6FA45" w14:textId="77777777" w:rsidTr="0009280E">
        <w:trPr>
          <w:trHeight w:val="567"/>
        </w:trPr>
        <w:tc>
          <w:tcPr>
            <w:tcW w:w="3227" w:type="dxa"/>
            <w:vAlign w:val="center"/>
          </w:tcPr>
          <w:p w14:paraId="48983DC8" w14:textId="74312D5C" w:rsidR="00C67515" w:rsidRPr="001B4C69" w:rsidRDefault="00C67515" w:rsidP="0009280E">
            <w:pPr>
              <w:spacing w:after="0" w:line="240" w:lineRule="auto"/>
              <w:jc w:val="both"/>
              <w:rPr>
                <w:rFonts w:ascii="Times New Roman" w:hAnsi="Times New Roman" w:cs="Times New Roman"/>
                <w:sz w:val="20"/>
                <w:szCs w:val="20"/>
                <w:lang w:val="en-US"/>
              </w:rPr>
            </w:pPr>
            <w:proofErr w:type="spellStart"/>
            <w:r w:rsidRPr="001B4C69">
              <w:rPr>
                <w:rFonts w:ascii="Times New Roman" w:hAnsi="Times New Roman" w:cs="Times New Roman"/>
                <w:b/>
                <w:sz w:val="20"/>
                <w:szCs w:val="20"/>
                <w:lang w:val="en-US"/>
              </w:rPr>
              <w:t>Sposób</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weryfikacji</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efektów</w:t>
            </w:r>
            <w:proofErr w:type="spellEnd"/>
            <w:r w:rsidRPr="001B4C69">
              <w:rPr>
                <w:rFonts w:ascii="Times New Roman" w:hAnsi="Times New Roman" w:cs="Times New Roman"/>
                <w:b/>
                <w:sz w:val="20"/>
                <w:szCs w:val="20"/>
                <w:lang w:val="en-US"/>
              </w:rPr>
              <w:t xml:space="preserve"> </w:t>
            </w:r>
            <w:proofErr w:type="spellStart"/>
            <w:r w:rsidRPr="001B4C69">
              <w:rPr>
                <w:rFonts w:ascii="Times New Roman" w:hAnsi="Times New Roman" w:cs="Times New Roman"/>
                <w:b/>
                <w:sz w:val="20"/>
                <w:szCs w:val="20"/>
                <w:lang w:val="en-US"/>
              </w:rPr>
              <w:t>kształcenia</w:t>
            </w:r>
            <w:proofErr w:type="spellEnd"/>
            <w:r w:rsidR="001B4C69" w:rsidRPr="001B4C69">
              <w:rPr>
                <w:rFonts w:ascii="Times New Roman" w:hAnsi="Times New Roman" w:cs="Times New Roman"/>
                <w:b/>
                <w:sz w:val="20"/>
                <w:szCs w:val="20"/>
                <w:lang w:val="en-US"/>
              </w:rPr>
              <w:t xml:space="preserve"> / </w:t>
            </w:r>
            <w:r w:rsidR="001B4C69" w:rsidRPr="001B4C69">
              <w:rPr>
                <w:rFonts w:ascii="Times New Roman" w:hAnsi="Times New Roman" w:cs="Times New Roman"/>
                <w:b/>
                <w:sz w:val="20"/>
                <w:szCs w:val="20"/>
                <w:lang w:val="en-US"/>
              </w:rPr>
              <w:t>Verification method of learning outcomes:</w:t>
            </w:r>
          </w:p>
        </w:tc>
        <w:tc>
          <w:tcPr>
            <w:tcW w:w="5953" w:type="dxa"/>
            <w:vAlign w:val="center"/>
          </w:tcPr>
          <w:p w14:paraId="1386F162" w14:textId="77777777" w:rsidR="00C67515" w:rsidRPr="00230C51" w:rsidRDefault="00C67515" w:rsidP="0009280E">
            <w:pPr>
              <w:spacing w:after="0" w:line="240" w:lineRule="auto"/>
              <w:jc w:val="both"/>
              <w:rPr>
                <w:rFonts w:ascii="Times New Roman" w:hAnsi="Times New Roman" w:cs="Times New Roman"/>
                <w:sz w:val="20"/>
                <w:szCs w:val="20"/>
              </w:rPr>
            </w:pPr>
            <w:proofErr w:type="spellStart"/>
            <w:r w:rsidRPr="00230C51">
              <w:rPr>
                <w:rFonts w:ascii="Times New Roman" w:hAnsi="Times New Roman" w:cs="Times New Roman"/>
                <w:sz w:val="20"/>
                <w:szCs w:val="20"/>
              </w:rPr>
              <w:t>See</w:t>
            </w:r>
            <w:proofErr w:type="spellEnd"/>
            <w:r w:rsidRPr="00230C51">
              <w:rPr>
                <w:rFonts w:ascii="Times New Roman" w:hAnsi="Times New Roman" w:cs="Times New Roman"/>
                <w:sz w:val="20"/>
                <w:szCs w:val="20"/>
              </w:rPr>
              <w:t xml:space="preserve"> </w:t>
            </w:r>
            <w:proofErr w:type="spellStart"/>
            <w:r w:rsidRPr="00230C51">
              <w:rPr>
                <w:rFonts w:ascii="Times New Roman" w:hAnsi="Times New Roman" w:cs="Times New Roman"/>
                <w:sz w:val="20"/>
                <w:szCs w:val="20"/>
              </w:rPr>
              <w:t>general</w:t>
            </w:r>
            <w:proofErr w:type="spellEnd"/>
            <w:r w:rsidRPr="00230C51">
              <w:rPr>
                <w:rFonts w:ascii="Times New Roman" w:hAnsi="Times New Roman" w:cs="Times New Roman"/>
                <w:sz w:val="20"/>
                <w:szCs w:val="20"/>
              </w:rPr>
              <w:t xml:space="preserve"> part</w:t>
            </w:r>
          </w:p>
        </w:tc>
      </w:tr>
      <w:tr w:rsidR="00C67515" w:rsidRPr="00230C51" w14:paraId="79462790" w14:textId="77777777" w:rsidTr="0009280E">
        <w:trPr>
          <w:trHeight w:val="567"/>
        </w:trPr>
        <w:tc>
          <w:tcPr>
            <w:tcW w:w="3227" w:type="dxa"/>
            <w:vAlign w:val="center"/>
          </w:tcPr>
          <w:p w14:paraId="4A1BEF59" w14:textId="37016525"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Uwagi</w:t>
            </w:r>
            <w:r w:rsidR="001B4C69">
              <w:rPr>
                <w:rFonts w:ascii="Times New Roman" w:hAnsi="Times New Roman" w:cs="Times New Roman"/>
                <w:b/>
                <w:sz w:val="20"/>
                <w:szCs w:val="20"/>
              </w:rPr>
              <w:t xml:space="preserve"> / Notes</w:t>
            </w:r>
            <w:r w:rsidRPr="00230C51">
              <w:rPr>
                <w:rFonts w:ascii="Times New Roman" w:hAnsi="Times New Roman" w:cs="Times New Roman"/>
                <w:b/>
                <w:sz w:val="20"/>
                <w:szCs w:val="20"/>
              </w:rPr>
              <w:t>:</w:t>
            </w:r>
            <w:r w:rsidRPr="00230C51">
              <w:rPr>
                <w:rFonts w:ascii="Times New Roman" w:hAnsi="Times New Roman" w:cs="Times New Roman"/>
                <w:sz w:val="20"/>
                <w:szCs w:val="20"/>
              </w:rPr>
              <w:t xml:space="preserve"> </w:t>
            </w:r>
          </w:p>
        </w:tc>
        <w:tc>
          <w:tcPr>
            <w:tcW w:w="5953" w:type="dxa"/>
            <w:vAlign w:val="center"/>
          </w:tcPr>
          <w:p w14:paraId="2CBA11B5" w14:textId="4007978B" w:rsidR="00C67515" w:rsidRPr="00230C51" w:rsidRDefault="00B52366" w:rsidP="0009280E">
            <w:pPr>
              <w:spacing w:after="0" w:line="240" w:lineRule="auto"/>
              <w:jc w:val="both"/>
              <w:rPr>
                <w:rFonts w:ascii="Times New Roman" w:hAnsi="Times New Roman" w:cs="Times New Roman"/>
                <w:sz w:val="20"/>
                <w:szCs w:val="20"/>
              </w:rPr>
            </w:pPr>
            <w:proofErr w:type="spellStart"/>
            <w:r w:rsidRPr="00B52366">
              <w:rPr>
                <w:rFonts w:ascii="Times New Roman" w:hAnsi="Times New Roman" w:cs="Times New Roman"/>
                <w:sz w:val="20"/>
                <w:szCs w:val="20"/>
              </w:rPr>
              <w:t>Autumn</w:t>
            </w:r>
            <w:proofErr w:type="spellEnd"/>
            <w:r w:rsidRPr="00B52366">
              <w:rPr>
                <w:rFonts w:ascii="Times New Roman" w:hAnsi="Times New Roman" w:cs="Times New Roman"/>
                <w:sz w:val="20"/>
                <w:szCs w:val="20"/>
              </w:rPr>
              <w:t xml:space="preserve"> (</w:t>
            </w:r>
            <w:proofErr w:type="spellStart"/>
            <w:r w:rsidRPr="00B52366">
              <w:rPr>
                <w:rFonts w:ascii="Times New Roman" w:hAnsi="Times New Roman" w:cs="Times New Roman"/>
                <w:sz w:val="20"/>
                <w:szCs w:val="20"/>
              </w:rPr>
              <w:t>winter</w:t>
            </w:r>
            <w:proofErr w:type="spellEnd"/>
            <w:r w:rsidRPr="00B52366">
              <w:rPr>
                <w:rFonts w:ascii="Times New Roman" w:hAnsi="Times New Roman" w:cs="Times New Roman"/>
                <w:sz w:val="20"/>
                <w:szCs w:val="20"/>
              </w:rPr>
              <w:t>) semester</w:t>
            </w:r>
          </w:p>
        </w:tc>
      </w:tr>
      <w:tr w:rsidR="00C67515" w:rsidRPr="00230C51" w14:paraId="1CDDAF14" w14:textId="77777777" w:rsidTr="0009280E">
        <w:trPr>
          <w:trHeight w:val="567"/>
        </w:trPr>
        <w:tc>
          <w:tcPr>
            <w:tcW w:w="3227" w:type="dxa"/>
            <w:vAlign w:val="center"/>
          </w:tcPr>
          <w:p w14:paraId="1368C536" w14:textId="52C68988"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Literatura</w:t>
            </w:r>
            <w:r w:rsidR="001B4C69">
              <w:rPr>
                <w:rFonts w:ascii="Times New Roman" w:hAnsi="Times New Roman" w:cs="Times New Roman"/>
                <w:b/>
                <w:sz w:val="20"/>
                <w:szCs w:val="20"/>
              </w:rPr>
              <w:t xml:space="preserve"> / </w:t>
            </w:r>
            <w:proofErr w:type="spellStart"/>
            <w:r w:rsidR="001B4C69" w:rsidRPr="001B4C69">
              <w:rPr>
                <w:rFonts w:ascii="Times New Roman" w:hAnsi="Times New Roman" w:cs="Times New Roman"/>
                <w:b/>
                <w:sz w:val="20"/>
                <w:szCs w:val="20"/>
              </w:rPr>
              <w:t>Bibliography</w:t>
            </w:r>
            <w:proofErr w:type="spellEnd"/>
            <w:r w:rsidR="001B4C69" w:rsidRPr="001B4C69">
              <w:rPr>
                <w:rFonts w:ascii="Times New Roman" w:hAnsi="Times New Roman" w:cs="Times New Roman"/>
                <w:b/>
                <w:sz w:val="20"/>
                <w:szCs w:val="20"/>
              </w:rPr>
              <w:t>:</w:t>
            </w:r>
          </w:p>
        </w:tc>
        <w:tc>
          <w:tcPr>
            <w:tcW w:w="5953" w:type="dxa"/>
            <w:vAlign w:val="center"/>
          </w:tcPr>
          <w:p w14:paraId="356272DF"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See general part</w:t>
            </w:r>
          </w:p>
        </w:tc>
      </w:tr>
      <w:tr w:rsidR="00C67515" w:rsidRPr="00230C51" w14:paraId="76AEE677" w14:textId="77777777" w:rsidTr="0009280E">
        <w:trPr>
          <w:trHeight w:val="567"/>
        </w:trPr>
        <w:tc>
          <w:tcPr>
            <w:tcW w:w="3227" w:type="dxa"/>
            <w:vAlign w:val="center"/>
          </w:tcPr>
          <w:p w14:paraId="7F92527A" w14:textId="1852F9E6"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Efekty kształcenia</w:t>
            </w:r>
            <w:r w:rsidR="001B4C69">
              <w:rPr>
                <w:rFonts w:ascii="Times New Roman" w:hAnsi="Times New Roman" w:cs="Times New Roman"/>
                <w:b/>
                <w:sz w:val="20"/>
                <w:szCs w:val="20"/>
              </w:rPr>
              <w:t xml:space="preserve"> / </w:t>
            </w:r>
            <w:r w:rsidR="001B4C69" w:rsidRPr="001B4C69">
              <w:rPr>
                <w:rFonts w:ascii="Times New Roman" w:hAnsi="Times New Roman" w:cs="Times New Roman"/>
                <w:b/>
                <w:sz w:val="20"/>
                <w:szCs w:val="20"/>
              </w:rPr>
              <w:t xml:space="preserve">Learning </w:t>
            </w:r>
            <w:proofErr w:type="spellStart"/>
            <w:r w:rsidR="001B4C69" w:rsidRPr="001B4C69">
              <w:rPr>
                <w:rFonts w:ascii="Times New Roman" w:hAnsi="Times New Roman" w:cs="Times New Roman"/>
                <w:b/>
                <w:sz w:val="20"/>
                <w:szCs w:val="20"/>
              </w:rPr>
              <w:t>outcomes</w:t>
            </w:r>
            <w:proofErr w:type="spellEnd"/>
            <w:r w:rsidR="001B4C69" w:rsidRPr="001B4C69">
              <w:rPr>
                <w:rFonts w:ascii="Times New Roman" w:hAnsi="Times New Roman" w:cs="Times New Roman"/>
                <w:b/>
                <w:sz w:val="20"/>
                <w:szCs w:val="20"/>
              </w:rPr>
              <w:t>:</w:t>
            </w:r>
          </w:p>
        </w:tc>
        <w:tc>
          <w:tcPr>
            <w:tcW w:w="5953" w:type="dxa"/>
            <w:vAlign w:val="center"/>
          </w:tcPr>
          <w:p w14:paraId="2B7305B6"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See general part</w:t>
            </w:r>
          </w:p>
        </w:tc>
      </w:tr>
      <w:tr w:rsidR="00C67515" w:rsidRPr="00230C51" w14:paraId="1678200D" w14:textId="77777777" w:rsidTr="0009280E">
        <w:trPr>
          <w:trHeight w:val="567"/>
        </w:trPr>
        <w:tc>
          <w:tcPr>
            <w:tcW w:w="3227" w:type="dxa"/>
            <w:vAlign w:val="center"/>
          </w:tcPr>
          <w:p w14:paraId="2ECC4AC8" w14:textId="1B6F533F"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b/>
                <w:sz w:val="20"/>
                <w:szCs w:val="20"/>
              </w:rPr>
              <w:t>Zakres tematów</w:t>
            </w:r>
            <w:r w:rsidR="001B4C69">
              <w:rPr>
                <w:rFonts w:ascii="Times New Roman" w:hAnsi="Times New Roman" w:cs="Times New Roman"/>
                <w:b/>
                <w:sz w:val="20"/>
                <w:szCs w:val="20"/>
              </w:rPr>
              <w:t xml:space="preserve"> / </w:t>
            </w:r>
            <w:r w:rsidR="001B4C69" w:rsidRPr="001B4C69">
              <w:rPr>
                <w:rFonts w:ascii="Times New Roman" w:hAnsi="Times New Roman" w:cs="Times New Roman"/>
                <w:b/>
                <w:sz w:val="20"/>
                <w:szCs w:val="20"/>
              </w:rPr>
              <w:t xml:space="preserve">List of </w:t>
            </w:r>
            <w:proofErr w:type="spellStart"/>
            <w:r w:rsidR="001B4C69" w:rsidRPr="001B4C69">
              <w:rPr>
                <w:rFonts w:ascii="Times New Roman" w:hAnsi="Times New Roman" w:cs="Times New Roman"/>
                <w:b/>
                <w:sz w:val="20"/>
                <w:szCs w:val="20"/>
              </w:rPr>
              <w:t>topics</w:t>
            </w:r>
            <w:proofErr w:type="spellEnd"/>
            <w:r w:rsidR="001B4C69" w:rsidRPr="001B4C69">
              <w:rPr>
                <w:rFonts w:ascii="Times New Roman" w:hAnsi="Times New Roman" w:cs="Times New Roman"/>
                <w:b/>
                <w:sz w:val="20"/>
                <w:szCs w:val="20"/>
              </w:rPr>
              <w:t>:</w:t>
            </w:r>
          </w:p>
        </w:tc>
        <w:tc>
          <w:tcPr>
            <w:tcW w:w="5953" w:type="dxa"/>
            <w:vAlign w:val="center"/>
          </w:tcPr>
          <w:p w14:paraId="461863EA"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People forming organizations.</w:t>
            </w:r>
          </w:p>
          <w:p w14:paraId="30BDD243"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The concept of administration and governance</w:t>
            </w:r>
          </w:p>
          <w:p w14:paraId="7D382E66"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Organisations of public administration</w:t>
            </w:r>
          </w:p>
          <w:p w14:paraId="6F590BFE"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Public administration resources</w:t>
            </w:r>
          </w:p>
          <w:p w14:paraId="462E02BD"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Law of public administration</w:t>
            </w:r>
          </w:p>
          <w:p w14:paraId="6E2BE30D"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Open public administration</w:t>
            </w:r>
          </w:p>
          <w:p w14:paraId="24B2541F"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Public administration system</w:t>
            </w:r>
          </w:p>
          <w:p w14:paraId="68520067"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Legal entities under public law</w:t>
            </w:r>
          </w:p>
          <w:p w14:paraId="2CE652C6"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State administration</w:t>
            </w:r>
          </w:p>
          <w:p w14:paraId="1B024A3A" w14:textId="77777777" w:rsidR="006D3F81" w:rsidRPr="007A3B67"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eastAsia="Times New Roman" w:hAnsi="Times New Roman" w:cs="Times New Roman"/>
                <w:sz w:val="20"/>
                <w:szCs w:val="20"/>
                <w:lang w:val="en-GB" w:eastAsia="hu-HU"/>
              </w:rPr>
            </w:pPr>
            <w:r w:rsidRPr="007A3B67">
              <w:rPr>
                <w:rFonts w:ascii="Times New Roman" w:eastAsia="Times New Roman" w:hAnsi="Times New Roman" w:cs="Times New Roman"/>
                <w:sz w:val="20"/>
                <w:szCs w:val="20"/>
                <w:lang w:val="en-GB" w:eastAsia="hu-HU"/>
              </w:rPr>
              <w:t>Non-state administration</w:t>
            </w:r>
          </w:p>
          <w:p w14:paraId="03F1703A" w14:textId="77777777" w:rsidR="006D3F81" w:rsidRPr="006D3F81"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hAnsi="Times New Roman" w:cs="Times New Roman"/>
                <w:sz w:val="20"/>
                <w:szCs w:val="20"/>
              </w:rPr>
            </w:pPr>
            <w:r w:rsidRPr="007A3B67">
              <w:rPr>
                <w:rFonts w:ascii="Times New Roman" w:eastAsia="Times New Roman" w:hAnsi="Times New Roman" w:cs="Times New Roman"/>
                <w:sz w:val="20"/>
                <w:szCs w:val="20"/>
                <w:lang w:val="en-GB" w:eastAsia="hu-HU"/>
              </w:rPr>
              <w:t>Local Self-Government</w:t>
            </w:r>
          </w:p>
          <w:p w14:paraId="1C7D8586" w14:textId="606B234E" w:rsidR="00C67515" w:rsidRPr="00230C51" w:rsidRDefault="006D3F81" w:rsidP="006D3F81">
            <w:pPr>
              <w:pStyle w:val="Akapitzli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48" w:line="240" w:lineRule="auto"/>
              <w:ind w:left="346" w:hanging="284"/>
              <w:rPr>
                <w:rFonts w:ascii="Times New Roman" w:hAnsi="Times New Roman" w:cs="Times New Roman"/>
                <w:sz w:val="20"/>
                <w:szCs w:val="20"/>
              </w:rPr>
            </w:pPr>
            <w:r>
              <w:rPr>
                <w:rFonts w:ascii="Times New Roman" w:eastAsia="Times New Roman" w:hAnsi="Times New Roman" w:cs="Times New Roman"/>
                <w:sz w:val="20"/>
                <w:szCs w:val="20"/>
                <w:lang w:val="en-GB" w:eastAsia="hu-HU"/>
              </w:rPr>
              <w:t>S</w:t>
            </w:r>
            <w:r w:rsidRPr="007A3B67">
              <w:rPr>
                <w:rFonts w:ascii="Times New Roman" w:eastAsia="Times New Roman" w:hAnsi="Times New Roman" w:cs="Times New Roman"/>
                <w:sz w:val="20"/>
                <w:szCs w:val="20"/>
                <w:lang w:val="en-GB" w:eastAsia="hu-HU"/>
              </w:rPr>
              <w:t>ervices</w:t>
            </w:r>
            <w:r>
              <w:rPr>
                <w:rFonts w:ascii="Times New Roman" w:eastAsia="Times New Roman" w:hAnsi="Times New Roman" w:cs="Times New Roman"/>
                <w:sz w:val="20"/>
                <w:szCs w:val="20"/>
                <w:lang w:val="en-GB" w:eastAsia="hu-HU"/>
              </w:rPr>
              <w:t xml:space="preserve"> of General Interest</w:t>
            </w:r>
          </w:p>
        </w:tc>
      </w:tr>
      <w:tr w:rsidR="00C67515" w:rsidRPr="00230C51" w14:paraId="3D16EBFB" w14:textId="77777777" w:rsidTr="0009280E">
        <w:trPr>
          <w:trHeight w:val="567"/>
        </w:trPr>
        <w:tc>
          <w:tcPr>
            <w:tcW w:w="3227" w:type="dxa"/>
            <w:vAlign w:val="center"/>
          </w:tcPr>
          <w:p w14:paraId="1972594F" w14:textId="45ED42FC" w:rsidR="00C67515" w:rsidRPr="00230C51" w:rsidRDefault="00C67515" w:rsidP="0009280E">
            <w:pPr>
              <w:spacing w:after="0" w:line="240" w:lineRule="auto"/>
              <w:jc w:val="both"/>
              <w:rPr>
                <w:rFonts w:ascii="Times New Roman" w:hAnsi="Times New Roman" w:cs="Times New Roman"/>
                <w:b/>
                <w:sz w:val="20"/>
                <w:szCs w:val="20"/>
              </w:rPr>
            </w:pPr>
            <w:r w:rsidRPr="00230C51">
              <w:rPr>
                <w:rFonts w:ascii="Times New Roman" w:hAnsi="Times New Roman" w:cs="Times New Roman"/>
                <w:b/>
                <w:sz w:val="20"/>
                <w:szCs w:val="20"/>
              </w:rPr>
              <w:t>Metody dydaktyczne</w:t>
            </w:r>
            <w:r w:rsidR="001B4C69">
              <w:rPr>
                <w:rFonts w:ascii="Times New Roman" w:hAnsi="Times New Roman" w:cs="Times New Roman"/>
                <w:b/>
                <w:sz w:val="20"/>
                <w:szCs w:val="20"/>
              </w:rPr>
              <w:t xml:space="preserve"> / </w:t>
            </w:r>
            <w:proofErr w:type="spellStart"/>
            <w:r w:rsidR="00176C79" w:rsidRPr="00176C79">
              <w:rPr>
                <w:rFonts w:ascii="Times New Roman" w:hAnsi="Times New Roman" w:cs="Times New Roman"/>
                <w:b/>
                <w:sz w:val="20"/>
                <w:szCs w:val="20"/>
              </w:rPr>
              <w:t>Teaching</w:t>
            </w:r>
            <w:proofErr w:type="spellEnd"/>
            <w:r w:rsidR="00176C79" w:rsidRPr="00176C79">
              <w:rPr>
                <w:rFonts w:ascii="Times New Roman" w:hAnsi="Times New Roman" w:cs="Times New Roman"/>
                <w:b/>
                <w:sz w:val="20"/>
                <w:szCs w:val="20"/>
              </w:rPr>
              <w:t xml:space="preserve"> </w:t>
            </w:r>
            <w:proofErr w:type="spellStart"/>
            <w:r w:rsidR="00176C79" w:rsidRPr="00176C79">
              <w:rPr>
                <w:rFonts w:ascii="Times New Roman" w:hAnsi="Times New Roman" w:cs="Times New Roman"/>
                <w:b/>
                <w:sz w:val="20"/>
                <w:szCs w:val="20"/>
              </w:rPr>
              <w:t>methods</w:t>
            </w:r>
            <w:proofErr w:type="spellEnd"/>
            <w:r w:rsidR="00176C79" w:rsidRPr="00176C79">
              <w:rPr>
                <w:rFonts w:ascii="Times New Roman" w:hAnsi="Times New Roman" w:cs="Times New Roman"/>
                <w:b/>
                <w:sz w:val="20"/>
                <w:szCs w:val="20"/>
              </w:rPr>
              <w:t>:</w:t>
            </w:r>
          </w:p>
        </w:tc>
        <w:tc>
          <w:tcPr>
            <w:tcW w:w="5953" w:type="dxa"/>
            <w:vAlign w:val="center"/>
          </w:tcPr>
          <w:p w14:paraId="52D8E338"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 xml:space="preserve">Lecture, optional with </w:t>
            </w:r>
            <w:proofErr w:type="spellStart"/>
            <w:r w:rsidRPr="00230C51">
              <w:rPr>
                <w:rFonts w:ascii="Times New Roman" w:hAnsi="Times New Roman" w:cs="Times New Roman"/>
                <w:sz w:val="20"/>
                <w:szCs w:val="20"/>
                <w:lang w:val="en-US"/>
              </w:rPr>
              <w:t>Powerpoint</w:t>
            </w:r>
            <w:proofErr w:type="spellEnd"/>
            <w:r w:rsidRPr="00230C51">
              <w:rPr>
                <w:rFonts w:ascii="Times New Roman" w:hAnsi="Times New Roman" w:cs="Times New Roman"/>
                <w:sz w:val="20"/>
                <w:szCs w:val="20"/>
                <w:lang w:val="en-US"/>
              </w:rPr>
              <w:t xml:space="preserve"> </w:t>
            </w:r>
            <w:proofErr w:type="gramStart"/>
            <w:r w:rsidRPr="00230C51">
              <w:rPr>
                <w:rFonts w:ascii="Times New Roman" w:hAnsi="Times New Roman" w:cs="Times New Roman"/>
                <w:sz w:val="20"/>
                <w:szCs w:val="20"/>
                <w:lang w:val="en-US"/>
              </w:rPr>
              <w:t>presentation;</w:t>
            </w:r>
            <w:proofErr w:type="gramEnd"/>
          </w:p>
          <w:p w14:paraId="6591CC09"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Case study;</w:t>
            </w:r>
          </w:p>
          <w:p w14:paraId="254D564E"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Legal and comparative analysis;</w:t>
            </w:r>
          </w:p>
          <w:p w14:paraId="22F4AA6E"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Legal acts study;</w:t>
            </w:r>
          </w:p>
          <w:p w14:paraId="1F3B0B5D" w14:textId="77777777" w:rsidR="00C67515" w:rsidRPr="00230C51" w:rsidRDefault="00C67515" w:rsidP="0009280E">
            <w:pPr>
              <w:spacing w:after="0" w:line="240" w:lineRule="auto"/>
              <w:jc w:val="both"/>
              <w:rPr>
                <w:rFonts w:ascii="Times New Roman" w:hAnsi="Times New Roman" w:cs="Times New Roman"/>
                <w:sz w:val="20"/>
                <w:szCs w:val="20"/>
                <w:lang w:val="en-US"/>
              </w:rPr>
            </w:pPr>
            <w:r w:rsidRPr="00230C51">
              <w:rPr>
                <w:rFonts w:ascii="Times New Roman" w:hAnsi="Times New Roman" w:cs="Times New Roman"/>
                <w:sz w:val="20"/>
                <w:szCs w:val="20"/>
                <w:lang w:val="en-US"/>
              </w:rPr>
              <w:t>Active learning methods (Learning-by-doing);</w:t>
            </w:r>
          </w:p>
          <w:p w14:paraId="372FBA9D" w14:textId="77777777" w:rsidR="00C67515" w:rsidRPr="00230C51" w:rsidRDefault="00C67515" w:rsidP="0009280E">
            <w:pPr>
              <w:spacing w:after="0" w:line="240" w:lineRule="auto"/>
              <w:jc w:val="both"/>
              <w:rPr>
                <w:rFonts w:ascii="Times New Roman" w:hAnsi="Times New Roman" w:cs="Times New Roman"/>
                <w:sz w:val="20"/>
                <w:szCs w:val="20"/>
              </w:rPr>
            </w:pPr>
            <w:r w:rsidRPr="00230C51">
              <w:rPr>
                <w:rFonts w:ascii="Times New Roman" w:hAnsi="Times New Roman" w:cs="Times New Roman"/>
                <w:sz w:val="20"/>
                <w:szCs w:val="20"/>
              </w:rPr>
              <w:t xml:space="preserve">Group discussion. </w:t>
            </w:r>
          </w:p>
        </w:tc>
      </w:tr>
      <w:tr w:rsidR="00C67515" w:rsidRPr="00230C51" w14:paraId="25FB51A1" w14:textId="77777777" w:rsidTr="0009280E">
        <w:trPr>
          <w:trHeight w:val="567"/>
        </w:trPr>
        <w:tc>
          <w:tcPr>
            <w:tcW w:w="3227" w:type="dxa"/>
            <w:vAlign w:val="center"/>
          </w:tcPr>
          <w:p w14:paraId="3367D8F2" w14:textId="7988D8B2" w:rsidR="00C67515" w:rsidRPr="00176C79" w:rsidRDefault="00C67515" w:rsidP="0009280E">
            <w:pPr>
              <w:spacing w:after="0" w:line="240" w:lineRule="auto"/>
              <w:jc w:val="both"/>
              <w:rPr>
                <w:rFonts w:ascii="Times New Roman" w:hAnsi="Times New Roman" w:cs="Times New Roman"/>
                <w:b/>
                <w:sz w:val="20"/>
                <w:szCs w:val="20"/>
                <w:lang w:val="en-US"/>
              </w:rPr>
            </w:pPr>
            <w:proofErr w:type="spellStart"/>
            <w:r w:rsidRPr="00176C79">
              <w:rPr>
                <w:rFonts w:ascii="Times New Roman" w:hAnsi="Times New Roman" w:cs="Times New Roman"/>
                <w:b/>
                <w:sz w:val="20"/>
                <w:szCs w:val="20"/>
                <w:lang w:val="en-US"/>
              </w:rPr>
              <w:t>Metody</w:t>
            </w:r>
            <w:proofErr w:type="spellEnd"/>
            <w:r w:rsidRPr="00176C79">
              <w:rPr>
                <w:rFonts w:ascii="Times New Roman" w:hAnsi="Times New Roman" w:cs="Times New Roman"/>
                <w:b/>
                <w:sz w:val="20"/>
                <w:szCs w:val="20"/>
                <w:lang w:val="en-US"/>
              </w:rPr>
              <w:t xml:space="preserve"> </w:t>
            </w:r>
            <w:proofErr w:type="spellStart"/>
            <w:r w:rsidRPr="00176C79">
              <w:rPr>
                <w:rFonts w:ascii="Times New Roman" w:hAnsi="Times New Roman" w:cs="Times New Roman"/>
                <w:b/>
                <w:sz w:val="20"/>
                <w:szCs w:val="20"/>
                <w:lang w:val="en-US"/>
              </w:rPr>
              <w:t>i</w:t>
            </w:r>
            <w:proofErr w:type="spellEnd"/>
            <w:r w:rsidRPr="00176C79">
              <w:rPr>
                <w:rFonts w:ascii="Times New Roman" w:hAnsi="Times New Roman" w:cs="Times New Roman"/>
                <w:b/>
                <w:sz w:val="20"/>
                <w:szCs w:val="20"/>
                <w:lang w:val="en-US"/>
              </w:rPr>
              <w:t xml:space="preserve"> </w:t>
            </w:r>
            <w:proofErr w:type="spellStart"/>
            <w:r w:rsidRPr="00176C79">
              <w:rPr>
                <w:rFonts w:ascii="Times New Roman" w:hAnsi="Times New Roman" w:cs="Times New Roman"/>
                <w:b/>
                <w:sz w:val="20"/>
                <w:szCs w:val="20"/>
                <w:lang w:val="en-US"/>
              </w:rPr>
              <w:t>kryteria</w:t>
            </w:r>
            <w:proofErr w:type="spellEnd"/>
            <w:r w:rsidRPr="00176C79">
              <w:rPr>
                <w:rFonts w:ascii="Times New Roman" w:hAnsi="Times New Roman" w:cs="Times New Roman"/>
                <w:b/>
                <w:sz w:val="20"/>
                <w:szCs w:val="20"/>
                <w:lang w:val="en-US"/>
              </w:rPr>
              <w:t xml:space="preserve"> </w:t>
            </w:r>
            <w:proofErr w:type="spellStart"/>
            <w:r w:rsidRPr="00176C79">
              <w:rPr>
                <w:rFonts w:ascii="Times New Roman" w:hAnsi="Times New Roman" w:cs="Times New Roman"/>
                <w:b/>
                <w:sz w:val="20"/>
                <w:szCs w:val="20"/>
                <w:lang w:val="en-US"/>
              </w:rPr>
              <w:t>oceniania</w:t>
            </w:r>
            <w:proofErr w:type="spellEnd"/>
            <w:r w:rsidR="00176C79" w:rsidRPr="00176C79">
              <w:rPr>
                <w:rFonts w:ascii="Times New Roman" w:hAnsi="Times New Roman" w:cs="Times New Roman"/>
                <w:b/>
                <w:sz w:val="20"/>
                <w:szCs w:val="20"/>
                <w:lang w:val="en-US"/>
              </w:rPr>
              <w:t xml:space="preserve"> / </w:t>
            </w:r>
            <w:r w:rsidR="00176C79" w:rsidRPr="00176C79">
              <w:rPr>
                <w:rFonts w:ascii="Times New Roman" w:hAnsi="Times New Roman" w:cs="Times New Roman"/>
                <w:b/>
                <w:sz w:val="20"/>
                <w:szCs w:val="20"/>
                <w:lang w:val="en-US"/>
              </w:rPr>
              <w:t>Assessment methods and assessment criteria:</w:t>
            </w:r>
          </w:p>
        </w:tc>
        <w:tc>
          <w:tcPr>
            <w:tcW w:w="5953" w:type="dxa"/>
            <w:vAlign w:val="center"/>
          </w:tcPr>
          <w:p w14:paraId="289897C0" w14:textId="0D933D63" w:rsidR="006D3F81" w:rsidRDefault="006D3F81" w:rsidP="0009280E">
            <w:pPr>
              <w:spacing w:after="0" w:line="240" w:lineRule="auto"/>
              <w:rPr>
                <w:rStyle w:val="span9"/>
                <w:rFonts w:ascii="Times New Roman" w:hAnsi="Times New Roman" w:cs="Times New Roman"/>
                <w:sz w:val="20"/>
                <w:szCs w:val="20"/>
                <w:lang w:val="en-US"/>
              </w:rPr>
            </w:pPr>
            <w:r>
              <w:rPr>
                <w:rStyle w:val="span9"/>
                <w:rFonts w:ascii="Times New Roman" w:hAnsi="Times New Roman" w:cs="Times New Roman"/>
                <w:sz w:val="20"/>
                <w:szCs w:val="20"/>
                <w:lang w:val="en-US"/>
              </w:rPr>
              <w:t xml:space="preserve">Frequency of </w:t>
            </w:r>
            <w:proofErr w:type="gramStart"/>
            <w:r>
              <w:rPr>
                <w:rStyle w:val="span9"/>
                <w:rFonts w:ascii="Times New Roman" w:hAnsi="Times New Roman" w:cs="Times New Roman"/>
                <w:sz w:val="20"/>
                <w:szCs w:val="20"/>
                <w:lang w:val="en-US"/>
              </w:rPr>
              <w:t>attendance;</w:t>
            </w:r>
            <w:proofErr w:type="gramEnd"/>
          </w:p>
          <w:p w14:paraId="31FA90CF" w14:textId="77777777" w:rsidR="00C67515" w:rsidRPr="00230C51" w:rsidRDefault="00C67515" w:rsidP="0009280E">
            <w:pPr>
              <w:spacing w:after="0" w:line="240" w:lineRule="auto"/>
              <w:rPr>
                <w:rStyle w:val="span9"/>
                <w:rFonts w:ascii="Times New Roman" w:eastAsia="Arial" w:hAnsi="Times New Roman" w:cs="Times New Roman"/>
                <w:sz w:val="20"/>
                <w:szCs w:val="20"/>
                <w:lang w:val="en-US"/>
              </w:rPr>
            </w:pPr>
            <w:r w:rsidRPr="00230C51">
              <w:rPr>
                <w:rStyle w:val="span9"/>
                <w:rFonts w:ascii="Times New Roman" w:hAnsi="Times New Roman" w:cs="Times New Roman"/>
                <w:sz w:val="20"/>
                <w:szCs w:val="20"/>
                <w:lang w:val="en-US"/>
              </w:rPr>
              <w:t>Effort in class;</w:t>
            </w:r>
          </w:p>
          <w:p w14:paraId="74922751" w14:textId="6D7F6389" w:rsidR="00C67515" w:rsidRPr="00230C51" w:rsidRDefault="00C67515" w:rsidP="006D3F81">
            <w:pPr>
              <w:spacing w:after="0" w:line="240" w:lineRule="auto"/>
              <w:jc w:val="both"/>
              <w:rPr>
                <w:rFonts w:ascii="Times New Roman" w:hAnsi="Times New Roman" w:cs="Times New Roman"/>
                <w:sz w:val="20"/>
                <w:szCs w:val="20"/>
                <w:lang w:val="en-US"/>
              </w:rPr>
            </w:pPr>
            <w:r w:rsidRPr="00230C51">
              <w:rPr>
                <w:rStyle w:val="span9"/>
                <w:rFonts w:ascii="Times New Roman" w:hAnsi="Times New Roman" w:cs="Times New Roman"/>
                <w:sz w:val="20"/>
                <w:szCs w:val="20"/>
                <w:lang w:val="en-US"/>
              </w:rPr>
              <w:t>Final paper</w:t>
            </w:r>
            <w:r w:rsidR="006D3F81">
              <w:rPr>
                <w:rStyle w:val="span9"/>
                <w:rFonts w:ascii="Times New Roman" w:hAnsi="Times New Roman" w:cs="Times New Roman"/>
                <w:sz w:val="20"/>
                <w:szCs w:val="20"/>
                <w:lang w:val="en-US"/>
              </w:rPr>
              <w:t>.</w:t>
            </w:r>
          </w:p>
        </w:tc>
      </w:tr>
    </w:tbl>
    <w:p w14:paraId="35774310" w14:textId="77777777" w:rsidR="00C67515" w:rsidRPr="00230C51" w:rsidRDefault="00C67515" w:rsidP="00C67515">
      <w:pPr>
        <w:jc w:val="both"/>
        <w:rPr>
          <w:rFonts w:ascii="Times New Roman" w:hAnsi="Times New Roman" w:cs="Times New Roman"/>
          <w:sz w:val="20"/>
          <w:szCs w:val="20"/>
          <w:lang w:val="en-US"/>
        </w:rPr>
      </w:pPr>
    </w:p>
    <w:p w14:paraId="3B5491C8" w14:textId="77777777" w:rsidR="00C67515" w:rsidRPr="00230C51" w:rsidRDefault="00C67515" w:rsidP="00C67515">
      <w:pPr>
        <w:pStyle w:val="Akapitzlist"/>
        <w:ind w:left="851"/>
        <w:rPr>
          <w:rFonts w:ascii="Times New Roman" w:hAnsi="Times New Roman" w:cs="Times New Roman"/>
          <w:sz w:val="20"/>
          <w:szCs w:val="20"/>
        </w:rPr>
      </w:pPr>
    </w:p>
    <w:p w14:paraId="36697EBF" w14:textId="77777777" w:rsidR="00C67515" w:rsidRPr="00230C51" w:rsidRDefault="00C67515" w:rsidP="00C67515">
      <w:pPr>
        <w:rPr>
          <w:rFonts w:ascii="Times New Roman" w:hAnsi="Times New Roman" w:cs="Times New Roman"/>
          <w:sz w:val="20"/>
          <w:szCs w:val="20"/>
          <w:lang w:val="en-US"/>
        </w:rPr>
      </w:pPr>
    </w:p>
    <w:p w14:paraId="08303E1B" w14:textId="77777777" w:rsidR="00C67515" w:rsidRPr="00230C51" w:rsidRDefault="00C67515" w:rsidP="00C67515">
      <w:pPr>
        <w:rPr>
          <w:rFonts w:ascii="Times New Roman" w:hAnsi="Times New Roman" w:cs="Times New Roman"/>
          <w:sz w:val="20"/>
          <w:szCs w:val="20"/>
          <w:lang w:val="en-US"/>
        </w:rPr>
      </w:pPr>
    </w:p>
    <w:p w14:paraId="3DCB47AF" w14:textId="77777777" w:rsidR="00C67515" w:rsidRPr="00230C51" w:rsidRDefault="00C67515" w:rsidP="00C67515">
      <w:pPr>
        <w:rPr>
          <w:rFonts w:ascii="Times New Roman" w:hAnsi="Times New Roman" w:cs="Times New Roman"/>
          <w:sz w:val="20"/>
          <w:szCs w:val="20"/>
          <w:lang w:val="en-US"/>
        </w:rPr>
      </w:pPr>
    </w:p>
    <w:p w14:paraId="3A89CF0E" w14:textId="77777777" w:rsidR="00C67515" w:rsidRPr="00230C51" w:rsidRDefault="00C67515" w:rsidP="00C67515">
      <w:pPr>
        <w:rPr>
          <w:rFonts w:ascii="Times New Roman" w:hAnsi="Times New Roman" w:cs="Times New Roman"/>
          <w:sz w:val="20"/>
          <w:szCs w:val="20"/>
          <w:lang w:val="en-US"/>
        </w:rPr>
      </w:pPr>
    </w:p>
    <w:p w14:paraId="4D7AEE71" w14:textId="77777777" w:rsidR="00887CE7" w:rsidRPr="00230C51" w:rsidRDefault="00887CE7" w:rsidP="00C67515">
      <w:pPr>
        <w:rPr>
          <w:rFonts w:ascii="Times New Roman" w:hAnsi="Times New Roman" w:cs="Times New Roman"/>
          <w:sz w:val="20"/>
          <w:szCs w:val="20"/>
          <w:lang w:val="en-US"/>
        </w:rPr>
      </w:pPr>
    </w:p>
    <w:sectPr w:rsidR="00887CE7" w:rsidRPr="00230C51">
      <w:headerReference w:type="default" r:id="rId7"/>
      <w:footerReference w:type="default" r:id="rId8"/>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E20D" w14:textId="77777777" w:rsidR="00AA1279" w:rsidRDefault="00AA1279">
      <w:pPr>
        <w:spacing w:after="0" w:line="240" w:lineRule="auto"/>
      </w:pPr>
      <w:r>
        <w:separator/>
      </w:r>
    </w:p>
  </w:endnote>
  <w:endnote w:type="continuationSeparator" w:id="0">
    <w:p w14:paraId="507CF42C" w14:textId="77777777" w:rsidR="00AA1279" w:rsidRDefault="00AA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E2B4" w14:textId="77777777" w:rsidR="00887CE7" w:rsidRDefault="00887CE7">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797A" w14:textId="77777777" w:rsidR="00AA1279" w:rsidRDefault="00AA1279">
      <w:pPr>
        <w:spacing w:after="0" w:line="240" w:lineRule="auto"/>
      </w:pPr>
      <w:r>
        <w:separator/>
      </w:r>
    </w:p>
  </w:footnote>
  <w:footnote w:type="continuationSeparator" w:id="0">
    <w:p w14:paraId="5F185F04" w14:textId="77777777" w:rsidR="00AA1279" w:rsidRDefault="00AA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7D62" w14:textId="77777777" w:rsidR="00887CE7" w:rsidRDefault="00887CE7">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920"/>
    <w:multiLevelType w:val="hybridMultilevel"/>
    <w:tmpl w:val="9C5CEFCE"/>
    <w:lvl w:ilvl="0" w:tplc="0424000F">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2E9D00FC"/>
    <w:multiLevelType w:val="hybridMultilevel"/>
    <w:tmpl w:val="F80A37F2"/>
    <w:lvl w:ilvl="0" w:tplc="ADDEA48A">
      <w:start w:val="1"/>
      <w:numFmt w:val="decimal"/>
      <w:lvlText w:val="%1."/>
      <w:lvlJc w:val="left"/>
      <w:pPr>
        <w:ind w:left="515" w:hanging="232"/>
      </w:pPr>
      <w:rPr>
        <w:rFonts w:hAnsi="Arial Unicode MS"/>
        <w:caps w:val="0"/>
        <w:smallCaps w:val="0"/>
        <w:strike w:val="0"/>
        <w:dstrike w:val="0"/>
        <w:color w:val="000000"/>
        <w:spacing w:val="0"/>
        <w:w w:val="100"/>
        <w:kern w:val="0"/>
        <w:position w:val="0"/>
        <w:highlight w:val="none"/>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1" w:tplc="D82E1D5C">
      <w:start w:val="1"/>
      <w:numFmt w:val="lowerLetter"/>
      <w:lvlText w:val="%2."/>
      <w:lvlJc w:val="left"/>
      <w:pPr>
        <w:ind w:left="123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A5020">
      <w:start w:val="1"/>
      <w:numFmt w:val="lowerRoman"/>
      <w:lvlText w:val="%3."/>
      <w:lvlJc w:val="left"/>
      <w:pPr>
        <w:ind w:left="195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48F8E">
      <w:start w:val="1"/>
      <w:numFmt w:val="decimal"/>
      <w:lvlText w:val="%4."/>
      <w:lvlJc w:val="left"/>
      <w:pPr>
        <w:ind w:left="267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AAC52">
      <w:start w:val="1"/>
      <w:numFmt w:val="lowerLetter"/>
      <w:lvlText w:val="%5."/>
      <w:lvlJc w:val="left"/>
      <w:pPr>
        <w:ind w:left="339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1618B4">
      <w:start w:val="1"/>
      <w:numFmt w:val="lowerRoman"/>
      <w:lvlText w:val="%6."/>
      <w:lvlJc w:val="left"/>
      <w:pPr>
        <w:ind w:left="411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0648C">
      <w:start w:val="1"/>
      <w:numFmt w:val="decimal"/>
      <w:lvlText w:val="%7."/>
      <w:lvlJc w:val="left"/>
      <w:pPr>
        <w:ind w:left="483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20426">
      <w:start w:val="1"/>
      <w:numFmt w:val="lowerLetter"/>
      <w:lvlText w:val="%8."/>
      <w:lvlJc w:val="left"/>
      <w:pPr>
        <w:ind w:left="555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8EBC92">
      <w:start w:val="1"/>
      <w:numFmt w:val="lowerRoman"/>
      <w:lvlText w:val="%9."/>
      <w:lvlJc w:val="left"/>
      <w:pPr>
        <w:ind w:left="627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3B42E5D"/>
    <w:multiLevelType w:val="hybridMultilevel"/>
    <w:tmpl w:val="53BA6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E97471"/>
    <w:multiLevelType w:val="hybridMultilevel"/>
    <w:tmpl w:val="A7D887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98341C"/>
    <w:multiLevelType w:val="multilevel"/>
    <w:tmpl w:val="BA0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70775"/>
    <w:multiLevelType w:val="hybridMultilevel"/>
    <w:tmpl w:val="96BE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455269"/>
    <w:multiLevelType w:val="hybridMultilevel"/>
    <w:tmpl w:val="7DB645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8D3EE3"/>
    <w:multiLevelType w:val="multilevel"/>
    <w:tmpl w:val="B22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D6FA9"/>
    <w:multiLevelType w:val="hybridMultilevel"/>
    <w:tmpl w:val="E362D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540B6F"/>
    <w:multiLevelType w:val="hybridMultilevel"/>
    <w:tmpl w:val="C27C877A"/>
    <w:lvl w:ilvl="0" w:tplc="4EE4028A">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10" w15:restartNumberingAfterBreak="0">
    <w:nsid w:val="7DCC478F"/>
    <w:multiLevelType w:val="hybridMultilevel"/>
    <w:tmpl w:val="D6785012"/>
    <w:lvl w:ilvl="0" w:tplc="0424000F">
      <w:start w:val="1"/>
      <w:numFmt w:val="decimal"/>
      <w:lvlText w:val="%1."/>
      <w:lvlJc w:val="left"/>
      <w:pPr>
        <w:ind w:left="820" w:hanging="360"/>
      </w:pPr>
    </w:lvl>
    <w:lvl w:ilvl="1" w:tplc="04240019" w:tentative="1">
      <w:start w:val="1"/>
      <w:numFmt w:val="lowerLetter"/>
      <w:lvlText w:val="%2."/>
      <w:lvlJc w:val="left"/>
      <w:pPr>
        <w:ind w:left="1540" w:hanging="360"/>
      </w:pPr>
    </w:lvl>
    <w:lvl w:ilvl="2" w:tplc="0424001B" w:tentative="1">
      <w:start w:val="1"/>
      <w:numFmt w:val="lowerRoman"/>
      <w:lvlText w:val="%3."/>
      <w:lvlJc w:val="right"/>
      <w:pPr>
        <w:ind w:left="2260" w:hanging="180"/>
      </w:pPr>
    </w:lvl>
    <w:lvl w:ilvl="3" w:tplc="0424000F" w:tentative="1">
      <w:start w:val="1"/>
      <w:numFmt w:val="decimal"/>
      <w:lvlText w:val="%4."/>
      <w:lvlJc w:val="left"/>
      <w:pPr>
        <w:ind w:left="2980" w:hanging="360"/>
      </w:pPr>
    </w:lvl>
    <w:lvl w:ilvl="4" w:tplc="04240019" w:tentative="1">
      <w:start w:val="1"/>
      <w:numFmt w:val="lowerLetter"/>
      <w:lvlText w:val="%5."/>
      <w:lvlJc w:val="left"/>
      <w:pPr>
        <w:ind w:left="3700" w:hanging="360"/>
      </w:pPr>
    </w:lvl>
    <w:lvl w:ilvl="5" w:tplc="0424001B" w:tentative="1">
      <w:start w:val="1"/>
      <w:numFmt w:val="lowerRoman"/>
      <w:lvlText w:val="%6."/>
      <w:lvlJc w:val="right"/>
      <w:pPr>
        <w:ind w:left="4420" w:hanging="180"/>
      </w:pPr>
    </w:lvl>
    <w:lvl w:ilvl="6" w:tplc="0424000F" w:tentative="1">
      <w:start w:val="1"/>
      <w:numFmt w:val="decimal"/>
      <w:lvlText w:val="%7."/>
      <w:lvlJc w:val="left"/>
      <w:pPr>
        <w:ind w:left="5140" w:hanging="360"/>
      </w:pPr>
    </w:lvl>
    <w:lvl w:ilvl="7" w:tplc="04240019" w:tentative="1">
      <w:start w:val="1"/>
      <w:numFmt w:val="lowerLetter"/>
      <w:lvlText w:val="%8."/>
      <w:lvlJc w:val="left"/>
      <w:pPr>
        <w:ind w:left="5860" w:hanging="360"/>
      </w:pPr>
    </w:lvl>
    <w:lvl w:ilvl="8" w:tplc="0424001B" w:tentative="1">
      <w:start w:val="1"/>
      <w:numFmt w:val="lowerRoman"/>
      <w:lvlText w:val="%9."/>
      <w:lvlJc w:val="right"/>
      <w:pPr>
        <w:ind w:left="6580" w:hanging="180"/>
      </w:pPr>
    </w:lvl>
  </w:abstractNum>
  <w:num w:numId="1" w16cid:durableId="35592548">
    <w:abstractNumId w:val="1"/>
  </w:num>
  <w:num w:numId="2" w16cid:durableId="1312951374">
    <w:abstractNumId w:val="4"/>
  </w:num>
  <w:num w:numId="3" w16cid:durableId="1583029030">
    <w:abstractNumId w:val="7"/>
  </w:num>
  <w:num w:numId="4" w16cid:durableId="88160942">
    <w:abstractNumId w:val="5"/>
  </w:num>
  <w:num w:numId="5" w16cid:durableId="1331257811">
    <w:abstractNumId w:val="3"/>
  </w:num>
  <w:num w:numId="6" w16cid:durableId="430513925">
    <w:abstractNumId w:val="10"/>
  </w:num>
  <w:num w:numId="7" w16cid:durableId="1347558635">
    <w:abstractNumId w:val="9"/>
  </w:num>
  <w:num w:numId="8" w16cid:durableId="2045247624">
    <w:abstractNumId w:val="0"/>
  </w:num>
  <w:num w:numId="9" w16cid:durableId="647248241">
    <w:abstractNumId w:val="6"/>
  </w:num>
  <w:num w:numId="10" w16cid:durableId="899051334">
    <w:abstractNumId w:val="8"/>
  </w:num>
  <w:num w:numId="11" w16cid:durableId="210849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DcxNTCyMDY3NjFV0lEKTi0uzszPAykwrAUAHei3NiwAAAA="/>
  </w:docVars>
  <w:rsids>
    <w:rsidRoot w:val="00887CE7"/>
    <w:rsid w:val="00002B23"/>
    <w:rsid w:val="000A18E5"/>
    <w:rsid w:val="000B37DE"/>
    <w:rsid w:val="001122B6"/>
    <w:rsid w:val="001157CB"/>
    <w:rsid w:val="00116173"/>
    <w:rsid w:val="00135BFB"/>
    <w:rsid w:val="00153528"/>
    <w:rsid w:val="00160F4D"/>
    <w:rsid w:val="00176C79"/>
    <w:rsid w:val="001B0C71"/>
    <w:rsid w:val="001B4C69"/>
    <w:rsid w:val="001F65B0"/>
    <w:rsid w:val="00230C51"/>
    <w:rsid w:val="00257E08"/>
    <w:rsid w:val="002845EB"/>
    <w:rsid w:val="0028500F"/>
    <w:rsid w:val="00297C0D"/>
    <w:rsid w:val="002B601C"/>
    <w:rsid w:val="00304568"/>
    <w:rsid w:val="00305C04"/>
    <w:rsid w:val="0031678C"/>
    <w:rsid w:val="00321402"/>
    <w:rsid w:val="003237D7"/>
    <w:rsid w:val="003B2430"/>
    <w:rsid w:val="003C1989"/>
    <w:rsid w:val="00406C3E"/>
    <w:rsid w:val="00441B7D"/>
    <w:rsid w:val="00491204"/>
    <w:rsid w:val="004C4E66"/>
    <w:rsid w:val="004D198E"/>
    <w:rsid w:val="005016AE"/>
    <w:rsid w:val="00515B11"/>
    <w:rsid w:val="005711CB"/>
    <w:rsid w:val="00612F04"/>
    <w:rsid w:val="006300C3"/>
    <w:rsid w:val="0064181E"/>
    <w:rsid w:val="00670E04"/>
    <w:rsid w:val="00677210"/>
    <w:rsid w:val="006814C9"/>
    <w:rsid w:val="00686169"/>
    <w:rsid w:val="006D3F81"/>
    <w:rsid w:val="007A6F23"/>
    <w:rsid w:val="0084179F"/>
    <w:rsid w:val="00887CE7"/>
    <w:rsid w:val="00892DD9"/>
    <w:rsid w:val="009E2C79"/>
    <w:rsid w:val="00A059AE"/>
    <w:rsid w:val="00A574A5"/>
    <w:rsid w:val="00A7210F"/>
    <w:rsid w:val="00AA1279"/>
    <w:rsid w:val="00AF498F"/>
    <w:rsid w:val="00B04CE7"/>
    <w:rsid w:val="00B52366"/>
    <w:rsid w:val="00B80535"/>
    <w:rsid w:val="00C167E5"/>
    <w:rsid w:val="00C67515"/>
    <w:rsid w:val="00C70DBD"/>
    <w:rsid w:val="00CA4A2E"/>
    <w:rsid w:val="00CB3F90"/>
    <w:rsid w:val="00D31130"/>
    <w:rsid w:val="00D717DD"/>
    <w:rsid w:val="00DE32BC"/>
    <w:rsid w:val="00EE3293"/>
    <w:rsid w:val="00F3285B"/>
    <w:rsid w:val="00F55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7D2"/>
  <w15:docId w15:val="{64CED61A-07D3-469C-A0AD-29D58872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span9">
    <w:name w:val="span9"/>
  </w:style>
  <w:style w:type="paragraph" w:styleId="Akapitzlist">
    <w:name w:val="List Paragraph"/>
    <w:qFormat/>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1229">
      <w:bodyDiv w:val="1"/>
      <w:marLeft w:val="0"/>
      <w:marRight w:val="0"/>
      <w:marTop w:val="0"/>
      <w:marBottom w:val="0"/>
      <w:divBdr>
        <w:top w:val="none" w:sz="0" w:space="0" w:color="auto"/>
        <w:left w:val="none" w:sz="0" w:space="0" w:color="auto"/>
        <w:bottom w:val="none" w:sz="0" w:space="0" w:color="auto"/>
        <w:right w:val="none" w:sz="0" w:space="0" w:color="auto"/>
      </w:divBdr>
    </w:div>
    <w:div w:id="1137263677">
      <w:bodyDiv w:val="1"/>
      <w:marLeft w:val="0"/>
      <w:marRight w:val="0"/>
      <w:marTop w:val="0"/>
      <w:marBottom w:val="0"/>
      <w:divBdr>
        <w:top w:val="none" w:sz="0" w:space="0" w:color="auto"/>
        <w:left w:val="none" w:sz="0" w:space="0" w:color="auto"/>
        <w:bottom w:val="none" w:sz="0" w:space="0" w:color="auto"/>
        <w:right w:val="none" w:sz="0" w:space="0" w:color="auto"/>
      </w:divBdr>
    </w:div>
    <w:div w:id="1381394807">
      <w:bodyDiv w:val="1"/>
      <w:marLeft w:val="0"/>
      <w:marRight w:val="0"/>
      <w:marTop w:val="0"/>
      <w:marBottom w:val="0"/>
      <w:divBdr>
        <w:top w:val="none" w:sz="0" w:space="0" w:color="auto"/>
        <w:left w:val="none" w:sz="0" w:space="0" w:color="auto"/>
        <w:bottom w:val="none" w:sz="0" w:space="0" w:color="auto"/>
        <w:right w:val="none" w:sz="0" w:space="0" w:color="auto"/>
      </w:divBdr>
      <w:divsChild>
        <w:div w:id="1534490165">
          <w:marLeft w:val="0"/>
          <w:marRight w:val="0"/>
          <w:marTop w:val="0"/>
          <w:marBottom w:val="0"/>
          <w:divBdr>
            <w:top w:val="none" w:sz="0" w:space="0" w:color="auto"/>
            <w:left w:val="none" w:sz="0" w:space="0" w:color="auto"/>
            <w:bottom w:val="none" w:sz="0" w:space="0" w:color="auto"/>
            <w:right w:val="none" w:sz="0" w:space="0" w:color="auto"/>
          </w:divBdr>
        </w:div>
        <w:div w:id="1930581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3359</Characters>
  <Application>Microsoft Office Word</Application>
  <DocSecurity>0</DocSecurity>
  <Lines>27</Lines>
  <Paragraphs>7</Paragraphs>
  <ScaleCrop>false</ScaleCrop>
  <HeadingPairs>
    <vt:vector size="6" baseType="variant">
      <vt:variant>
        <vt:lpstr>Naslov</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Jarosław Kostrubiec</cp:lastModifiedBy>
  <cp:revision>6</cp:revision>
  <dcterms:created xsi:type="dcterms:W3CDTF">2022-09-07T09:39:00Z</dcterms:created>
  <dcterms:modified xsi:type="dcterms:W3CDTF">2022-09-07T09:45:00Z</dcterms:modified>
</cp:coreProperties>
</file>