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9A9A0" w14:textId="7143E7BE" w:rsidR="00CF699F" w:rsidRDefault="00CF699F" w:rsidP="00CF699F">
      <w:pPr>
        <w:rPr>
          <w:rStyle w:val="fontstyle01"/>
          <w:sz w:val="24"/>
          <w:szCs w:val="24"/>
          <w:lang w:val="pl-PL"/>
        </w:rPr>
      </w:pPr>
      <w:r>
        <w:rPr>
          <w:rStyle w:val="fontstyle01"/>
          <w:sz w:val="24"/>
          <w:szCs w:val="24"/>
          <w:lang w:val="pl-PL"/>
        </w:rPr>
        <w:t>Załącznik nr 2 do Regulaminu</w:t>
      </w:r>
    </w:p>
    <w:p w14:paraId="4CAA9C68" w14:textId="77777777" w:rsidR="00CF699F" w:rsidRDefault="00CF699F" w:rsidP="00952B42">
      <w:pPr>
        <w:jc w:val="center"/>
        <w:rPr>
          <w:rStyle w:val="fontstyle01"/>
          <w:sz w:val="24"/>
          <w:szCs w:val="24"/>
          <w:lang w:val="pl-PL"/>
        </w:rPr>
      </w:pPr>
    </w:p>
    <w:p w14:paraId="79872E32" w14:textId="06BF19A7" w:rsidR="006E3EA6" w:rsidRPr="00773F4C" w:rsidRDefault="000763FF" w:rsidP="00952B42">
      <w:pPr>
        <w:jc w:val="center"/>
        <w:rPr>
          <w:rStyle w:val="fontstyle01"/>
          <w:sz w:val="24"/>
          <w:szCs w:val="24"/>
          <w:lang w:val="pl-PL"/>
        </w:rPr>
      </w:pPr>
      <w:r>
        <w:rPr>
          <w:rStyle w:val="fontstyle01"/>
          <w:sz w:val="24"/>
          <w:szCs w:val="24"/>
          <w:lang w:val="pl-PL"/>
        </w:rPr>
        <w:t>ZASADY</w:t>
      </w:r>
      <w:r w:rsidR="00CF699F">
        <w:rPr>
          <w:rStyle w:val="fontstyle01"/>
          <w:sz w:val="24"/>
          <w:szCs w:val="24"/>
          <w:lang w:val="pl-PL"/>
        </w:rPr>
        <w:t xml:space="preserve"> </w:t>
      </w:r>
      <w:r w:rsidR="00952B42" w:rsidRPr="00773F4C">
        <w:rPr>
          <w:rStyle w:val="fontstyle01"/>
          <w:sz w:val="24"/>
          <w:szCs w:val="24"/>
          <w:lang w:val="pl-PL"/>
        </w:rPr>
        <w:t xml:space="preserve">ORGANIZACJI WYJAZDÓW </w:t>
      </w:r>
      <w:r w:rsidR="00323CE3">
        <w:rPr>
          <w:rStyle w:val="fontstyle01"/>
          <w:sz w:val="24"/>
          <w:szCs w:val="24"/>
          <w:lang w:val="pl-PL"/>
        </w:rPr>
        <w:t>PRACOWNIKÓW</w:t>
      </w:r>
      <w:r w:rsidR="00952B42" w:rsidRPr="00773F4C">
        <w:rPr>
          <w:rStyle w:val="fontstyle21"/>
          <w:sz w:val="24"/>
          <w:szCs w:val="24"/>
          <w:lang w:val="pl-PL"/>
        </w:rPr>
        <w:t xml:space="preserve"> </w:t>
      </w:r>
      <w:r w:rsidR="00952B42">
        <w:rPr>
          <w:rStyle w:val="fontstyle21"/>
          <w:sz w:val="24"/>
          <w:szCs w:val="24"/>
          <w:lang w:val="pl-PL"/>
        </w:rPr>
        <w:br/>
      </w:r>
      <w:r w:rsidR="00952B42">
        <w:rPr>
          <w:rStyle w:val="fontstyle01"/>
          <w:sz w:val="24"/>
          <w:szCs w:val="24"/>
          <w:lang w:val="pl-PL"/>
        </w:rPr>
        <w:t>NA WYDZIALE PEDAGOGIKI I PSYCHOLOGII UMCS</w:t>
      </w:r>
      <w:r w:rsidR="00323CE3">
        <w:rPr>
          <w:rStyle w:val="fontstyle01"/>
          <w:sz w:val="24"/>
          <w:szCs w:val="24"/>
          <w:lang w:val="pl-PL"/>
        </w:rPr>
        <w:t xml:space="preserve"> </w:t>
      </w:r>
      <w:r w:rsidR="00933D08">
        <w:rPr>
          <w:rStyle w:val="fontstyle01"/>
          <w:sz w:val="24"/>
          <w:szCs w:val="24"/>
          <w:lang w:val="pl-PL"/>
        </w:rPr>
        <w:br/>
      </w:r>
      <w:r w:rsidR="00323CE3">
        <w:rPr>
          <w:rStyle w:val="fontstyle01"/>
          <w:sz w:val="24"/>
          <w:szCs w:val="24"/>
          <w:lang w:val="pl-PL"/>
        </w:rPr>
        <w:t>W RAMACH PR</w:t>
      </w:r>
      <w:r w:rsidR="00933D08">
        <w:rPr>
          <w:rStyle w:val="fontstyle01"/>
          <w:sz w:val="24"/>
          <w:szCs w:val="24"/>
          <w:lang w:val="pl-PL"/>
        </w:rPr>
        <w:t>O</w:t>
      </w:r>
      <w:r w:rsidR="00323CE3">
        <w:rPr>
          <w:rStyle w:val="fontstyle01"/>
          <w:sz w:val="24"/>
          <w:szCs w:val="24"/>
          <w:lang w:val="pl-PL"/>
        </w:rPr>
        <w:t>GRAMU ERASMUS+</w:t>
      </w:r>
    </w:p>
    <w:p w14:paraId="2BA5A01A" w14:textId="1FB473A1" w:rsidR="00773F4C" w:rsidRDefault="00773F4C" w:rsidP="00773F4C">
      <w:pPr>
        <w:jc w:val="both"/>
        <w:rPr>
          <w:rStyle w:val="fontstyle01"/>
          <w:sz w:val="24"/>
          <w:szCs w:val="24"/>
          <w:lang w:val="pl-PL"/>
        </w:rPr>
      </w:pPr>
    </w:p>
    <w:p w14:paraId="6630E594" w14:textId="5BC97C63" w:rsidR="00420E20" w:rsidRPr="00933D08" w:rsidRDefault="00420E20" w:rsidP="00681F9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Pracownicy Wydziału (nauczyciele akademiccy</w:t>
      </w:r>
      <w:r w:rsidR="00933D08"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pracownicy administracji</w:t>
      </w:r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mają możliwość udziału w następujących formach międzynarodowej wymiany:</w:t>
      </w:r>
    </w:p>
    <w:p w14:paraId="7CE457B2" w14:textId="77777777" w:rsidR="00420E20" w:rsidRPr="00933D08" w:rsidRDefault="00420E20" w:rsidP="00BB6C82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wyjazdy do zagranicznych uczelni partnerskich, w celu prowadzenia tam zajęć dydaktycznych – STA (ang. „Staff 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Mobility</w:t>
      </w:r>
      <w:proofErr w:type="spellEnd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for 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Teaching</w:t>
      </w:r>
      <w:proofErr w:type="spellEnd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between</w:t>
      </w:r>
      <w:proofErr w:type="spellEnd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Programme</w:t>
      </w:r>
      <w:proofErr w:type="spellEnd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Countries</w:t>
      </w:r>
      <w:proofErr w:type="spellEnd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”),</w:t>
      </w:r>
    </w:p>
    <w:p w14:paraId="5F054E4F" w14:textId="77777777" w:rsidR="00420E20" w:rsidRPr="00933D08" w:rsidRDefault="00420E20" w:rsidP="00BB6C82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wyjazdy do zagranicznych uczelni w celach szkoleniowych: udział w szkoleniach, warsztatach, wymiana doświadczeń, doskonalenie metod pracy – STT (ang. „Staff 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Mobility</w:t>
      </w:r>
      <w:proofErr w:type="spellEnd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for Training 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between</w:t>
      </w:r>
      <w:proofErr w:type="spellEnd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Programme</w:t>
      </w:r>
      <w:proofErr w:type="spellEnd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Countries</w:t>
      </w:r>
      <w:proofErr w:type="spellEnd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”),</w:t>
      </w:r>
    </w:p>
    <w:p w14:paraId="699A1645" w14:textId="77777777" w:rsidR="00420E20" w:rsidRPr="00933D08" w:rsidRDefault="00420E20" w:rsidP="00681F9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Rekrutacja pracowników do Programu odbywa się na poziomie Wydziału a następnie Uczelnianego Biura Erasmus+ przy biurze Prorektora właściwego ds. współpracy z zagranicą. Wyjazdy powinny być zaplanowane między listopadem a końcem czerwca danego roku akademickiego. </w:t>
      </w:r>
    </w:p>
    <w:p w14:paraId="58D18D26" w14:textId="4F8FB9E8" w:rsidR="004E1F81" w:rsidRDefault="00420E20" w:rsidP="00681F9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Uczelniane Biuro Erasmus+ przy biurze Prorektora właściwego ds. współpracy z zagranicą informuje o rozpoczęciu rekrutacji na wyjazdy typu STA w formie mailowej i/lub przez zamieszczenie ogłoszenia na stronie internetowej uczelni.</w:t>
      </w:r>
    </w:p>
    <w:p w14:paraId="066F1705" w14:textId="13DB3E33" w:rsidR="004E1F81" w:rsidRPr="004E1F81" w:rsidRDefault="004E1F81" w:rsidP="00681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E1F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4. Nauczyciele akademiccy zainteresowani wyjazdem dydaktycznym w ramach programu Erasmus+ powinni przygotować „Porozumienie dot. programu nauczania”, kierowane </w:t>
      </w:r>
      <w:r w:rsidR="00BB6C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4E1F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wybraną uczelnię, z którą Wydział ma podpisaną umowę. Dokument powinien być uzupełniony w języku prowadzonych zajęć (zakres programu należy uzgodnić z Wydziałowym Koordynatorem ds. programu ERASMUS + i Współpracy Międzynarodowej najpóźniej </w:t>
      </w:r>
      <w:r w:rsidR="00BB6C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4E1F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połowy września w roku akademickim poprzedzającym planowany wyjazd).</w:t>
      </w:r>
    </w:p>
    <w:p w14:paraId="6ED2D495" w14:textId="77777777" w:rsidR="004E1F81" w:rsidRPr="006A107F" w:rsidRDefault="004E1F81" w:rsidP="00681F9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9325A0E" w14:textId="304A516B" w:rsidR="004E1F81" w:rsidRPr="004E1F81" w:rsidRDefault="004E1F81" w:rsidP="00681F91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E1F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Wypełnione, uzgodnione przez uczelnię przyjmującą oraz podpisane (przez pracownika, Dziekana Wydziału i osobę odpowiedzialną z uczelni przyjmującej) „Porozumienia </w:t>
      </w:r>
      <w:r w:rsidR="00BB6C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4E1F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dot. programu nauczania” należy złożyć (osobiście lub za pośrednictwem Wydziałowego Pełnomocnika) w Biurze Programu Erasmus w DS Femina, ul. Langiewicza 20, pokój 27 </w:t>
      </w:r>
      <w:r w:rsidR="00BB6C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4E1F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 przesłać na adres Biura pocztą do 5 października każdego roku.</w:t>
      </w:r>
    </w:p>
    <w:p w14:paraId="3DDE00B7" w14:textId="77777777" w:rsidR="004E1F81" w:rsidRDefault="004E1F81" w:rsidP="00681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8FD8C66" w14:textId="767EB174" w:rsidR="004E1F81" w:rsidRDefault="004E1F81" w:rsidP="00681F91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E1F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Kopię wypełnionego i podpisanego „Porozumienia”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Kandydat przekazuje</w:t>
      </w:r>
      <w:r w:rsidRPr="004E1F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Koordynatorowi ds. Programu Erasmus+ i Współpracy Międzynarodowej na Wydziale. </w:t>
      </w:r>
    </w:p>
    <w:p w14:paraId="6ABB1C29" w14:textId="77777777" w:rsidR="00681F91" w:rsidRPr="00681F91" w:rsidRDefault="00681F91" w:rsidP="00681F91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8979850" w14:textId="66BFA22C" w:rsidR="00681F91" w:rsidRPr="00681F91" w:rsidRDefault="00681F91" w:rsidP="00681F91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Minimalny okres pobytu pracownika na stypendium wynosi 2 dni a maksymalny - 5 dni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ramach jednego </w:t>
      </w:r>
      <w:r w:rsidR="000E6BCE"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wyjazdu</w:t>
      </w:r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7A20D5E0" w14:textId="77777777" w:rsidR="004E1F81" w:rsidRDefault="004E1F81" w:rsidP="00681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9132D2C" w14:textId="0FF26E54" w:rsidR="004E1F81" w:rsidRPr="00933D08" w:rsidRDefault="00681F91" w:rsidP="00681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</w:t>
      </w:r>
      <w:r w:rsidR="004E1F81"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Rekrutację na poziomie wydziałowym prowadzi Wydziałowa Komisja Kwalifikacyjna (zwana dalej Komisją) w składzie:</w:t>
      </w:r>
    </w:p>
    <w:p w14:paraId="7FB8D6BC" w14:textId="77777777" w:rsidR="004E1F81" w:rsidRPr="00933D08" w:rsidRDefault="004E1F81" w:rsidP="00BB6C8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Dziekan Wydziału Pedagogiki i Psychologii - przewodniczący Komisji;</w:t>
      </w:r>
    </w:p>
    <w:p w14:paraId="7112DDC2" w14:textId="77777777" w:rsidR="004E1F81" w:rsidRPr="00933D08" w:rsidRDefault="004E1F81" w:rsidP="00BB6C8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Prodzi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ekan</w:t>
      </w:r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ds. Jakości Kształcenia; </w:t>
      </w:r>
    </w:p>
    <w:p w14:paraId="7BD2583B" w14:textId="77777777" w:rsidR="004E1F81" w:rsidRDefault="004E1F81" w:rsidP="00BB6C8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Wydziałowi Koordynatorzy Programu Erasmus+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Współpracy Międzynarodowej</w:t>
      </w:r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63F6069E" w14:textId="77777777" w:rsidR="00933D08" w:rsidRPr="00933D08" w:rsidRDefault="00933D08" w:rsidP="00681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40BC6FD" w14:textId="49BAC2EF" w:rsidR="00420E20" w:rsidRPr="00933D08" w:rsidRDefault="00681F91" w:rsidP="00681F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9</w:t>
      </w:r>
      <w:r w:rsidR="00420E20"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Kwalifikacja kandydatów na wyjazdy oparta jest na dwóch podstawowych kryteriach:</w:t>
      </w:r>
    </w:p>
    <w:p w14:paraId="073D7B0A" w14:textId="01A57951" w:rsidR="00420E20" w:rsidRPr="00882463" w:rsidRDefault="00420E20" w:rsidP="00BB6C8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ocena „Porozumienia o programie nauczania” (ang. „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Mobility</w:t>
      </w:r>
      <w:proofErr w:type="spellEnd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Agreement. Staff 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Mobility</w:t>
      </w:r>
      <w:proofErr w:type="spellEnd"/>
      <w:r w:rsid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for 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Teaching</w:t>
      </w:r>
      <w:proofErr w:type="spellEnd"/>
      <w:r w:rsidRPr="00933D0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”) lub „Porozumienia o programie szkolenia” (ang. </w:t>
      </w:r>
      <w:r w:rsidRPr="00933D08">
        <w:rPr>
          <w:rFonts w:ascii="Times New Roman" w:eastAsia="Times New Roman" w:hAnsi="Times New Roman" w:cs="Times New Roman"/>
          <w:sz w:val="24"/>
          <w:szCs w:val="24"/>
          <w:lang w:eastAsia="pl-PL"/>
        </w:rPr>
        <w:t>„Mobility Agreement.</w:t>
      </w:r>
      <w:r w:rsidR="0088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D08">
        <w:rPr>
          <w:rFonts w:ascii="Times New Roman" w:eastAsia="Times New Roman" w:hAnsi="Times New Roman" w:cs="Times New Roman"/>
          <w:sz w:val="24"/>
          <w:szCs w:val="24"/>
          <w:lang w:eastAsia="pl-PL"/>
        </w:rPr>
        <w:t>Staff Mobility for Training”),</w:t>
      </w:r>
    </w:p>
    <w:p w14:paraId="5CA5F1C4" w14:textId="77777777" w:rsidR="00420E20" w:rsidRPr="00933D08" w:rsidRDefault="00420E20" w:rsidP="00BB6C8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</w:t>
      </w:r>
      <w:proofErr w:type="spellEnd"/>
      <w:r w:rsidRPr="00933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33D08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językowe</w:t>
      </w:r>
      <w:proofErr w:type="spellEnd"/>
      <w:r w:rsidRPr="00933D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720087" w14:textId="366850E4" w:rsidR="00420E20" w:rsidRDefault="00681F91" w:rsidP="00681F9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</w:t>
      </w:r>
      <w:r w:rsidR="00420E20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Po zebraniu zgłoszeń</w:t>
      </w:r>
      <w:r w:rsid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420E20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pracownicy zostają zaproszeni na postępowanie</w:t>
      </w:r>
      <w:r w:rsidR="00882463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kwalifikacyjne, które obejmuje r</w:t>
      </w:r>
      <w:r w:rsidR="00420E20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ozmowę z Komisją </w:t>
      </w:r>
      <w:r w:rsidR="00882463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prowadzoną</w:t>
      </w:r>
      <w:r w:rsidR="00420E20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języku polskim.</w:t>
      </w:r>
      <w:r w:rsid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Kandydaci deklarują odpowiedni poziom znajomości języka obcego wymagany na uczelni przyjmującej.</w:t>
      </w:r>
    </w:p>
    <w:p w14:paraId="17DC7DE9" w14:textId="5DDB778C" w:rsidR="00681F91" w:rsidRPr="00882463" w:rsidRDefault="00681F91" w:rsidP="00681F9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11. </w:t>
      </w:r>
      <w:r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Kandydatury pracowników, którzy ubiegają się o wyjazd po raz pierwszy, aktywnie zaangażowanych w prace Zespołu ds. Erasmusa i Współpracy Międzynarodowej a także prowadzących zajęcia w ramach Programu Erasmus+ traktowane są priorytetowo.</w:t>
      </w:r>
    </w:p>
    <w:p w14:paraId="5C8AFFAD" w14:textId="7D3A7604" w:rsidR="00420E20" w:rsidRPr="00882463" w:rsidRDefault="00681F91" w:rsidP="00681F9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12</w:t>
      </w:r>
      <w:r w:rsidR="00420E20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Wyniki postępowania kwalifikacyjnego są przekazywane </w:t>
      </w:r>
      <w:r w:rsidR="00882463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kandydatom</w:t>
      </w:r>
      <w:r w:rsidR="00420E20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formie elektronicznej w terminie do 7 dni od zakończenia postępowania.</w:t>
      </w:r>
    </w:p>
    <w:p w14:paraId="5B7F785F" w14:textId="777874E1" w:rsidR="00420E20" w:rsidRPr="00882463" w:rsidRDefault="00681F91" w:rsidP="00681F9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13</w:t>
      </w:r>
      <w:r w:rsidR="00420E20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Z przebiegu obrad Komisji zo</w:t>
      </w:r>
      <w:r w:rsidR="00882463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staje sporządzony protokół postę</w:t>
      </w:r>
      <w:r w:rsidR="00420E20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powania rekrutacyjnego.</w:t>
      </w:r>
    </w:p>
    <w:p w14:paraId="1E517074" w14:textId="30682B70" w:rsidR="00681F91" w:rsidRPr="00882463" w:rsidRDefault="00681F91" w:rsidP="00681F9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14. Decyzję</w:t>
      </w:r>
      <w:r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 przydzieleniu dofinansowania Programu na wyjazd podejmuje Komisja Prorektora ds. studentów i jakości kształcenia. </w:t>
      </w:r>
    </w:p>
    <w:p w14:paraId="4439BD43" w14:textId="54E1FE9C" w:rsidR="00420E20" w:rsidRPr="00882463" w:rsidRDefault="00681F91" w:rsidP="00681F9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15. </w:t>
      </w:r>
      <w:r w:rsidR="00420E20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Pracownik, który uzyskał </w:t>
      </w:r>
      <w:r w:rsidR="00882463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wyjazd </w:t>
      </w:r>
      <w:r w:rsidR="00420E20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akcep</w:t>
      </w:r>
      <w:r w:rsidR="00882463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tację Komisji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="00420E20" w:rsidRPr="0088246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kontaktuje się z Uczelnianym Biurem Erasmus+ w celu omówienia formalności.</w:t>
      </w:r>
    </w:p>
    <w:p w14:paraId="02A6BE20" w14:textId="05FBF514" w:rsidR="00681F91" w:rsidRDefault="00681F91" w:rsidP="00681F91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1F91">
        <w:rPr>
          <w:rFonts w:ascii="Times New Roman" w:hAnsi="Times New Roman" w:cs="Times New Roman"/>
          <w:sz w:val="24"/>
          <w:szCs w:val="24"/>
          <w:lang w:val="pl-PL"/>
        </w:rPr>
        <w:t xml:space="preserve">Zaakceptowanie wyjazdu oznacza, że przyznane dofinansowanie jest rezerwowane </w:t>
      </w:r>
      <w:r w:rsidR="00BB6C8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81F91">
        <w:rPr>
          <w:rFonts w:ascii="Times New Roman" w:hAnsi="Times New Roman" w:cs="Times New Roman"/>
          <w:sz w:val="24"/>
          <w:szCs w:val="24"/>
          <w:lang w:val="pl-PL"/>
        </w:rPr>
        <w:t>w budżecie programu dla pracownika. Pracownik może więc, podjąć kroki w celu przygotowania dojazdu i zakwaterowania w uczelni przyjmującej znacznie wcześniej niż formalne podpisanie umowy na finansowanie wyjazdu.</w:t>
      </w:r>
    </w:p>
    <w:p w14:paraId="7C2080D9" w14:textId="77777777" w:rsidR="00BB6C82" w:rsidRPr="00681F91" w:rsidRDefault="00BB6C82" w:rsidP="00BB6C8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98078DA" w14:textId="1D8B47E3" w:rsidR="00BB6C82" w:rsidRPr="004F0119" w:rsidRDefault="00681F91" w:rsidP="004F0119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1F91">
        <w:rPr>
          <w:rFonts w:ascii="Times New Roman" w:hAnsi="Times New Roman" w:cs="Times New Roman"/>
          <w:sz w:val="24"/>
          <w:szCs w:val="24"/>
          <w:lang w:val="pl-PL"/>
        </w:rPr>
        <w:t xml:space="preserve">Na 4 tygodnie przed wyjazdem pracownik, któremu przyznano dofinansowanie: podpisuje w Biurze programu Erasmus (DS Grześ, ul. Langiewicza 24, p.12; tel. 81537 5218) umowę </w:t>
      </w:r>
      <w:r w:rsidR="00BB6C8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81F91">
        <w:rPr>
          <w:rFonts w:ascii="Times New Roman" w:hAnsi="Times New Roman" w:cs="Times New Roman"/>
          <w:sz w:val="24"/>
          <w:szCs w:val="24"/>
          <w:lang w:val="pl-PL"/>
        </w:rPr>
        <w:t xml:space="preserve">o wypłacenie wsparcia finansowego i jednocześnie przygotowuje Wniosek do właściwego Prorektora (według normalnej procedury obowiązującej na uczelni) o zgodę na zagr. podróż służbową, urlop i ubezpieczenie na czas wyjazdu. Po uzyskaniu koniecznych podpisów pracownik składa wniosek w Biurze ds. Współpracy Międzynarodowej (Rektorat, p.1308, </w:t>
      </w:r>
      <w:r w:rsidR="00BB6C8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81F91">
        <w:rPr>
          <w:rFonts w:ascii="Times New Roman" w:hAnsi="Times New Roman" w:cs="Times New Roman"/>
          <w:sz w:val="24"/>
          <w:szCs w:val="24"/>
          <w:lang w:val="pl-PL"/>
        </w:rPr>
        <w:lastRenderedPageBreak/>
        <w:t>tel. 5220).  W części wniosku dotyczącej finansowania wyjazdu wpisana będzie kwota wsparcia finansowego z programu Erasmus.</w:t>
      </w:r>
    </w:p>
    <w:p w14:paraId="0881755F" w14:textId="77777777" w:rsidR="00BB6C82" w:rsidRPr="00681F91" w:rsidRDefault="00BB6C82" w:rsidP="00BB6C8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B933C9" w14:textId="399170D0" w:rsidR="00420E20" w:rsidRDefault="00681F91" w:rsidP="00681F91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7E2F">
        <w:rPr>
          <w:rFonts w:ascii="Times New Roman" w:hAnsi="Times New Roman" w:cs="Times New Roman"/>
          <w:sz w:val="24"/>
          <w:szCs w:val="24"/>
          <w:lang w:val="pl-PL"/>
        </w:rPr>
        <w:t>Po formalnym zaakceptowaniu wniosku na wyjazd pracownik może odebrać kwotę wsparcia (wypłata gotówką w banku Pekao SA, w Rektoracie (parter) na kilka dni przed wyjazdem lub przelew na konto całej kwoty przyznanego dofinansowania) jako zaliczkę, która będzie rozliczona w Biurze pr. Erasmus po przyjeździe pracownika z zagranicy.</w:t>
      </w:r>
    </w:p>
    <w:p w14:paraId="64C18E5F" w14:textId="77777777" w:rsidR="00BB6C82" w:rsidRPr="00681F91" w:rsidRDefault="00BB6C82" w:rsidP="00BB6C82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B173AA" w14:textId="067D16A3" w:rsidR="00420E20" w:rsidRDefault="00420E20" w:rsidP="00BB6C82">
      <w:pPr>
        <w:pStyle w:val="Akapitzlist"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 wyjazdem pracownik powinien we własnym zakresie wykupić ubezpieczenie oraz spełnić wszelkie wymagania dotyczące wyjazdów zagranicznych. Minimalny zakres ubezpieczenia dla pracownika to podstawowe ubezpieczenie zdrowotne (Europejska Karta Ubezpieczenia Zdrowotnego – EKUZ) oraz ubezpieczenie od następstw nieszczęśliwych wypadków NNM. Rekomendowane jest wykupienie przez pracownika również ubezpieczenia odpowiedzialności cywilnej OC.</w:t>
      </w:r>
    </w:p>
    <w:p w14:paraId="3782F84F" w14:textId="77777777" w:rsidR="00681F91" w:rsidRPr="00681F91" w:rsidRDefault="00681F91" w:rsidP="00681F91">
      <w:pPr>
        <w:pStyle w:val="Akapitzlist"/>
        <w:tabs>
          <w:tab w:val="left" w:pos="426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097E4D6" w14:textId="101C690F" w:rsidR="00681F91" w:rsidRPr="00681F91" w:rsidRDefault="00681F91" w:rsidP="00BB6C82">
      <w:pPr>
        <w:pStyle w:val="Akapitzlist"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potrzeby rozliczenia wyjazdu dla programu Erasmus+ po powrocie z wyjazdu pracownik jest zobowiązany do złożenia w Biurze koordynatora Programu (DS Grześ, </w:t>
      </w:r>
      <w:r w:rsidR="00BB6C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ul. Langiewicza 24, p.12):</w:t>
      </w:r>
    </w:p>
    <w:p w14:paraId="4E32C2BA" w14:textId="3EC3C09B" w:rsidR="00681F91" w:rsidRPr="00681F91" w:rsidRDefault="00681F91" w:rsidP="00681F91">
      <w:pPr>
        <w:pStyle w:val="Akapitzlist"/>
        <w:tabs>
          <w:tab w:val="left" w:pos="426"/>
        </w:tabs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 Zaświadczenia w oryginale wystawione</w:t>
      </w:r>
      <w:r w:rsidR="000E6B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</w:t>
      </w:r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przez uczelnię przyjmującą (w języku zajęć lub j. angielskim) potwierdzającego pobyt w zagranicznej instytucji zawierające</w:t>
      </w:r>
      <w:r w:rsidR="000E6B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go</w:t>
      </w:r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daty dzienne okresu pobytu, zakres tematyczny przeprowadzonych zajęć dydaktycznych (min. 8 godz.) tzw. </w:t>
      </w:r>
      <w:proofErr w:type="spellStart"/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Certificate</w:t>
      </w:r>
      <w:proofErr w:type="spellEnd"/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of </w:t>
      </w:r>
      <w:proofErr w:type="spellStart"/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Attendance</w:t>
      </w:r>
      <w:proofErr w:type="spellEnd"/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0C65435F" w14:textId="77777777" w:rsidR="00681F91" w:rsidRPr="00681F91" w:rsidRDefault="00681F91" w:rsidP="00681F91">
      <w:pPr>
        <w:pStyle w:val="Akapitzlist"/>
        <w:tabs>
          <w:tab w:val="left" w:pos="426"/>
        </w:tabs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Krótkiej ankiety dot. pobytu składanej on-line na platformie KE o nazwie </w:t>
      </w:r>
      <w:proofErr w:type="spellStart"/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Mobility</w:t>
      </w:r>
      <w:proofErr w:type="spellEnd"/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Tool</w:t>
      </w:r>
      <w:proofErr w:type="spellEnd"/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; odpowiednie zaproszenie do złożenia takiej ankiety nadesłane będzie na adres e-mail uczestnika z portalu </w:t>
      </w:r>
      <w:proofErr w:type="spellStart"/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EUSurvey</w:t>
      </w:r>
      <w:proofErr w:type="spellEnd"/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dzień po zakończeniu zajęć w uczelni zagranicznej.</w:t>
      </w:r>
    </w:p>
    <w:p w14:paraId="6E93CF42" w14:textId="4F5A9E7E" w:rsidR="00681F91" w:rsidRPr="00681F91" w:rsidRDefault="00681F91" w:rsidP="00681F9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21. Pracownik, który uczestniczył w wyjeździe wypełnia w ciągu 7 dni</w:t>
      </w:r>
      <w:r w:rsidR="00BB6C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powrocie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B6C82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Ankietę uczestnika mobilności edukacyjnej dla szkolnictwa wyższego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(Załącznik nr 2a) oraz przygotowuje notatkę z wyjazdu (wraz ze zdjęciami) na stronę Wy</w:t>
      </w:r>
      <w:r w:rsidR="00BB6C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działu Pedagogiki </w:t>
      </w:r>
      <w:r w:rsidR="00BB6C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i Psychologii</w:t>
      </w:r>
      <w:r w:rsidRPr="00681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A88E2B6" w14:textId="77777777" w:rsidR="00882463" w:rsidRDefault="00882463" w:rsidP="00681F9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F4998F8" w14:textId="77777777" w:rsidR="00BC23D5" w:rsidRDefault="00BC23D5" w:rsidP="00BC23D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Kolegium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Dziekańskie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WPiP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posiedzeniu</w:t>
      </w:r>
      <w:proofErr w:type="spellEnd"/>
      <w:r>
        <w:rPr>
          <w:rFonts w:ascii="Times New Roman" w:hAnsi="Times New Roman"/>
          <w:sz w:val="16"/>
          <w:szCs w:val="16"/>
        </w:rPr>
        <w:t xml:space="preserve"> w </w:t>
      </w:r>
      <w:proofErr w:type="spellStart"/>
      <w:r>
        <w:rPr>
          <w:rFonts w:ascii="Times New Roman" w:hAnsi="Times New Roman"/>
          <w:sz w:val="16"/>
          <w:szCs w:val="16"/>
        </w:rPr>
        <w:t>dniu</w:t>
      </w:r>
      <w:proofErr w:type="spellEnd"/>
      <w:r>
        <w:rPr>
          <w:rFonts w:ascii="Times New Roman" w:hAnsi="Times New Roman"/>
          <w:sz w:val="16"/>
          <w:szCs w:val="16"/>
        </w:rPr>
        <w:t xml:space="preserve"> 26.05.2022r.</w:t>
      </w:r>
    </w:p>
    <w:p w14:paraId="457E57F5" w14:textId="77777777" w:rsidR="00BC23D5" w:rsidRDefault="00BC23D5" w:rsidP="00BC2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jednogłośnie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zaakceptowało</w:t>
      </w:r>
      <w:proofErr w:type="spellEnd"/>
    </w:p>
    <w:p w14:paraId="2F3E2A2F" w14:textId="5EA75F9B" w:rsidR="00773F4C" w:rsidRDefault="00773F4C" w:rsidP="00773F4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sectPr w:rsidR="00773F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94EB0" w16cex:dateUtc="2022-04-14T20:15:00Z"/>
  <w16cex:commentExtensible w16cex:durableId="2619824B" w16cex:dateUtc="2022-05-01T20:03:00Z"/>
  <w16cex:commentExtensible w16cex:durableId="261983B6" w16cex:dateUtc="2022-05-01T20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0EF8F" w14:textId="77777777" w:rsidR="00B535BA" w:rsidRDefault="00B535BA" w:rsidP="00BB6C82">
      <w:pPr>
        <w:spacing w:after="0" w:line="240" w:lineRule="auto"/>
      </w:pPr>
      <w:r>
        <w:separator/>
      </w:r>
    </w:p>
  </w:endnote>
  <w:endnote w:type="continuationSeparator" w:id="0">
    <w:p w14:paraId="2133B06E" w14:textId="77777777" w:rsidR="00B535BA" w:rsidRDefault="00B535BA" w:rsidP="00BB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434757"/>
      <w:docPartObj>
        <w:docPartGallery w:val="Page Numbers (Bottom of Page)"/>
        <w:docPartUnique/>
      </w:docPartObj>
    </w:sdtPr>
    <w:sdtEndPr/>
    <w:sdtContent>
      <w:p w14:paraId="78CA99AD" w14:textId="4E4E7694" w:rsidR="00BB6C82" w:rsidRDefault="00BB6C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3D5" w:rsidRPr="00BC23D5">
          <w:rPr>
            <w:noProof/>
            <w:lang w:val="pl-PL"/>
          </w:rPr>
          <w:t>3</w:t>
        </w:r>
        <w:r>
          <w:fldChar w:fldCharType="end"/>
        </w:r>
      </w:p>
    </w:sdtContent>
  </w:sdt>
  <w:p w14:paraId="19F326AF" w14:textId="77777777" w:rsidR="00BB6C82" w:rsidRDefault="00BB6C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53A68" w14:textId="77777777" w:rsidR="00B535BA" w:rsidRDefault="00B535BA" w:rsidP="00BB6C82">
      <w:pPr>
        <w:spacing w:after="0" w:line="240" w:lineRule="auto"/>
      </w:pPr>
      <w:r>
        <w:separator/>
      </w:r>
    </w:p>
  </w:footnote>
  <w:footnote w:type="continuationSeparator" w:id="0">
    <w:p w14:paraId="49561FFA" w14:textId="77777777" w:rsidR="00B535BA" w:rsidRDefault="00B535BA" w:rsidP="00BB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612"/>
    <w:multiLevelType w:val="hybridMultilevel"/>
    <w:tmpl w:val="FE70C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0B97"/>
    <w:multiLevelType w:val="hybridMultilevel"/>
    <w:tmpl w:val="BB7C14D8"/>
    <w:lvl w:ilvl="0" w:tplc="ADE6D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24940D75"/>
    <w:multiLevelType w:val="hybridMultilevel"/>
    <w:tmpl w:val="44BE9C0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F1084"/>
    <w:multiLevelType w:val="hybridMultilevel"/>
    <w:tmpl w:val="ADB20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569E3"/>
    <w:multiLevelType w:val="hybridMultilevel"/>
    <w:tmpl w:val="676ABB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30A0F"/>
    <w:multiLevelType w:val="hybridMultilevel"/>
    <w:tmpl w:val="60E49E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1017E"/>
    <w:multiLevelType w:val="hybridMultilevel"/>
    <w:tmpl w:val="D87EE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E0048"/>
    <w:multiLevelType w:val="hybridMultilevel"/>
    <w:tmpl w:val="4B58E3BE"/>
    <w:lvl w:ilvl="0" w:tplc="ADE6D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A97A5F"/>
    <w:multiLevelType w:val="hybridMultilevel"/>
    <w:tmpl w:val="AF40D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4C"/>
    <w:rsid w:val="0000771E"/>
    <w:rsid w:val="000763FF"/>
    <w:rsid w:val="000E6BCE"/>
    <w:rsid w:val="00323CE3"/>
    <w:rsid w:val="0032744E"/>
    <w:rsid w:val="00336DC5"/>
    <w:rsid w:val="00420E20"/>
    <w:rsid w:val="00473F71"/>
    <w:rsid w:val="004E1F81"/>
    <w:rsid w:val="004F0119"/>
    <w:rsid w:val="00531332"/>
    <w:rsid w:val="005D5C12"/>
    <w:rsid w:val="00661F1B"/>
    <w:rsid w:val="00664D1E"/>
    <w:rsid w:val="00681F91"/>
    <w:rsid w:val="006A107F"/>
    <w:rsid w:val="00773F4C"/>
    <w:rsid w:val="00882463"/>
    <w:rsid w:val="008B6798"/>
    <w:rsid w:val="008B7830"/>
    <w:rsid w:val="00933D08"/>
    <w:rsid w:val="00952B42"/>
    <w:rsid w:val="00985385"/>
    <w:rsid w:val="00997356"/>
    <w:rsid w:val="009E4CAD"/>
    <w:rsid w:val="00B535BA"/>
    <w:rsid w:val="00B63D9A"/>
    <w:rsid w:val="00BA7E2F"/>
    <w:rsid w:val="00BB6C82"/>
    <w:rsid w:val="00BC23D5"/>
    <w:rsid w:val="00BD12EB"/>
    <w:rsid w:val="00C7082E"/>
    <w:rsid w:val="00C87AA1"/>
    <w:rsid w:val="00CF699F"/>
    <w:rsid w:val="00D756C8"/>
    <w:rsid w:val="00D85B2B"/>
    <w:rsid w:val="00D92D18"/>
    <w:rsid w:val="00E81D96"/>
    <w:rsid w:val="00EF7664"/>
    <w:rsid w:val="00F62833"/>
    <w:rsid w:val="00F67B65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24F8"/>
  <w15:chartTrackingRefBased/>
  <w15:docId w15:val="{E04501EC-6A26-4EB7-A461-50EA53F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773F4C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Domylnaczcionkaakapitu"/>
    <w:rsid w:val="00773F4C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B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12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D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6DC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7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E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E2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C82"/>
  </w:style>
  <w:style w:type="paragraph" w:styleId="Stopka">
    <w:name w:val="footer"/>
    <w:basedOn w:val="Normalny"/>
    <w:link w:val="StopkaZnak"/>
    <w:uiPriority w:val="99"/>
    <w:unhideWhenUsed/>
    <w:rsid w:val="00BB6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Użytkownik</cp:lastModifiedBy>
  <cp:revision>3</cp:revision>
  <cp:lastPrinted>2022-05-03T11:35:00Z</cp:lastPrinted>
  <dcterms:created xsi:type="dcterms:W3CDTF">2022-05-25T11:01:00Z</dcterms:created>
  <dcterms:modified xsi:type="dcterms:W3CDTF">2022-05-30T12:24:00Z</dcterms:modified>
</cp:coreProperties>
</file>