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A9D4" w14:textId="77777777" w:rsidR="00012EB8" w:rsidRPr="00012EB8" w:rsidRDefault="00012EB8" w:rsidP="00012EB8">
      <w:pPr>
        <w:spacing w:after="0" w:line="240" w:lineRule="auto"/>
        <w:jc w:val="center"/>
        <w:rPr>
          <w:rFonts w:ascii="Calibri" w:eastAsia="Cambria" w:hAnsi="Calibri" w:cs="Times New Roman"/>
          <w:b/>
          <w:sz w:val="24"/>
          <w:lang w:val="pl-PL"/>
        </w:rPr>
      </w:pPr>
      <w:r w:rsidRPr="00012EB8">
        <w:rPr>
          <w:rFonts w:ascii="Calibri" w:eastAsia="Cambria" w:hAnsi="Calibri" w:cs="Times New Roman"/>
          <w:b/>
          <w:sz w:val="24"/>
          <w:lang w:val="pl-PL"/>
        </w:rPr>
        <w:t>SYLLABUS</w:t>
      </w:r>
    </w:p>
    <w:p w14:paraId="1D84FC37" w14:textId="77777777" w:rsidR="00012EB8" w:rsidRPr="00012EB8" w:rsidRDefault="00012EB8" w:rsidP="00012EB8">
      <w:pPr>
        <w:spacing w:after="0" w:line="240" w:lineRule="auto"/>
        <w:jc w:val="center"/>
        <w:rPr>
          <w:rFonts w:ascii="Calibri" w:eastAsia="Cambria" w:hAnsi="Calibri" w:cs="Times New Roman"/>
          <w:b/>
          <w:sz w:val="24"/>
          <w:lang w:val="pl-PL"/>
        </w:rPr>
      </w:pPr>
    </w:p>
    <w:tbl>
      <w:tblPr>
        <w:tblStyle w:val="Tabelalisty4akcent11"/>
        <w:tblW w:w="9464" w:type="dxa"/>
        <w:tblLook w:val="04A0" w:firstRow="1" w:lastRow="0" w:firstColumn="1" w:lastColumn="0" w:noHBand="0" w:noVBand="1"/>
      </w:tblPr>
      <w:tblGrid>
        <w:gridCol w:w="1980"/>
        <w:gridCol w:w="424"/>
        <w:gridCol w:w="1277"/>
        <w:gridCol w:w="5783"/>
      </w:tblGrid>
      <w:tr w:rsidR="00012EB8" w:rsidRPr="00012EB8" w14:paraId="75E27231" w14:textId="77777777" w:rsidTr="001E4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11CC876D" w14:textId="77777777" w:rsidR="00012EB8" w:rsidRPr="00012EB8" w:rsidRDefault="00012EB8" w:rsidP="000B460B">
            <w:pPr>
              <w:rPr>
                <w:rFonts w:ascii="Calibri" w:eastAsia="Cambria" w:hAnsi="Calibri" w:cs="Times New Roman"/>
                <w:bCs w:val="0"/>
                <w:sz w:val="24"/>
                <w:lang w:val="pl-PL"/>
              </w:rPr>
            </w:pPr>
            <w:r w:rsidRPr="00012EB8">
              <w:rPr>
                <w:rFonts w:ascii="Calibri" w:eastAsia="Cambria" w:hAnsi="Calibri" w:cs="Times New Roman"/>
                <w:bCs w:val="0"/>
                <w:lang w:val="pl-PL"/>
              </w:rPr>
              <w:t>COURSE TITLE</w:t>
            </w:r>
          </w:p>
        </w:tc>
        <w:tc>
          <w:tcPr>
            <w:tcW w:w="7060" w:type="dxa"/>
            <w:gridSpan w:val="2"/>
          </w:tcPr>
          <w:p w14:paraId="6E7411F9" w14:textId="77777777" w:rsidR="00012EB8" w:rsidRPr="00012EB8" w:rsidRDefault="008414C0" w:rsidP="00101BB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pl-PL"/>
              </w:rPr>
            </w:pPr>
            <w:r w:rsidRPr="00A0540E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>Managing Human Resources Development</w:t>
            </w:r>
          </w:p>
        </w:tc>
      </w:tr>
      <w:tr w:rsidR="00012EB8" w:rsidRPr="00012EB8" w14:paraId="78047C87" w14:textId="77777777" w:rsidTr="001E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0B43C202" w14:textId="77777777" w:rsidR="00012EB8" w:rsidRPr="008F41AE" w:rsidRDefault="00012EB8" w:rsidP="000B460B">
            <w:pPr>
              <w:rPr>
                <w:rFonts w:ascii="Calibri" w:eastAsia="Cambria" w:hAnsi="Calibri" w:cs="Times New Roman"/>
                <w:bCs w:val="0"/>
                <w:lang w:val="pl-PL"/>
              </w:rPr>
            </w:pPr>
            <w:r w:rsidRPr="008F41AE">
              <w:rPr>
                <w:rFonts w:ascii="Calibri" w:eastAsia="Cambria" w:hAnsi="Calibri" w:cs="Times New Roman"/>
                <w:bCs w:val="0"/>
                <w:lang w:val="pl-PL"/>
              </w:rPr>
              <w:t>C</w:t>
            </w:r>
            <w:r w:rsidR="000B460B" w:rsidRPr="008F41AE">
              <w:rPr>
                <w:rFonts w:ascii="Calibri" w:eastAsia="Cambria" w:hAnsi="Calibri" w:cs="Times New Roman"/>
                <w:bCs w:val="0"/>
                <w:lang w:val="pl-PL"/>
              </w:rPr>
              <w:t>REDITS</w:t>
            </w:r>
          </w:p>
        </w:tc>
        <w:tc>
          <w:tcPr>
            <w:tcW w:w="7060" w:type="dxa"/>
            <w:gridSpan w:val="2"/>
          </w:tcPr>
          <w:p w14:paraId="4176721C" w14:textId="1655D580" w:rsidR="00012EB8" w:rsidRPr="00012EB8" w:rsidRDefault="00DE16E8" w:rsidP="00012E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pl-PL"/>
              </w:rPr>
            </w:pPr>
            <w:r>
              <w:rPr>
                <w:rFonts w:ascii="Calibri" w:eastAsia="Cambria" w:hAnsi="Calibri" w:cs="Times New Roman"/>
                <w:sz w:val="24"/>
                <w:lang w:val="pl-PL"/>
              </w:rPr>
              <w:t xml:space="preserve">2 </w:t>
            </w:r>
            <w:r w:rsidR="008414C0">
              <w:rPr>
                <w:rFonts w:ascii="Calibri" w:eastAsia="Cambria" w:hAnsi="Calibri" w:cs="Times New Roman"/>
                <w:sz w:val="24"/>
                <w:lang w:val="pl-PL"/>
              </w:rPr>
              <w:t>ECTS</w:t>
            </w:r>
          </w:p>
        </w:tc>
      </w:tr>
      <w:tr w:rsidR="000B460B" w:rsidRPr="00012EB8" w14:paraId="31E1032C" w14:textId="77777777" w:rsidTr="001E4701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5F2A3782" w14:textId="77777777" w:rsidR="000B460B" w:rsidRPr="008F41AE" w:rsidRDefault="000B460B" w:rsidP="000B460B">
            <w:pPr>
              <w:rPr>
                <w:rFonts w:ascii="Calibri" w:eastAsia="Cambria" w:hAnsi="Calibri" w:cs="Times New Roman"/>
                <w:bCs w:val="0"/>
                <w:lang w:val="pl-PL"/>
              </w:rPr>
            </w:pPr>
            <w:r w:rsidRPr="008F41AE">
              <w:rPr>
                <w:rFonts w:ascii="Calibri" w:eastAsia="Cambria" w:hAnsi="Calibri" w:cs="Times New Roman"/>
                <w:bCs w:val="0"/>
                <w:lang w:val="pl-PL"/>
              </w:rPr>
              <w:t>LANGUAGE OF INSTRUCTION</w:t>
            </w:r>
          </w:p>
        </w:tc>
        <w:tc>
          <w:tcPr>
            <w:tcW w:w="7060" w:type="dxa"/>
            <w:gridSpan w:val="2"/>
          </w:tcPr>
          <w:p w14:paraId="71A068CA" w14:textId="4837C984" w:rsidR="000B460B" w:rsidRPr="00861E92" w:rsidRDefault="0054448B" w:rsidP="00012E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</w:rPr>
            </w:pPr>
            <w:r w:rsidRPr="00861E92">
              <w:rPr>
                <w:rFonts w:ascii="Calibri" w:eastAsia="Cambria" w:hAnsi="Calibri" w:cs="Times New Roman"/>
                <w:sz w:val="24"/>
              </w:rPr>
              <w:t>ENGLISH</w:t>
            </w:r>
          </w:p>
        </w:tc>
      </w:tr>
      <w:tr w:rsidR="00012EB8" w:rsidRPr="00012EB8" w14:paraId="12622359" w14:textId="77777777" w:rsidTr="001E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20437725" w14:textId="77777777" w:rsidR="00012EB8" w:rsidRPr="00012EB8" w:rsidRDefault="00012EB8" w:rsidP="000B460B">
            <w:pPr>
              <w:rPr>
                <w:rFonts w:ascii="Calibri" w:eastAsia="Cambria" w:hAnsi="Calibri" w:cs="Times New Roman"/>
                <w:bCs w:val="0"/>
                <w:sz w:val="24"/>
                <w:lang w:val="pl-PL"/>
              </w:rPr>
            </w:pPr>
            <w:r w:rsidRPr="00012EB8">
              <w:rPr>
                <w:rFonts w:ascii="Calibri" w:eastAsia="Cambria" w:hAnsi="Calibri" w:cs="Times New Roman"/>
                <w:bCs w:val="0"/>
                <w:lang w:val="pl-PL"/>
              </w:rPr>
              <w:t xml:space="preserve"> DEPARTMENT</w:t>
            </w:r>
            <w:r w:rsidR="00930C62" w:rsidRPr="008F41AE">
              <w:rPr>
                <w:rFonts w:ascii="Calibri" w:eastAsia="Cambria" w:hAnsi="Calibri" w:cs="Times New Roman"/>
                <w:bCs w:val="0"/>
                <w:lang w:val="pl-PL"/>
              </w:rPr>
              <w:t>/FACULTY</w:t>
            </w:r>
          </w:p>
        </w:tc>
        <w:tc>
          <w:tcPr>
            <w:tcW w:w="7060" w:type="dxa"/>
            <w:gridSpan w:val="2"/>
          </w:tcPr>
          <w:p w14:paraId="573E76D8" w14:textId="77777777" w:rsidR="00012EB8" w:rsidRPr="00012EB8" w:rsidRDefault="00F92B87" w:rsidP="00012E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  <w:r>
              <w:rPr>
                <w:rFonts w:ascii="Calibri" w:eastAsia="Cambria" w:hAnsi="Calibri" w:cs="Times New Roman"/>
                <w:sz w:val="24"/>
                <w:lang w:val="en-US"/>
              </w:rPr>
              <w:t>Institute</w:t>
            </w:r>
            <w:r w:rsidR="0054448B">
              <w:rPr>
                <w:rFonts w:ascii="Calibri" w:eastAsia="Cambria" w:hAnsi="Calibri" w:cs="Times New Roman"/>
                <w:sz w:val="24"/>
                <w:lang w:val="en-US"/>
              </w:rPr>
              <w:t xml:space="preserve"> of </w:t>
            </w:r>
            <w:r>
              <w:rPr>
                <w:rFonts w:ascii="Calibri" w:eastAsia="Cambria" w:hAnsi="Calibri" w:cs="Times New Roman"/>
                <w:sz w:val="24"/>
                <w:lang w:val="en-US"/>
              </w:rPr>
              <w:t>Pedagogy, Human Resource Development L</w:t>
            </w:r>
            <w:r w:rsidR="008414C0">
              <w:rPr>
                <w:rFonts w:ascii="Calibri" w:eastAsia="Cambria" w:hAnsi="Calibri" w:cs="Times New Roman"/>
                <w:sz w:val="24"/>
                <w:lang w:val="en-US"/>
              </w:rPr>
              <w:t>aboratory</w:t>
            </w:r>
          </w:p>
        </w:tc>
      </w:tr>
      <w:tr w:rsidR="00012EB8" w:rsidRPr="00012EB8" w14:paraId="2880E66D" w14:textId="77777777" w:rsidTr="001E4701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59F2CFDE" w14:textId="77777777" w:rsidR="00012EB8" w:rsidRPr="00012EB8" w:rsidRDefault="000B460B" w:rsidP="000B460B">
            <w:pPr>
              <w:rPr>
                <w:rFonts w:ascii="Calibri" w:eastAsia="Cambria" w:hAnsi="Calibri" w:cs="Times New Roman"/>
                <w:bCs w:val="0"/>
                <w:sz w:val="24"/>
                <w:lang w:val="pl-PL"/>
              </w:rPr>
            </w:pPr>
            <w:r w:rsidRPr="008F41AE">
              <w:rPr>
                <w:rFonts w:ascii="Calibri" w:eastAsia="Cambria" w:hAnsi="Calibri" w:cs="Times New Roman"/>
                <w:bCs w:val="0"/>
                <w:sz w:val="24"/>
                <w:lang w:val="pl-PL"/>
              </w:rPr>
              <w:t>LECTURER(S)</w:t>
            </w:r>
          </w:p>
        </w:tc>
        <w:tc>
          <w:tcPr>
            <w:tcW w:w="7060" w:type="dxa"/>
            <w:gridSpan w:val="2"/>
          </w:tcPr>
          <w:p w14:paraId="531D5CE0" w14:textId="77777777" w:rsidR="00012EB8" w:rsidRPr="00012EB8" w:rsidRDefault="00225806" w:rsidP="00012E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pl-PL"/>
              </w:rPr>
            </w:pPr>
            <w:r>
              <w:rPr>
                <w:rFonts w:ascii="Calibri" w:eastAsia="Cambria" w:hAnsi="Calibri" w:cs="Times New Roman"/>
                <w:sz w:val="24"/>
                <w:lang w:val="pl-PL"/>
              </w:rPr>
              <w:t>D</w:t>
            </w:r>
            <w:r w:rsidR="008414C0">
              <w:rPr>
                <w:rFonts w:ascii="Calibri" w:eastAsia="Cambria" w:hAnsi="Calibri" w:cs="Times New Roman"/>
                <w:sz w:val="24"/>
                <w:lang w:val="pl-PL"/>
              </w:rPr>
              <w:t>r hab. Andrzej Różański</w:t>
            </w:r>
          </w:p>
        </w:tc>
      </w:tr>
      <w:tr w:rsidR="001E4701" w:rsidRPr="00012EB8" w14:paraId="58C019DC" w14:textId="77777777" w:rsidTr="008F4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  <w:vAlign w:val="center"/>
          </w:tcPr>
          <w:p w14:paraId="7414B065" w14:textId="77777777" w:rsidR="001E4701" w:rsidRPr="00012EB8" w:rsidRDefault="001E4701" w:rsidP="008F41AE">
            <w:pPr>
              <w:jc w:val="center"/>
              <w:rPr>
                <w:rFonts w:ascii="Calibri" w:eastAsia="Cambria" w:hAnsi="Calibri" w:cs="Times New Roman"/>
                <w:sz w:val="24"/>
                <w:lang w:val="pl-PL"/>
              </w:rPr>
            </w:pPr>
            <w:r>
              <w:rPr>
                <w:rFonts w:ascii="Calibri" w:eastAsia="Cambria" w:hAnsi="Calibri" w:cs="Times New Roman"/>
                <w:lang w:val="pl-PL"/>
              </w:rPr>
              <w:t xml:space="preserve">COURSE </w:t>
            </w:r>
            <w:r w:rsidRPr="00012EB8">
              <w:rPr>
                <w:rFonts w:ascii="Calibri" w:eastAsia="Cambria" w:hAnsi="Calibri" w:cs="Times New Roman"/>
                <w:lang w:val="pl-PL"/>
              </w:rPr>
              <w:t>OBJECTIVES</w:t>
            </w:r>
          </w:p>
        </w:tc>
      </w:tr>
      <w:tr w:rsidR="00012EB8" w:rsidRPr="00012EB8" w14:paraId="0C4C1C0D" w14:textId="77777777" w:rsidTr="001E4701">
        <w:trPr>
          <w:trHeight w:val="2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5CAD00D6" w14:textId="77777777" w:rsidR="00012EB8" w:rsidRPr="00942788" w:rsidRDefault="000B460B" w:rsidP="00012EB8">
            <w:pPr>
              <w:spacing w:before="100" w:beforeAutospacing="1" w:after="100" w:afterAutospacing="1"/>
              <w:rPr>
                <w:rFonts w:eastAsia="Cambria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942788">
              <w:rPr>
                <w:rFonts w:eastAsia="Cambria" w:cstheme="minorHAnsi"/>
                <w:b w:val="0"/>
                <w:bCs w:val="0"/>
                <w:sz w:val="24"/>
                <w:szCs w:val="24"/>
                <w:lang w:val="en-US"/>
              </w:rPr>
              <w:t>Students who successfully complete this course will have a basic knowledge of and insight into:</w:t>
            </w:r>
          </w:p>
          <w:p w14:paraId="7405EB81" w14:textId="77777777" w:rsidR="00F92B87" w:rsidRPr="00E93FBC" w:rsidRDefault="00513813" w:rsidP="00665A82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Cambria" w:cstheme="minorHAnsi"/>
                <w:b w:val="0"/>
                <w:sz w:val="24"/>
                <w:szCs w:val="24"/>
                <w:lang w:val="en-US"/>
              </w:rPr>
            </w:pPr>
            <w:r w:rsidRPr="00E93FBC">
              <w:rPr>
                <w:rFonts w:eastAsia="Cambria" w:cstheme="minorHAnsi"/>
                <w:b w:val="0"/>
                <w:sz w:val="24"/>
                <w:szCs w:val="24"/>
                <w:lang w:val="en-US"/>
              </w:rPr>
              <w:t>understanding</w:t>
            </w:r>
            <w:r w:rsidR="008414C0" w:rsidRPr="00E93FBC">
              <w:rPr>
                <w:rFonts w:eastAsia="Cambria" w:cstheme="minorHAnsi"/>
                <w:b w:val="0"/>
                <w:sz w:val="24"/>
                <w:szCs w:val="24"/>
                <w:lang w:val="en-US"/>
              </w:rPr>
              <w:t xml:space="preserve"> </w:t>
            </w:r>
            <w:r w:rsidR="008414C0" w:rsidRPr="00E93FBC">
              <w:rPr>
                <w:b w:val="0"/>
              </w:rPr>
              <w:t>basic concepts and practices</w:t>
            </w:r>
            <w:r w:rsidR="008414C0" w:rsidRPr="00E93FBC">
              <w:rPr>
                <w:rFonts w:eastAsia="Cambria" w:cstheme="minorHAnsi"/>
                <w:b w:val="0"/>
                <w:sz w:val="24"/>
                <w:szCs w:val="24"/>
                <w:lang w:val="en-US"/>
              </w:rPr>
              <w:t xml:space="preserve"> o</w:t>
            </w:r>
            <w:r w:rsidR="00075EDF" w:rsidRPr="00E93FBC">
              <w:rPr>
                <w:rFonts w:eastAsia="Cambria" w:cstheme="minorHAnsi"/>
                <w:b w:val="0"/>
                <w:sz w:val="24"/>
                <w:szCs w:val="24"/>
                <w:lang w:val="en-US"/>
              </w:rPr>
              <w:t>n</w:t>
            </w:r>
            <w:r w:rsidR="008414C0" w:rsidRPr="00E93FBC">
              <w:rPr>
                <w:rFonts w:eastAsia="Cambria" w:cstheme="minorHAnsi"/>
                <w:b w:val="0"/>
                <w:sz w:val="24"/>
                <w:szCs w:val="24"/>
                <w:lang w:val="en-US"/>
              </w:rPr>
              <w:t xml:space="preserve"> human resources development </w:t>
            </w:r>
            <w:r w:rsidR="00F92B87" w:rsidRPr="00E93FBC">
              <w:rPr>
                <w:rFonts w:eastAsia="Cambria" w:cstheme="minorHAnsi"/>
                <w:b w:val="0"/>
                <w:sz w:val="24"/>
                <w:szCs w:val="24"/>
                <w:lang w:val="en-US"/>
              </w:rPr>
              <w:t xml:space="preserve">field </w:t>
            </w:r>
          </w:p>
          <w:p w14:paraId="2228A4EF" w14:textId="77777777" w:rsidR="000B460B" w:rsidRPr="00665A82" w:rsidRDefault="00513813" w:rsidP="00665A82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Cambria" w:cstheme="minorHAnsi"/>
                <w:color w:val="FF0000"/>
                <w:sz w:val="24"/>
                <w:szCs w:val="24"/>
                <w:lang w:val="en-US"/>
              </w:rPr>
            </w:pPr>
            <w:r w:rsidRPr="00E93FBC">
              <w:rPr>
                <w:rFonts w:eastAsia="Times New Roman" w:cstheme="minorHAnsi"/>
                <w:b w:val="0"/>
                <w:sz w:val="23"/>
                <w:szCs w:val="23"/>
                <w:lang w:eastAsia="en-GB"/>
              </w:rPr>
              <w:t>recognizing</w:t>
            </w:r>
            <w:r w:rsidR="000B460B" w:rsidRPr="00E93FBC">
              <w:rPr>
                <w:rFonts w:eastAsia="Times New Roman" w:cstheme="minorHAnsi"/>
                <w:b w:val="0"/>
                <w:sz w:val="23"/>
                <w:szCs w:val="23"/>
                <w:lang w:eastAsia="en-GB"/>
              </w:rPr>
              <w:t xml:space="preserve"> the problems related to the </w:t>
            </w:r>
            <w:r w:rsidR="008414C0" w:rsidRPr="00E93FBC">
              <w:rPr>
                <w:rFonts w:eastAsia="Times New Roman" w:cstheme="minorHAnsi"/>
                <w:b w:val="0"/>
                <w:sz w:val="23"/>
                <w:szCs w:val="23"/>
                <w:lang w:eastAsia="en-GB"/>
              </w:rPr>
              <w:t xml:space="preserve">selected HRD problems </w:t>
            </w:r>
            <w:r w:rsidR="00F92B87" w:rsidRPr="00E93FBC">
              <w:rPr>
                <w:rFonts w:eastAsia="Cambria" w:cstheme="minorHAnsi"/>
                <w:b w:val="0"/>
                <w:sz w:val="24"/>
                <w:szCs w:val="24"/>
                <w:lang w:val="en-US"/>
              </w:rPr>
              <w:t xml:space="preserve">in public and private organizations </w:t>
            </w:r>
            <w:r w:rsidR="008414C0" w:rsidRPr="00E93FBC">
              <w:rPr>
                <w:rFonts w:eastAsia="Times New Roman" w:cstheme="minorHAnsi"/>
                <w:b w:val="0"/>
                <w:sz w:val="23"/>
                <w:szCs w:val="23"/>
                <w:lang w:eastAsia="en-GB"/>
              </w:rPr>
              <w:t xml:space="preserve">according </w:t>
            </w:r>
            <w:r w:rsidR="00665A82" w:rsidRPr="00E93FBC">
              <w:rPr>
                <w:rFonts w:eastAsia="Times New Roman" w:cstheme="minorHAnsi"/>
                <w:b w:val="0"/>
                <w:sz w:val="23"/>
                <w:szCs w:val="23"/>
                <w:lang w:eastAsia="en-GB"/>
              </w:rPr>
              <w:t xml:space="preserve">to </w:t>
            </w:r>
            <w:r w:rsidR="008414C0" w:rsidRPr="00E93FBC">
              <w:rPr>
                <w:rFonts w:eastAsia="Times New Roman" w:cstheme="minorHAnsi"/>
                <w:b w:val="0"/>
                <w:sz w:val="23"/>
                <w:szCs w:val="23"/>
                <w:lang w:eastAsia="en-GB"/>
              </w:rPr>
              <w:t>the</w:t>
            </w:r>
            <w:r w:rsidRPr="00E93FBC">
              <w:rPr>
                <w:rFonts w:eastAsia="Times New Roman" w:cstheme="minorHAnsi"/>
                <w:b w:val="0"/>
                <w:sz w:val="23"/>
                <w:szCs w:val="23"/>
                <w:lang w:eastAsia="en-GB"/>
              </w:rPr>
              <w:t>ir level of</w:t>
            </w:r>
            <w:r w:rsidR="008414C0" w:rsidRPr="00E93FBC">
              <w:rPr>
                <w:rFonts w:eastAsia="Times New Roman" w:cstheme="minorHAnsi"/>
                <w:b w:val="0"/>
                <w:sz w:val="23"/>
                <w:szCs w:val="23"/>
                <w:lang w:eastAsia="en-GB"/>
              </w:rPr>
              <w:t xml:space="preserve"> development and implement</w:t>
            </w:r>
            <w:r w:rsidRPr="00E93FBC">
              <w:rPr>
                <w:rFonts w:eastAsia="Times New Roman" w:cstheme="minorHAnsi"/>
                <w:b w:val="0"/>
                <w:sz w:val="23"/>
                <w:szCs w:val="23"/>
                <w:lang w:eastAsia="en-GB"/>
              </w:rPr>
              <w:t>ed techniques for improvement of</w:t>
            </w:r>
            <w:r w:rsidR="008414C0" w:rsidRPr="00E93FBC">
              <w:rPr>
                <w:rFonts w:eastAsia="Times New Roman" w:cstheme="minorHAnsi"/>
                <w:b w:val="0"/>
                <w:sz w:val="23"/>
                <w:szCs w:val="23"/>
                <w:lang w:eastAsia="en-GB"/>
              </w:rPr>
              <w:t xml:space="preserve"> organizational and individual performance</w:t>
            </w:r>
          </w:p>
        </w:tc>
      </w:tr>
      <w:tr w:rsidR="00012EB8" w:rsidRPr="00012EB8" w14:paraId="4F04873E" w14:textId="77777777" w:rsidTr="001E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EDCCD2D" w14:textId="77777777" w:rsidR="00012EB8" w:rsidRPr="00012EB8" w:rsidRDefault="00012EB8" w:rsidP="001E4701">
            <w:pPr>
              <w:rPr>
                <w:rFonts w:ascii="Calibri" w:eastAsia="Cambria" w:hAnsi="Calibri" w:cs="Times New Roman"/>
                <w:sz w:val="24"/>
                <w:lang w:val="pl-PL"/>
              </w:rPr>
            </w:pPr>
            <w:r w:rsidRPr="00012EB8">
              <w:rPr>
                <w:rFonts w:ascii="Calibri" w:eastAsia="Cambria" w:hAnsi="Calibri" w:cs="Times New Roman"/>
                <w:lang w:val="pl-PL"/>
              </w:rPr>
              <w:t xml:space="preserve">PREREQUISITES </w:t>
            </w:r>
          </w:p>
        </w:tc>
        <w:tc>
          <w:tcPr>
            <w:tcW w:w="7484" w:type="dxa"/>
            <w:gridSpan w:val="3"/>
          </w:tcPr>
          <w:p w14:paraId="57B828DD" w14:textId="754D10C9" w:rsidR="00012EB8" w:rsidRPr="00012EB8" w:rsidRDefault="00DE16E8" w:rsidP="00012EB8">
            <w:pPr>
              <w:spacing w:after="20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  <w:r>
              <w:rPr>
                <w:rFonts w:ascii="Calibri" w:eastAsia="Cambria" w:hAnsi="Calibri" w:cs="Times New Roman"/>
                <w:sz w:val="24"/>
                <w:lang w:val="en-US"/>
              </w:rPr>
              <w:t>none</w:t>
            </w:r>
          </w:p>
        </w:tc>
      </w:tr>
      <w:tr w:rsidR="001E4701" w:rsidRPr="00012EB8" w14:paraId="56F6119C" w14:textId="77777777" w:rsidTr="001E470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7BC53102" w14:textId="77777777" w:rsidR="001E4701" w:rsidRPr="00012EB8" w:rsidRDefault="001E4701" w:rsidP="001E4701">
            <w:pPr>
              <w:spacing w:after="200" w:line="20" w:lineRule="atLeast"/>
              <w:jc w:val="center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012EB8">
              <w:rPr>
                <w:rFonts w:ascii="Calibri" w:eastAsia="Cambria" w:hAnsi="Calibri" w:cs="Times New Roman"/>
                <w:lang w:val="en-US"/>
              </w:rPr>
              <w:t>COURSE ORGANISATION –LEARNING FORMAT AND NUMBER OF HOURS</w:t>
            </w:r>
          </w:p>
        </w:tc>
      </w:tr>
      <w:tr w:rsidR="00012EB8" w:rsidRPr="00012EB8" w14:paraId="6650E6BD" w14:textId="77777777" w:rsidTr="001E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390E7F7D" w14:textId="49C66CCE" w:rsidR="00930C62" w:rsidRPr="008F41AE" w:rsidRDefault="00F92B87" w:rsidP="00930C62">
            <w:pPr>
              <w:jc w:val="both"/>
              <w:rPr>
                <w:rFonts w:ascii="Calibri" w:eastAsia="Cambria" w:hAnsi="Calibri" w:cs="Times New Roman"/>
                <w:b w:val="0"/>
                <w:bCs w:val="0"/>
                <w:color w:val="FF0000"/>
                <w:sz w:val="24"/>
                <w:lang w:val="en-US"/>
              </w:rPr>
            </w:pPr>
            <w:r w:rsidRPr="00942788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>20</w:t>
            </w:r>
            <w:r w:rsidR="00012EB8" w:rsidRPr="00942788">
              <w:rPr>
                <w:rFonts w:ascii="Calibri" w:eastAsia="Cambria" w:hAnsi="Calibri" w:cs="Times New Roman"/>
                <w:b w:val="0"/>
                <w:bCs w:val="0"/>
                <w:sz w:val="24"/>
                <w:lang w:val="en-US"/>
              </w:rPr>
              <w:t xml:space="preserve"> hours of </w:t>
            </w:r>
            <w:r w:rsidR="00DE16E8" w:rsidRPr="00942788">
              <w:rPr>
                <w:rFonts w:ascii="Calibri" w:eastAsia="Cambria" w:hAnsi="Calibri" w:cs="Times New Roman"/>
                <w:b w:val="0"/>
                <w:bCs w:val="0"/>
                <w:sz w:val="24"/>
                <w:lang w:val="en-US"/>
              </w:rPr>
              <w:t>lecture (</w:t>
            </w:r>
            <w:r w:rsidR="00EB4452" w:rsidRPr="00942788">
              <w:rPr>
                <w:rFonts w:ascii="Calibri" w:eastAsia="Cambria" w:hAnsi="Calibri" w:cs="Times New Roman"/>
                <w:b w:val="0"/>
                <w:bCs w:val="0"/>
                <w:sz w:val="24"/>
                <w:lang w:val="en-US"/>
              </w:rPr>
              <w:t>o</w:t>
            </w:r>
            <w:r w:rsidR="00930C62" w:rsidRPr="00942788">
              <w:rPr>
                <w:rFonts w:ascii="Calibri" w:eastAsia="Cambria" w:hAnsi="Calibri" w:cs="Times New Roman"/>
                <w:b w:val="0"/>
                <w:bCs w:val="0"/>
                <w:sz w:val="24"/>
                <w:lang w:val="en-US"/>
              </w:rPr>
              <w:t xml:space="preserve">ne lecture </w:t>
            </w:r>
            <w:r w:rsidR="00EB4452" w:rsidRPr="00942788">
              <w:rPr>
                <w:rFonts w:ascii="Calibri" w:eastAsia="Cambria" w:hAnsi="Calibri" w:cs="Times New Roman"/>
                <w:b w:val="0"/>
                <w:bCs w:val="0"/>
                <w:sz w:val="24"/>
                <w:lang w:val="en-US"/>
              </w:rPr>
              <w:t xml:space="preserve">per week – including </w:t>
            </w:r>
            <w:r w:rsidR="00513813">
              <w:rPr>
                <w:rFonts w:ascii="Calibri" w:eastAsia="Cambria" w:hAnsi="Calibri" w:cs="Times New Roman"/>
                <w:b w:val="0"/>
                <w:bCs w:val="0"/>
                <w:sz w:val="24"/>
                <w:lang w:val="en-US"/>
              </w:rPr>
              <w:t>on</w:t>
            </w:r>
            <w:r w:rsidRPr="00942788">
              <w:rPr>
                <w:rFonts w:ascii="Calibri" w:eastAsia="Cambria" w:hAnsi="Calibri" w:cs="Times New Roman"/>
                <w:b w:val="0"/>
                <w:bCs w:val="0"/>
                <w:sz w:val="24"/>
                <w:lang w:val="en-US"/>
              </w:rPr>
              <w:t>line class</w:t>
            </w:r>
            <w:r w:rsidR="00EB4452" w:rsidRPr="00942788">
              <w:rPr>
                <w:rFonts w:ascii="Calibri" w:eastAsia="Cambria" w:hAnsi="Calibri" w:cs="Times New Roman"/>
                <w:b w:val="0"/>
                <w:bCs w:val="0"/>
                <w:sz w:val="24"/>
                <w:lang w:val="en-US"/>
              </w:rPr>
              <w:t>)</w:t>
            </w:r>
            <w:r w:rsidR="003F6EF3">
              <w:rPr>
                <w:rFonts w:ascii="Calibri" w:eastAsia="Cambria" w:hAnsi="Calibri" w:cs="Times New Roman"/>
                <w:b w:val="0"/>
                <w:bCs w:val="0"/>
                <w:sz w:val="24"/>
                <w:lang w:val="en-US"/>
              </w:rPr>
              <w:t xml:space="preserve"> – </w:t>
            </w:r>
            <w:r w:rsidR="003F6EF3" w:rsidRPr="00E93FBC">
              <w:rPr>
                <w:rFonts w:ascii="Calibri" w:eastAsia="Cambria" w:hAnsi="Calibri" w:cs="Times New Roman"/>
                <w:b w:val="0"/>
                <w:bCs w:val="0"/>
                <w:sz w:val="24"/>
                <w:lang w:val="en-US"/>
              </w:rPr>
              <w:t>summer semester</w:t>
            </w:r>
          </w:p>
          <w:p w14:paraId="7C3DB4E0" w14:textId="77777777" w:rsidR="00012EB8" w:rsidRPr="00012EB8" w:rsidRDefault="00012EB8" w:rsidP="00EB4452">
            <w:pPr>
              <w:jc w:val="both"/>
              <w:rPr>
                <w:rFonts w:ascii="Calibri" w:eastAsia="Cambria" w:hAnsi="Calibri" w:cs="Times New Roman"/>
                <w:sz w:val="24"/>
                <w:lang w:val="en-US"/>
              </w:rPr>
            </w:pPr>
          </w:p>
        </w:tc>
      </w:tr>
      <w:tr w:rsidR="00012EB8" w:rsidRPr="00012EB8" w14:paraId="43AC9B99" w14:textId="77777777" w:rsidTr="001E4701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48B0DA1E" w14:textId="77777777" w:rsidR="00012EB8" w:rsidRPr="00012EB8" w:rsidRDefault="00012EB8" w:rsidP="00012EB8">
            <w:pPr>
              <w:jc w:val="center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012EB8">
              <w:rPr>
                <w:rFonts w:ascii="Calibri" w:eastAsia="Cambria" w:hAnsi="Calibri" w:cs="Times New Roman"/>
                <w:lang w:val="en-US"/>
              </w:rPr>
              <w:t xml:space="preserve"> COURSE DESCRIPTION</w:t>
            </w:r>
          </w:p>
        </w:tc>
      </w:tr>
      <w:tr w:rsidR="00012EB8" w:rsidRPr="00012EB8" w14:paraId="457B2DD0" w14:textId="77777777" w:rsidTr="001E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4FDA093C" w14:textId="77777777" w:rsidR="00A0540E" w:rsidRPr="00A0540E" w:rsidRDefault="00A0540E" w:rsidP="00A0540E">
            <w:pPr>
              <w:spacing w:line="276" w:lineRule="auto"/>
              <w:jc w:val="both"/>
              <w:rPr>
                <w:rFonts w:ascii="Calibri" w:eastAsia="Cambria" w:hAnsi="Calibri" w:cs="Times New Roman"/>
                <w:b w:val="0"/>
                <w:bCs w:val="0"/>
                <w:lang w:val="en-US"/>
              </w:rPr>
            </w:pPr>
            <w:r w:rsidRPr="00A0540E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>Managi</w:t>
            </w:r>
            <w:r w:rsidR="00075EDF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 xml:space="preserve">ng Human Resources Development </w:t>
            </w:r>
            <w:r w:rsidR="00B83629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>course</w:t>
            </w:r>
            <w:r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>, a</w:t>
            </w:r>
            <w:r w:rsidRPr="00A0540E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 xml:space="preserve">ddresses the concepts, theories, and techniques </w:t>
            </w:r>
            <w:r w:rsidR="00513813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 xml:space="preserve">in </w:t>
            </w:r>
            <w:r w:rsidRPr="00A0540E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 xml:space="preserve">human resources development; emphasis on creating, managing, and sustaining </w:t>
            </w:r>
            <w:r w:rsidR="004564F8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 xml:space="preserve">of HR </w:t>
            </w:r>
            <w:r w:rsidRPr="00A0540E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>system</w:t>
            </w:r>
            <w:r w:rsidR="004564F8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>.</w:t>
            </w:r>
            <w:r w:rsidRPr="00A0540E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 xml:space="preserve"> </w:t>
            </w:r>
            <w:r w:rsidR="004564F8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 xml:space="preserve">Professional activities </w:t>
            </w:r>
            <w:r w:rsidRPr="00A0540E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>organized around diagnosis, implementation, and evaluation of individual, team, and organization</w:t>
            </w:r>
            <w:r w:rsidR="004564F8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 xml:space="preserve"> work and learning effectiveness</w:t>
            </w:r>
            <w:r w:rsidRPr="00A0540E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 xml:space="preserve"> in public and private organizations; </w:t>
            </w:r>
          </w:p>
          <w:p w14:paraId="7AA115AA" w14:textId="77777777" w:rsidR="00B83629" w:rsidRPr="00B83629" w:rsidRDefault="00B83629" w:rsidP="00B83629">
            <w:pPr>
              <w:spacing w:line="276" w:lineRule="auto"/>
              <w:jc w:val="both"/>
              <w:rPr>
                <w:rFonts w:ascii="Calibri" w:eastAsia="Cambria" w:hAnsi="Calibri" w:cs="Times New Roman"/>
                <w:b w:val="0"/>
                <w:bCs w:val="0"/>
                <w:lang w:val="en-US"/>
              </w:rPr>
            </w:pPr>
            <w:r w:rsidRPr="00B83629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>1.</w:t>
            </w:r>
            <w:r w:rsidRPr="00B83629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ab/>
              <w:t>history, concepts, theories of HRD</w:t>
            </w:r>
          </w:p>
          <w:p w14:paraId="10C916EB" w14:textId="77777777" w:rsidR="00B83629" w:rsidRPr="00B83629" w:rsidRDefault="00B83629" w:rsidP="00B83629">
            <w:pPr>
              <w:spacing w:line="276" w:lineRule="auto"/>
              <w:jc w:val="both"/>
              <w:rPr>
                <w:rFonts w:ascii="Calibri" w:eastAsia="Cambria" w:hAnsi="Calibri" w:cs="Times New Roman"/>
                <w:b w:val="0"/>
                <w:bCs w:val="0"/>
                <w:lang w:val="en-US"/>
              </w:rPr>
            </w:pPr>
            <w:r w:rsidRPr="00B83629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>2.</w:t>
            </w:r>
            <w:r w:rsidRPr="00B83629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ab/>
              <w:t xml:space="preserve">plan, develop and implement techniques for improving organizational and individual performance, including talent development   </w:t>
            </w:r>
          </w:p>
          <w:p w14:paraId="0D80E81A" w14:textId="68E23809" w:rsidR="00B83629" w:rsidRPr="00B83629" w:rsidRDefault="00B83629" w:rsidP="00B83629">
            <w:pPr>
              <w:spacing w:line="276" w:lineRule="auto"/>
              <w:jc w:val="both"/>
              <w:rPr>
                <w:rFonts w:ascii="Calibri" w:eastAsia="Cambria" w:hAnsi="Calibri" w:cs="Times New Roman"/>
                <w:b w:val="0"/>
                <w:bCs w:val="0"/>
                <w:lang w:val="en-US"/>
              </w:rPr>
            </w:pPr>
            <w:r w:rsidRPr="00B83629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>3.</w:t>
            </w:r>
            <w:r w:rsidRPr="00B83629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ab/>
              <w:t xml:space="preserve">apply task and content analysis/ </w:t>
            </w:r>
            <w:r w:rsidR="00DE16E8" w:rsidRPr="00B83629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>diagnosis, techniques</w:t>
            </w:r>
          </w:p>
          <w:p w14:paraId="2554DFCD" w14:textId="77777777" w:rsidR="00B83629" w:rsidRPr="00B83629" w:rsidRDefault="00B83629" w:rsidP="00B83629">
            <w:pPr>
              <w:spacing w:line="276" w:lineRule="auto"/>
              <w:jc w:val="both"/>
              <w:rPr>
                <w:rFonts w:ascii="Calibri" w:eastAsia="Cambria" w:hAnsi="Calibri" w:cs="Times New Roman"/>
                <w:b w:val="0"/>
                <w:bCs w:val="0"/>
                <w:lang w:val="en-US"/>
              </w:rPr>
            </w:pPr>
            <w:r w:rsidRPr="00B83629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>4.</w:t>
            </w:r>
            <w:r w:rsidRPr="00B83629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ab/>
              <w:t>design and deliver training and performance support programs, including online solution</w:t>
            </w:r>
          </w:p>
          <w:p w14:paraId="441A7159" w14:textId="77777777" w:rsidR="00A0540E" w:rsidRPr="00031E39" w:rsidRDefault="00B83629" w:rsidP="00B83629">
            <w:pPr>
              <w:spacing w:line="276" w:lineRule="auto"/>
              <w:jc w:val="both"/>
              <w:rPr>
                <w:rFonts w:ascii="Calibri" w:eastAsia="Cambria" w:hAnsi="Calibri" w:cs="Times New Roman"/>
                <w:b w:val="0"/>
                <w:bCs w:val="0"/>
                <w:lang w:val="en-US"/>
              </w:rPr>
            </w:pPr>
            <w:r w:rsidRPr="00B83629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>5.</w:t>
            </w:r>
            <w:r w:rsidRPr="00B83629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ab/>
              <w:t>assess the effectiveness of training programs</w:t>
            </w:r>
            <w:r w:rsidR="00101BB0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 xml:space="preserve"> for individuals and organization</w:t>
            </w:r>
          </w:p>
        </w:tc>
      </w:tr>
      <w:tr w:rsidR="001E4701" w:rsidRPr="00012EB8" w14:paraId="508793E4" w14:textId="77777777" w:rsidTr="001E4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14:paraId="21994D2C" w14:textId="77777777" w:rsidR="001E4701" w:rsidRPr="00012EB8" w:rsidRDefault="001E4701" w:rsidP="001E4701">
            <w:pPr>
              <w:rPr>
                <w:rFonts w:ascii="Calibri" w:eastAsia="Cambria" w:hAnsi="Calibri" w:cs="Times New Roman"/>
                <w:b w:val="0"/>
                <w:lang w:val="en-US"/>
              </w:rPr>
            </w:pPr>
            <w:r w:rsidRPr="001E4701">
              <w:rPr>
                <w:rFonts w:ascii="Calibri" w:eastAsia="Cambria" w:hAnsi="Calibri" w:cs="Times New Roman"/>
                <w:lang w:val="en-US"/>
              </w:rPr>
              <w:t>METHODS OF INSTRUCTION</w:t>
            </w:r>
          </w:p>
        </w:tc>
        <w:tc>
          <w:tcPr>
            <w:tcW w:w="5783" w:type="dxa"/>
          </w:tcPr>
          <w:p w14:paraId="113244D7" w14:textId="77777777" w:rsidR="001E4701" w:rsidRPr="00E93FBC" w:rsidRDefault="001E4701" w:rsidP="00101B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E93FBC">
              <w:rPr>
                <w:rFonts w:ascii="Calibri" w:eastAsia="Cambria" w:hAnsi="Calibri" w:cs="Times New Roman"/>
                <w:sz w:val="24"/>
                <w:lang w:val="en-US"/>
              </w:rPr>
              <w:t>Lecture, discussion, didactic film, reading assignments, quizzes, case studies etc</w:t>
            </w:r>
          </w:p>
        </w:tc>
      </w:tr>
      <w:tr w:rsidR="00012EB8" w:rsidRPr="00012EB8" w14:paraId="205AA24E" w14:textId="77777777" w:rsidTr="001E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14:paraId="7C417CF9" w14:textId="77777777" w:rsidR="00012EB8" w:rsidRPr="00012EB8" w:rsidRDefault="00012EB8" w:rsidP="00012EB8">
            <w:pPr>
              <w:jc w:val="both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012EB8">
              <w:rPr>
                <w:rFonts w:ascii="Calibri" w:eastAsia="Cambria" w:hAnsi="Calibri" w:cs="Times New Roman"/>
                <w:lang w:val="en-US"/>
              </w:rPr>
              <w:t xml:space="preserve"> REQUIREMENTS AND ASSESSMENTS</w:t>
            </w:r>
          </w:p>
        </w:tc>
        <w:tc>
          <w:tcPr>
            <w:tcW w:w="5783" w:type="dxa"/>
          </w:tcPr>
          <w:p w14:paraId="776452EA" w14:textId="77777777" w:rsidR="00012EB8" w:rsidRPr="00E93FBC" w:rsidRDefault="00012EB8" w:rsidP="00012E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lang w:val="en-US"/>
              </w:rPr>
            </w:pPr>
            <w:r w:rsidRPr="00E93FBC">
              <w:rPr>
                <w:rFonts w:ascii="Calibri" w:eastAsia="Cambria" w:hAnsi="Calibri" w:cs="Times New Roman"/>
                <w:lang w:val="en-US"/>
              </w:rPr>
              <w:t>* Attendance and active participation in classes</w:t>
            </w:r>
            <w:r w:rsidR="00EB4452" w:rsidRPr="00E93FBC">
              <w:rPr>
                <w:rFonts w:ascii="Calibri" w:eastAsia="Cambria" w:hAnsi="Calibri" w:cs="Times New Roman"/>
                <w:lang w:val="en-US"/>
              </w:rPr>
              <w:t xml:space="preserve"> (discussion)</w:t>
            </w:r>
          </w:p>
          <w:p w14:paraId="5ECDE1F4" w14:textId="77777777" w:rsidR="00012EB8" w:rsidRPr="00E93FBC" w:rsidRDefault="00012EB8" w:rsidP="00012E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lang w:val="en-US"/>
              </w:rPr>
            </w:pPr>
            <w:r w:rsidRPr="00E93FBC">
              <w:rPr>
                <w:rFonts w:ascii="Calibri" w:eastAsia="Cambria" w:hAnsi="Calibri" w:cs="Times New Roman"/>
                <w:lang w:val="en-US"/>
              </w:rPr>
              <w:t>*</w:t>
            </w:r>
            <w:r w:rsidR="00EB4452" w:rsidRPr="00E93FBC">
              <w:rPr>
                <w:rFonts w:ascii="Calibri" w:eastAsia="Cambria" w:hAnsi="Calibri" w:cs="Times New Roman"/>
                <w:lang w:val="en-US"/>
              </w:rPr>
              <w:t>One test</w:t>
            </w:r>
            <w:r w:rsidRPr="00E93FBC">
              <w:rPr>
                <w:rFonts w:ascii="Calibri" w:eastAsia="Cambria" w:hAnsi="Calibri" w:cs="Times New Roman"/>
                <w:lang w:val="en-US"/>
              </w:rPr>
              <w:t xml:space="preserve"> during the term covering the texts (multiple choice; true- false statements; gapped sentences)</w:t>
            </w:r>
          </w:p>
          <w:p w14:paraId="1B622CBA" w14:textId="77777777" w:rsidR="00012EB8" w:rsidRPr="00E93FBC" w:rsidRDefault="00012EB8" w:rsidP="00012E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lang w:val="en-US"/>
              </w:rPr>
            </w:pPr>
            <w:r w:rsidRPr="00E93FBC">
              <w:rPr>
                <w:rFonts w:ascii="Calibri" w:eastAsia="Cambria" w:hAnsi="Calibri" w:cs="Times New Roman"/>
                <w:lang w:val="en-US"/>
              </w:rPr>
              <w:t>* One short presentation</w:t>
            </w:r>
            <w:r w:rsidR="001351BF" w:rsidRPr="00E93FBC">
              <w:rPr>
                <w:rFonts w:ascii="Calibri" w:eastAsia="Cambria" w:hAnsi="Calibri" w:cs="Times New Roman"/>
                <w:lang w:val="en-US"/>
              </w:rPr>
              <w:t>.</w:t>
            </w:r>
            <w:r w:rsidRPr="00E93FBC">
              <w:rPr>
                <w:rFonts w:ascii="Calibri" w:eastAsia="Cambria" w:hAnsi="Calibri" w:cs="Times New Roman"/>
                <w:lang w:val="en-US"/>
              </w:rPr>
              <w:t xml:space="preserve"> </w:t>
            </w:r>
          </w:p>
        </w:tc>
      </w:tr>
      <w:tr w:rsidR="00012EB8" w:rsidRPr="00012EB8" w14:paraId="47105E12" w14:textId="77777777" w:rsidTr="008F4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  <w:vAlign w:val="center"/>
          </w:tcPr>
          <w:p w14:paraId="50114FCB" w14:textId="77777777" w:rsidR="00012EB8" w:rsidRPr="00012EB8" w:rsidRDefault="00012EB8" w:rsidP="008F41AE">
            <w:pPr>
              <w:rPr>
                <w:rFonts w:ascii="Calibri" w:eastAsia="Cambria" w:hAnsi="Calibri" w:cs="Times New Roman"/>
                <w:sz w:val="24"/>
                <w:lang w:val="pl-PL"/>
              </w:rPr>
            </w:pPr>
            <w:r w:rsidRPr="00012EB8">
              <w:rPr>
                <w:rFonts w:ascii="Calibri" w:eastAsia="Cambria" w:hAnsi="Calibri" w:cs="Times New Roman"/>
                <w:lang w:val="pl-PL"/>
              </w:rPr>
              <w:t>GRADING SYSTEM</w:t>
            </w:r>
          </w:p>
        </w:tc>
        <w:tc>
          <w:tcPr>
            <w:tcW w:w="5783" w:type="dxa"/>
          </w:tcPr>
          <w:p w14:paraId="432F0732" w14:textId="77777777" w:rsidR="00012EB8" w:rsidRPr="00E93FBC" w:rsidRDefault="00012EB8" w:rsidP="00012EB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E93FBC">
              <w:rPr>
                <w:rFonts w:ascii="Calibri" w:eastAsia="Cambria" w:hAnsi="Calibri" w:cs="Times New Roman"/>
                <w:sz w:val="24"/>
                <w:lang w:val="en-US"/>
              </w:rPr>
              <w:t>Success in this course depends on attending class regularly, actively participating in class</w:t>
            </w:r>
            <w:r w:rsidR="00D459B1" w:rsidRPr="00E93FBC">
              <w:rPr>
                <w:rFonts w:ascii="Calibri" w:eastAsia="Cambria" w:hAnsi="Calibri" w:cs="Times New Roman"/>
                <w:lang w:val="en-US"/>
              </w:rPr>
              <w:t xml:space="preserve"> (short presentation)</w:t>
            </w:r>
            <w:r w:rsidRPr="00E93FBC">
              <w:rPr>
                <w:rFonts w:ascii="Calibri" w:eastAsia="Cambria" w:hAnsi="Calibri" w:cs="Times New Roman"/>
                <w:sz w:val="24"/>
                <w:lang w:val="en-US"/>
              </w:rPr>
              <w:t xml:space="preserve">, and taking thorough notes. </w:t>
            </w:r>
          </w:p>
          <w:p w14:paraId="7E33EAF1" w14:textId="77777777" w:rsidR="00012EB8" w:rsidRPr="00E93FBC" w:rsidRDefault="00012EB8" w:rsidP="00012E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E93FB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pl-PL"/>
              </w:rPr>
              <w:t xml:space="preserve">Tests: </w:t>
            </w:r>
            <w:r w:rsidRPr="00E93FBC">
              <w:rPr>
                <w:rFonts w:ascii="Calibri" w:eastAsia="Times New Roman" w:hAnsi="Calibri" w:cs="Times New Roman"/>
                <w:bCs/>
                <w:sz w:val="24"/>
                <w:szCs w:val="24"/>
                <w:lang w:val="en-US" w:eastAsia="pl-PL"/>
              </w:rPr>
              <w:t xml:space="preserve">There will be </w:t>
            </w:r>
            <w:r w:rsidR="00EB4452" w:rsidRPr="00E93FBC">
              <w:rPr>
                <w:rFonts w:ascii="Calibri" w:eastAsia="Times New Roman" w:hAnsi="Calibri" w:cs="Times New Roman"/>
                <w:bCs/>
                <w:sz w:val="24"/>
                <w:szCs w:val="24"/>
                <w:lang w:val="en-US" w:eastAsia="pl-PL"/>
              </w:rPr>
              <w:t>one</w:t>
            </w:r>
            <w:r w:rsidR="004564F8" w:rsidRPr="00E93FBC">
              <w:rPr>
                <w:rFonts w:ascii="Calibri" w:eastAsia="Times New Roman" w:hAnsi="Calibri" w:cs="Times New Roman"/>
                <w:bCs/>
                <w:sz w:val="24"/>
                <w:szCs w:val="24"/>
                <w:lang w:val="en-US" w:eastAsia="pl-PL"/>
              </w:rPr>
              <w:t xml:space="preserve"> mini test</w:t>
            </w:r>
            <w:r w:rsidRPr="00E93FBC">
              <w:rPr>
                <w:rFonts w:ascii="Calibri" w:eastAsia="Times New Roman" w:hAnsi="Calibri" w:cs="Times New Roman"/>
                <w:bCs/>
                <w:sz w:val="24"/>
                <w:szCs w:val="24"/>
                <w:lang w:val="en-US" w:eastAsia="pl-PL"/>
              </w:rPr>
              <w:t>. Stud</w:t>
            </w:r>
            <w:r w:rsidR="004564F8" w:rsidRPr="00E93FBC">
              <w:rPr>
                <w:rFonts w:ascii="Calibri" w:eastAsia="Times New Roman" w:hAnsi="Calibri" w:cs="Times New Roman"/>
                <w:bCs/>
                <w:sz w:val="24"/>
                <w:szCs w:val="24"/>
                <w:lang w:val="en-US" w:eastAsia="pl-PL"/>
              </w:rPr>
              <w:t>ents will be informed about it</w:t>
            </w:r>
            <w:r w:rsidRPr="00E93FBC">
              <w:rPr>
                <w:rFonts w:ascii="Calibri" w:eastAsia="Times New Roman" w:hAnsi="Calibri" w:cs="Times New Roman"/>
                <w:bCs/>
                <w:sz w:val="24"/>
                <w:szCs w:val="24"/>
                <w:lang w:val="en-US" w:eastAsia="pl-PL"/>
              </w:rPr>
              <w:t xml:space="preserve"> at least 2 weeks in advance. They will be based on a recommended reading</w:t>
            </w:r>
            <w:r w:rsidR="00EB4452" w:rsidRPr="00E93FBC">
              <w:rPr>
                <w:rFonts w:ascii="Calibri" w:eastAsia="Times New Roman" w:hAnsi="Calibri" w:cs="Times New Roman"/>
                <w:bCs/>
                <w:sz w:val="24"/>
                <w:szCs w:val="24"/>
                <w:lang w:val="en-US" w:eastAsia="pl-PL"/>
              </w:rPr>
              <w:t xml:space="preserve">. Scores </w:t>
            </w:r>
            <w:r w:rsidRPr="00E93FBC">
              <w:rPr>
                <w:rFonts w:ascii="Calibri" w:eastAsia="Cambria" w:hAnsi="Calibri" w:cs="Times New Roman"/>
                <w:sz w:val="24"/>
                <w:lang w:val="en-US"/>
              </w:rPr>
              <w:t xml:space="preserve">0-50% - </w:t>
            </w:r>
            <w:proofErr w:type="gramStart"/>
            <w:r w:rsidRPr="00E93FBC">
              <w:rPr>
                <w:rFonts w:ascii="Calibri" w:eastAsia="Cambria" w:hAnsi="Calibri" w:cs="Times New Roman"/>
                <w:sz w:val="24"/>
                <w:lang w:val="en-US"/>
              </w:rPr>
              <w:t xml:space="preserve">2.0  </w:t>
            </w:r>
            <w:r w:rsidRPr="00E93FBC">
              <w:rPr>
                <w:rFonts w:ascii="Calibri" w:eastAsia="Cambria" w:hAnsi="Calibri" w:cs="Times New Roman"/>
                <w:sz w:val="24"/>
                <w:lang w:val="en-US"/>
              </w:rPr>
              <w:lastRenderedPageBreak/>
              <w:t>50</w:t>
            </w:r>
            <w:proofErr w:type="gramEnd"/>
            <w:r w:rsidRPr="00E93FBC">
              <w:rPr>
                <w:rFonts w:ascii="Calibri" w:eastAsia="Cambria" w:hAnsi="Calibri" w:cs="Times New Roman"/>
                <w:sz w:val="24"/>
                <w:lang w:val="en-US"/>
              </w:rPr>
              <w:t>-59%-3.0 60-69% -3.5</w:t>
            </w:r>
            <w:r w:rsidR="00EB4452" w:rsidRPr="00E93FBC">
              <w:rPr>
                <w:rFonts w:ascii="Calibri" w:eastAsia="Cambria" w:hAnsi="Calibri" w:cs="Times New Roman"/>
                <w:sz w:val="24"/>
                <w:lang w:val="en-US"/>
              </w:rPr>
              <w:t xml:space="preserve"> </w:t>
            </w:r>
            <w:r w:rsidRPr="00E93FBC">
              <w:rPr>
                <w:rFonts w:ascii="Calibri" w:eastAsia="Cambria" w:hAnsi="Calibri" w:cs="Times New Roman"/>
                <w:sz w:val="24"/>
                <w:lang w:val="en-US"/>
              </w:rPr>
              <w:t xml:space="preserve">70-79%-4.0    80-89% - 4.5  90-100%-5.0 </w:t>
            </w:r>
          </w:p>
          <w:p w14:paraId="28C92154" w14:textId="77777777" w:rsidR="00012EB8" w:rsidRPr="00E93FBC" w:rsidRDefault="00012EB8" w:rsidP="00012E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</w:p>
        </w:tc>
      </w:tr>
      <w:tr w:rsidR="00012EB8" w:rsidRPr="00012EB8" w14:paraId="5D74A4FA" w14:textId="77777777" w:rsidTr="008F4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14:paraId="59F5A81D" w14:textId="77777777" w:rsidR="00012EB8" w:rsidRPr="00012EB8" w:rsidRDefault="00012EB8" w:rsidP="008F41AE">
            <w:pPr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012EB8">
              <w:rPr>
                <w:rFonts w:ascii="Calibri" w:eastAsia="Cambria" w:hAnsi="Calibri" w:cs="Times New Roman"/>
                <w:lang w:val="en-US"/>
              </w:rPr>
              <w:lastRenderedPageBreak/>
              <w:t xml:space="preserve">TOTAL STUDENT WORKLOAD NEEDED TO ACHIEVE EXPECTED LEARNING OUTCOMES EXPRESSED IN TIME AND ECTS CREDIT POINTS </w:t>
            </w:r>
          </w:p>
        </w:tc>
        <w:tc>
          <w:tcPr>
            <w:tcW w:w="5783" w:type="dxa"/>
          </w:tcPr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84"/>
              <w:gridCol w:w="2230"/>
            </w:tblGrid>
            <w:tr w:rsidR="00012EB8" w:rsidRPr="00012EB8" w14:paraId="597193B7" w14:textId="77777777" w:rsidTr="005823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3F36A1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b/>
                      <w:sz w:val="24"/>
                      <w:szCs w:val="24"/>
                      <w:lang w:val="pl-PL"/>
                    </w:rPr>
                  </w:pPr>
                  <w:r w:rsidRPr="00012EB8">
                    <w:rPr>
                      <w:rFonts w:ascii="Calibri" w:eastAsia="Cambria" w:hAnsi="Calibri" w:cs="Times New Roman"/>
                      <w:b/>
                      <w:sz w:val="24"/>
                      <w:szCs w:val="24"/>
                      <w:lang w:val="pl-PL"/>
                    </w:rPr>
                    <w:t>Activity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1F8D03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b/>
                      <w:sz w:val="24"/>
                      <w:szCs w:val="24"/>
                      <w:lang w:val="pl-PL"/>
                    </w:rPr>
                  </w:pPr>
                  <w:proofErr w:type="spellStart"/>
                  <w:r w:rsidRPr="00012EB8">
                    <w:rPr>
                      <w:rFonts w:ascii="Calibri" w:eastAsia="Cambria" w:hAnsi="Calibri" w:cs="Times New Roman"/>
                      <w:b/>
                      <w:sz w:val="24"/>
                      <w:szCs w:val="24"/>
                      <w:lang w:val="pl-PL"/>
                    </w:rPr>
                    <w:t>Hours</w:t>
                  </w:r>
                  <w:proofErr w:type="spellEnd"/>
                  <w:r w:rsidRPr="00012EB8">
                    <w:rPr>
                      <w:rFonts w:ascii="Calibri" w:eastAsia="Cambria" w:hAnsi="Calibri" w:cs="Times New Roman"/>
                      <w:b/>
                      <w:sz w:val="24"/>
                      <w:szCs w:val="24"/>
                      <w:lang w:val="pl-PL"/>
                    </w:rPr>
                    <w:t>:</w:t>
                  </w:r>
                </w:p>
              </w:tc>
            </w:tr>
            <w:tr w:rsidR="00012EB8" w:rsidRPr="00012EB8" w14:paraId="300A6EA2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3CB555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proofErr w:type="spellStart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Lecture</w:t>
                  </w:r>
                  <w:proofErr w:type="spellEnd"/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586A0" w14:textId="47AED0F7" w:rsidR="00012EB8" w:rsidRPr="00012EB8" w:rsidRDefault="00861E92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20</w:t>
                  </w:r>
                </w:p>
              </w:tc>
            </w:tr>
            <w:tr w:rsidR="00012EB8" w:rsidRPr="00012EB8" w14:paraId="5B96E91C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4313C5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proofErr w:type="spellStart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Workshops</w:t>
                  </w:r>
                  <w:proofErr w:type="spellEnd"/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A3B03" w14:textId="77777777" w:rsidR="00012EB8" w:rsidRPr="00012EB8" w:rsidRDefault="00DC2552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0</w:t>
                  </w:r>
                </w:p>
              </w:tc>
            </w:tr>
            <w:tr w:rsidR="00012EB8" w:rsidRPr="00012EB8" w14:paraId="1168954D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79BD4D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en-US"/>
                    </w:rPr>
                  </w:pPr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en-US"/>
                    </w:rPr>
                    <w:t>Preparation for classes (Reading, homework etc.)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FFC8E" w14:textId="66ECB604" w:rsidR="00012EB8" w:rsidRPr="00012EB8" w:rsidRDefault="003F4211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1</w:t>
                  </w:r>
                  <w:r w:rsidR="00AD1B0A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0</w:t>
                  </w:r>
                </w:p>
              </w:tc>
            </w:tr>
            <w:tr w:rsidR="00012EB8" w:rsidRPr="00012EB8" w14:paraId="5B8FE583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3469E9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proofErr w:type="spellStart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Preparing</w:t>
                  </w:r>
                  <w:proofErr w:type="spellEnd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 xml:space="preserve"> a </w:t>
                  </w:r>
                  <w:proofErr w:type="spellStart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presentation</w:t>
                  </w:r>
                  <w:proofErr w:type="spellEnd"/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FFFAA" w14:textId="13713161" w:rsidR="00012EB8" w:rsidRPr="00012EB8" w:rsidRDefault="00AD1B0A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5</w:t>
                  </w:r>
                </w:p>
              </w:tc>
            </w:tr>
            <w:tr w:rsidR="00012EB8" w:rsidRPr="00012EB8" w14:paraId="14C8265C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64BABE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proofErr w:type="spellStart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Revising</w:t>
                  </w:r>
                  <w:proofErr w:type="spellEnd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 xml:space="preserve"> for the </w:t>
                  </w:r>
                  <w:proofErr w:type="spellStart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exam</w:t>
                  </w:r>
                  <w:proofErr w:type="spellEnd"/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CD0EE" w14:textId="43F366C3" w:rsidR="00012EB8" w:rsidRPr="00012EB8" w:rsidRDefault="00DE16E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 w:rsidRPr="00DE16E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15</w:t>
                  </w:r>
                </w:p>
              </w:tc>
            </w:tr>
            <w:tr w:rsidR="00012EB8" w:rsidRPr="00012EB8" w14:paraId="004049FA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74607A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proofErr w:type="spellStart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Exam</w:t>
                  </w:r>
                  <w:proofErr w:type="spellEnd"/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605FB" w14:textId="77777777" w:rsidR="00012EB8" w:rsidRPr="00012EB8" w:rsidRDefault="00D459B1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2</w:t>
                  </w:r>
                </w:p>
              </w:tc>
            </w:tr>
            <w:tr w:rsidR="00012EB8" w:rsidRPr="00012EB8" w14:paraId="0A658761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629C7D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Total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A48BF" w14:textId="77777777" w:rsidR="00012EB8" w:rsidRPr="00012EB8" w:rsidRDefault="003F4211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5</w:t>
                  </w:r>
                  <w:r w:rsidR="00F64AF9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0</w:t>
                  </w:r>
                </w:p>
              </w:tc>
            </w:tr>
            <w:tr w:rsidR="00012EB8" w:rsidRPr="00012EB8" w14:paraId="19149BC8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074C5B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ECTS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94122" w14:textId="041A1F43" w:rsidR="00012EB8" w:rsidRPr="00012EB8" w:rsidRDefault="00DE16E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2</w:t>
                  </w:r>
                </w:p>
              </w:tc>
            </w:tr>
          </w:tbl>
          <w:p w14:paraId="46A906BF" w14:textId="77777777" w:rsidR="00012EB8" w:rsidRPr="00012EB8" w:rsidRDefault="00012EB8" w:rsidP="00012E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b/>
                <w:sz w:val="24"/>
                <w:lang w:val="en-US"/>
              </w:rPr>
            </w:pPr>
          </w:p>
        </w:tc>
      </w:tr>
      <w:tr w:rsidR="00012EB8" w:rsidRPr="00012EB8" w14:paraId="44A65ACD" w14:textId="77777777" w:rsidTr="008F4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14:paraId="5EE9F19F" w14:textId="77777777" w:rsidR="00012EB8" w:rsidRPr="00012EB8" w:rsidRDefault="00930C62" w:rsidP="008F41AE">
            <w:pPr>
              <w:rPr>
                <w:rFonts w:ascii="Calibri" w:eastAsia="Cambria" w:hAnsi="Calibri" w:cs="Times New Roman"/>
                <w:sz w:val="24"/>
                <w:lang w:val="pl-PL"/>
              </w:rPr>
            </w:pPr>
            <w:r w:rsidRPr="008F41AE">
              <w:rPr>
                <w:rFonts w:ascii="Calibri" w:eastAsia="Cambria" w:hAnsi="Calibri" w:cs="Times New Roman"/>
                <w:bCs w:val="0"/>
                <w:lang w:val="pl-PL"/>
              </w:rPr>
              <w:t>STUDY</w:t>
            </w:r>
            <w:r w:rsidR="00513813">
              <w:rPr>
                <w:rFonts w:ascii="Calibri" w:eastAsia="Cambria" w:hAnsi="Calibri" w:cs="Times New Roman"/>
                <w:bCs w:val="0"/>
                <w:lang w:val="pl-PL"/>
              </w:rPr>
              <w:t xml:space="preserve"> </w:t>
            </w:r>
            <w:r w:rsidR="00012EB8" w:rsidRPr="00012EB8">
              <w:rPr>
                <w:rFonts w:ascii="Calibri" w:eastAsia="Cambria" w:hAnsi="Calibri" w:cs="Times New Roman"/>
                <w:lang w:val="pl-PL"/>
              </w:rPr>
              <w:t>MATERIALS</w:t>
            </w:r>
          </w:p>
        </w:tc>
        <w:tc>
          <w:tcPr>
            <w:tcW w:w="5783" w:type="dxa"/>
          </w:tcPr>
          <w:p w14:paraId="4FE742B1" w14:textId="77777777" w:rsidR="00012EB8" w:rsidRDefault="00012EB8" w:rsidP="00012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b/>
                <w:lang w:val="de-DE"/>
              </w:rPr>
            </w:pPr>
            <w:r w:rsidRPr="00012EB8">
              <w:rPr>
                <w:rFonts w:ascii="Calibri" w:eastAsia="Cambria" w:hAnsi="Calibri" w:cs="Times New Roman"/>
                <w:b/>
                <w:lang w:val="de-DE"/>
              </w:rPr>
              <w:t>REQUIRED BOOKS/READINGS:</w:t>
            </w:r>
          </w:p>
          <w:p w14:paraId="75F669A6" w14:textId="77777777" w:rsidR="00930C62" w:rsidRDefault="00930C62" w:rsidP="00012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b/>
                <w:lang w:val="de-DE"/>
              </w:rPr>
            </w:pPr>
          </w:p>
          <w:p w14:paraId="093FEDFC" w14:textId="77777777" w:rsidR="00101BB0" w:rsidRDefault="00101BB0" w:rsidP="00DE16E8">
            <w:pPr>
              <w:pStyle w:val="Akapitzli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Swanson Richard A. (2022). </w:t>
            </w:r>
            <w:r w:rsidRPr="00AF3355">
              <w:t>Foundation</w:t>
            </w:r>
            <w:r>
              <w:t>s of Human Resource Development.</w:t>
            </w:r>
            <w:r w:rsidRPr="00AF3355">
              <w:t xml:space="preserve"> </w:t>
            </w:r>
            <w:r>
              <w:t>Berrett-Koehler Publishers.</w:t>
            </w:r>
            <w:r w:rsidRPr="00137954">
              <w:t xml:space="preserve"> </w:t>
            </w:r>
            <w:r w:rsidRPr="00AF3355">
              <w:t>Third Edition</w:t>
            </w:r>
          </w:p>
          <w:p w14:paraId="74998694" w14:textId="77777777" w:rsidR="00101BB0" w:rsidRDefault="00101BB0" w:rsidP="00101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CCD826" w14:textId="77777777" w:rsidR="002376BA" w:rsidRDefault="002376BA" w:rsidP="00DE16E8">
            <w:pPr>
              <w:pStyle w:val="Akapitzli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3355">
              <w:t>Knowles</w:t>
            </w:r>
            <w:r w:rsidRPr="00137954">
              <w:t xml:space="preserve"> </w:t>
            </w:r>
            <w:r w:rsidRPr="00AF3355">
              <w:t>M</w:t>
            </w:r>
            <w:r>
              <w:t>.</w:t>
            </w:r>
            <w:r w:rsidRPr="00AF3355">
              <w:t xml:space="preserve"> S., </w:t>
            </w:r>
            <w:r>
              <w:t>Holton III</w:t>
            </w:r>
            <w:r w:rsidRPr="00137954">
              <w:t xml:space="preserve"> </w:t>
            </w:r>
            <w:r w:rsidRPr="00AF3355">
              <w:t>E</w:t>
            </w:r>
            <w:r>
              <w:t>.F., Swanson</w:t>
            </w:r>
            <w:r w:rsidRPr="00137954">
              <w:t xml:space="preserve"> </w:t>
            </w:r>
            <w:r>
              <w:t xml:space="preserve">R. A., </w:t>
            </w:r>
            <w:r w:rsidRPr="00AF3355">
              <w:t>Robinson</w:t>
            </w:r>
            <w:r w:rsidRPr="00137954">
              <w:t xml:space="preserve"> </w:t>
            </w:r>
            <w:r>
              <w:t>P.</w:t>
            </w:r>
            <w:r w:rsidRPr="00AF3355">
              <w:t>A.</w:t>
            </w:r>
            <w:r>
              <w:t xml:space="preserve"> (</w:t>
            </w:r>
            <w:proofErr w:type="gramStart"/>
            <w:r w:rsidRPr="00AF3355">
              <w:t xml:space="preserve">2020 </w:t>
            </w:r>
            <w:r>
              <w:t>)</w:t>
            </w:r>
            <w:proofErr w:type="gramEnd"/>
            <w:r>
              <w:t xml:space="preserve">. </w:t>
            </w:r>
            <w:r w:rsidRPr="00AF3355">
              <w:t xml:space="preserve">The Adult Learner </w:t>
            </w:r>
            <w:proofErr w:type="gramStart"/>
            <w:r w:rsidRPr="00AF3355">
              <w:t>The</w:t>
            </w:r>
            <w:proofErr w:type="gramEnd"/>
            <w:r w:rsidRPr="00AF3355">
              <w:t xml:space="preserve"> Definitive Classic in Adult Education</w:t>
            </w:r>
            <w:r>
              <w:t xml:space="preserve"> and Human Resource Development.</w:t>
            </w:r>
            <w:r w:rsidRPr="00AF3355">
              <w:t xml:space="preserve"> Routledge, London</w:t>
            </w:r>
          </w:p>
          <w:p w14:paraId="0D8CF15D" w14:textId="77777777" w:rsidR="008A57FD" w:rsidRDefault="008A57FD" w:rsidP="00DE16E8">
            <w:pPr>
              <w:pStyle w:val="Akapitzli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57FD">
              <w:t xml:space="preserve">Kirkpatrick D. L., Kirkpatrick J. D. (2006). Evaluating training </w:t>
            </w:r>
            <w:proofErr w:type="gramStart"/>
            <w:r w:rsidRPr="008A57FD">
              <w:t>programs :</w:t>
            </w:r>
            <w:proofErr w:type="gramEnd"/>
            <w:r w:rsidRPr="008A57FD">
              <w:t xml:space="preserve"> the four levels. Berrett-Koehler, San Francisco, CA</w:t>
            </w:r>
          </w:p>
          <w:p w14:paraId="7314422A" w14:textId="77777777" w:rsidR="00930C62" w:rsidRPr="00012EB8" w:rsidRDefault="00930C62" w:rsidP="00012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b/>
                <w:lang w:val="de-DE"/>
              </w:rPr>
            </w:pPr>
          </w:p>
          <w:p w14:paraId="6B3B4D1A" w14:textId="77777777" w:rsidR="00012EB8" w:rsidRPr="00DE16E8" w:rsidRDefault="00012EB8" w:rsidP="00DE1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b/>
                <w:lang w:val="de-DE"/>
              </w:rPr>
            </w:pPr>
            <w:r w:rsidRPr="00DE16E8">
              <w:rPr>
                <w:rFonts w:ascii="Calibri" w:eastAsia="Cambria" w:hAnsi="Calibri" w:cs="Times New Roman"/>
                <w:b/>
                <w:lang w:val="de-DE"/>
              </w:rPr>
              <w:t xml:space="preserve">SUPPLEMENTAL OR </w:t>
            </w:r>
            <w:r w:rsidR="001E4701" w:rsidRPr="00DE16E8">
              <w:rPr>
                <w:rFonts w:ascii="Calibri" w:eastAsia="Cambria" w:hAnsi="Calibri" w:cs="Times New Roman"/>
                <w:b/>
                <w:lang w:val="de-DE"/>
              </w:rPr>
              <w:t>OPTIONAL BOOKS</w:t>
            </w:r>
            <w:r w:rsidRPr="00DE16E8">
              <w:rPr>
                <w:rFonts w:ascii="Calibri" w:eastAsia="Cambria" w:hAnsi="Calibri" w:cs="Times New Roman"/>
                <w:b/>
                <w:lang w:val="de-DE"/>
              </w:rPr>
              <w:t>/READINGS:</w:t>
            </w:r>
          </w:p>
          <w:p w14:paraId="5D09C46C" w14:textId="77777777" w:rsidR="002376BA" w:rsidRDefault="002376BA" w:rsidP="00DE16E8">
            <w:pPr>
              <w:pStyle w:val="Akapitzlis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E16E8">
              <w:rPr>
                <w:lang w:val="de-DE"/>
              </w:rPr>
              <w:t>Cseh</w:t>
            </w:r>
            <w:proofErr w:type="spellEnd"/>
            <w:r w:rsidRPr="00DE16E8">
              <w:rPr>
                <w:lang w:val="de-DE"/>
              </w:rPr>
              <w:t xml:space="preserve"> M., </w:t>
            </w:r>
            <w:proofErr w:type="spellStart"/>
            <w:r w:rsidRPr="00DE16E8">
              <w:rPr>
                <w:lang w:val="de-DE"/>
              </w:rPr>
              <w:t>Rozanski</w:t>
            </w:r>
            <w:proofErr w:type="spellEnd"/>
            <w:r w:rsidRPr="00DE16E8">
              <w:rPr>
                <w:lang w:val="de-DE"/>
              </w:rPr>
              <w:t xml:space="preserve"> A., </w:t>
            </w:r>
            <w:proofErr w:type="spellStart"/>
            <w:proofErr w:type="gramStart"/>
            <w:r w:rsidRPr="00DE16E8">
              <w:rPr>
                <w:lang w:val="de-DE"/>
              </w:rPr>
              <w:t>Nemeskéri</w:t>
            </w:r>
            <w:proofErr w:type="spellEnd"/>
            <w:r w:rsidRPr="00DE16E8">
              <w:rPr>
                <w:lang w:val="de-DE"/>
              </w:rPr>
              <w:t xml:space="preserve">  Z.</w:t>
            </w:r>
            <w:proofErr w:type="gramEnd"/>
            <w:r w:rsidRPr="00DE16E8">
              <w:rPr>
                <w:lang w:val="de-DE"/>
              </w:rPr>
              <w:t xml:space="preserve"> and Béla K (2014). </w:t>
            </w:r>
            <w:r>
              <w:t xml:space="preserve">Human Resource Development in Hungary and Poland, (in) R. F. </w:t>
            </w:r>
            <w:proofErr w:type="spellStart"/>
            <w:r>
              <w:t>Poell</w:t>
            </w:r>
            <w:proofErr w:type="spellEnd"/>
            <w:r>
              <w:t>, T. S. Rocco, &amp; G. Roth (Eds.). The Routledge Companion to Human Resource Development. Routledge.</w:t>
            </w:r>
          </w:p>
          <w:p w14:paraId="5AC14550" w14:textId="77777777" w:rsidR="002376BA" w:rsidRDefault="002376BA" w:rsidP="00237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8D0559" w14:textId="77777777" w:rsidR="002376BA" w:rsidRDefault="002376BA" w:rsidP="00DE16E8">
            <w:pPr>
              <w:pStyle w:val="Akapitzlis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Różański</w:t>
            </w:r>
            <w:proofErr w:type="spellEnd"/>
            <w:r>
              <w:t xml:space="preserve"> A., From folk high school to Human Resource Development: Polish experience, HUMAN RESOURCE DEVELOPMENT INTERNATIONAL, 18(2), 2015. Publisher: Taylor &amp; Francis Group.</w:t>
            </w:r>
          </w:p>
          <w:p w14:paraId="141307C5" w14:textId="77777777" w:rsidR="002376BA" w:rsidRPr="00012EB8" w:rsidRDefault="002376BA" w:rsidP="00012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b/>
                <w:sz w:val="24"/>
                <w:lang w:val="de-DE"/>
              </w:rPr>
            </w:pPr>
          </w:p>
          <w:p w14:paraId="391DBB47" w14:textId="77777777" w:rsidR="00012EB8" w:rsidRPr="00012EB8" w:rsidRDefault="00012EB8" w:rsidP="001E47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</w:p>
        </w:tc>
      </w:tr>
    </w:tbl>
    <w:p w14:paraId="3CF6334E" w14:textId="77777777" w:rsidR="00012EB8" w:rsidRPr="00012EB8" w:rsidRDefault="00012EB8" w:rsidP="00012EB8">
      <w:pPr>
        <w:spacing w:after="0" w:line="240" w:lineRule="auto"/>
        <w:jc w:val="both"/>
        <w:rPr>
          <w:rFonts w:ascii="Calibri" w:eastAsia="Cambria" w:hAnsi="Calibri" w:cs="Times New Roman"/>
          <w:color w:val="FF0000"/>
          <w:lang w:val="en-US"/>
        </w:rPr>
      </w:pPr>
    </w:p>
    <w:p w14:paraId="4C1B0017" w14:textId="77777777" w:rsidR="00012EB8" w:rsidRPr="00012EB8" w:rsidRDefault="00012EB8" w:rsidP="00012EB8">
      <w:pPr>
        <w:spacing w:after="0" w:line="240" w:lineRule="auto"/>
        <w:jc w:val="both"/>
        <w:rPr>
          <w:rFonts w:ascii="Calibri" w:eastAsia="Cambria" w:hAnsi="Calibri" w:cs="Times New Roman"/>
          <w:sz w:val="24"/>
          <w:lang w:val="en-US"/>
        </w:rPr>
      </w:pPr>
    </w:p>
    <w:p w14:paraId="42DF5A82" w14:textId="77777777" w:rsidR="00012EB8" w:rsidRPr="00012EB8" w:rsidRDefault="00012EB8" w:rsidP="00012EB8">
      <w:pPr>
        <w:spacing w:after="0" w:line="240" w:lineRule="auto"/>
        <w:jc w:val="both"/>
        <w:rPr>
          <w:rFonts w:ascii="Calibri" w:eastAsia="Cambria" w:hAnsi="Calibri" w:cs="Times New Roman"/>
          <w:sz w:val="24"/>
          <w:lang w:val="en-US"/>
        </w:rPr>
      </w:pPr>
    </w:p>
    <w:p w14:paraId="0D9FF323" w14:textId="77777777" w:rsidR="006E3EA6" w:rsidRDefault="00000000"/>
    <w:sectPr w:rsidR="006E3EA6" w:rsidSect="008F4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1F23"/>
    <w:multiLevelType w:val="hybridMultilevel"/>
    <w:tmpl w:val="05F4C3BE"/>
    <w:lvl w:ilvl="0" w:tplc="EEC0F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62873"/>
    <w:multiLevelType w:val="hybridMultilevel"/>
    <w:tmpl w:val="568E18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A3A26"/>
    <w:multiLevelType w:val="multilevel"/>
    <w:tmpl w:val="E812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296E88"/>
    <w:multiLevelType w:val="hybridMultilevel"/>
    <w:tmpl w:val="568E1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847653">
    <w:abstractNumId w:val="2"/>
  </w:num>
  <w:num w:numId="2" w16cid:durableId="620308409">
    <w:abstractNumId w:val="0"/>
  </w:num>
  <w:num w:numId="3" w16cid:durableId="1779910395">
    <w:abstractNumId w:val="3"/>
  </w:num>
  <w:num w:numId="4" w16cid:durableId="1828013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B8"/>
    <w:rsid w:val="00012EB8"/>
    <w:rsid w:val="00031E39"/>
    <w:rsid w:val="00075EDF"/>
    <w:rsid w:val="000B460B"/>
    <w:rsid w:val="00101BB0"/>
    <w:rsid w:val="001351BF"/>
    <w:rsid w:val="001E4701"/>
    <w:rsid w:val="00225806"/>
    <w:rsid w:val="002376BA"/>
    <w:rsid w:val="003A6533"/>
    <w:rsid w:val="003D2E6E"/>
    <w:rsid w:val="003F4211"/>
    <w:rsid w:val="003F6EF3"/>
    <w:rsid w:val="00405B24"/>
    <w:rsid w:val="004564F8"/>
    <w:rsid w:val="00513813"/>
    <w:rsid w:val="0054448B"/>
    <w:rsid w:val="005E26CF"/>
    <w:rsid w:val="005E3B7C"/>
    <w:rsid w:val="005F37B1"/>
    <w:rsid w:val="00664D1E"/>
    <w:rsid w:val="00665A82"/>
    <w:rsid w:val="007C25C0"/>
    <w:rsid w:val="008414C0"/>
    <w:rsid w:val="00855518"/>
    <w:rsid w:val="00861E92"/>
    <w:rsid w:val="008A57FD"/>
    <w:rsid w:val="008B7830"/>
    <w:rsid w:val="008F41AE"/>
    <w:rsid w:val="00930C62"/>
    <w:rsid w:val="00942788"/>
    <w:rsid w:val="00A0540E"/>
    <w:rsid w:val="00A96845"/>
    <w:rsid w:val="00AD1B0A"/>
    <w:rsid w:val="00AF4466"/>
    <w:rsid w:val="00AF4486"/>
    <w:rsid w:val="00B83629"/>
    <w:rsid w:val="00C87AA1"/>
    <w:rsid w:val="00D459B1"/>
    <w:rsid w:val="00D612C3"/>
    <w:rsid w:val="00DC2552"/>
    <w:rsid w:val="00DE16E8"/>
    <w:rsid w:val="00E93FBC"/>
    <w:rsid w:val="00EB4452"/>
    <w:rsid w:val="00F64AF9"/>
    <w:rsid w:val="00F92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69F4E"/>
  <w15:docId w15:val="{D594B4CF-B050-48A5-853C-6D69AC42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listy4akcent11">
    <w:name w:val="Tabela listy 4 — akcent 11"/>
    <w:basedOn w:val="Standardowy"/>
    <w:uiPriority w:val="49"/>
    <w:rsid w:val="001E470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31E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E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E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E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E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E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5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Chimicz</dc:creator>
  <cp:lastModifiedBy>Dorota Chimicz</cp:lastModifiedBy>
  <cp:revision>2</cp:revision>
  <dcterms:created xsi:type="dcterms:W3CDTF">2022-08-23T10:18:00Z</dcterms:created>
  <dcterms:modified xsi:type="dcterms:W3CDTF">2022-08-23T10:18:00Z</dcterms:modified>
</cp:coreProperties>
</file>