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9464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012EB8" w:rsidRPr="00012EB8" w14:paraId="616DB583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414DD192" w14:textId="5E14D10D" w:rsidR="00012EB8" w:rsidRPr="00991277" w:rsidRDefault="00991277" w:rsidP="00012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D421F">
              <w:rPr>
                <w:rFonts w:cs="Arial"/>
              </w:rPr>
              <w:t xml:space="preserve">A new </w:t>
            </w:r>
            <w:r>
              <w:rPr>
                <w:rFonts w:cs="Arial"/>
              </w:rPr>
              <w:t>perspective</w:t>
            </w:r>
            <w:r w:rsidRPr="009D421F">
              <w:rPr>
                <w:rFonts w:cs="Arial"/>
              </w:rPr>
              <w:t xml:space="preserve"> on </w:t>
            </w:r>
            <w:r>
              <w:rPr>
                <w:rFonts w:cs="Arial"/>
              </w:rPr>
              <w:t>m</w:t>
            </w:r>
            <w:r w:rsidRPr="009D421F">
              <w:rPr>
                <w:rFonts w:cs="Arial"/>
              </w:rPr>
              <w:t xml:space="preserve">usic </w:t>
            </w:r>
            <w:r>
              <w:rPr>
                <w:rFonts w:cs="Arial"/>
              </w:rPr>
              <w:t>in educational settings – a</w:t>
            </w:r>
            <w:r w:rsidRPr="009D421F">
              <w:rPr>
                <w:rFonts w:cs="Arial"/>
              </w:rPr>
              <w:t xml:space="preserve"> developmental approach</w:t>
            </w:r>
          </w:p>
        </w:tc>
      </w:tr>
      <w:tr w:rsidR="00012EB8" w:rsidRPr="00012EB8" w14:paraId="09EE7DDA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D25B06F" w14:textId="7DD48673" w:rsidR="00012EB8" w:rsidRPr="00012EB8" w:rsidRDefault="00FE7103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4</w:t>
            </w:r>
          </w:p>
        </w:tc>
      </w:tr>
      <w:tr w:rsidR="000B460B" w:rsidRPr="00012EB8" w14:paraId="6F446D4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70A352B1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1EA9B2FE" w14:textId="767990A9" w:rsidR="000B460B" w:rsidRPr="00012EB8" w:rsidRDefault="00FE710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C30408">
              <w:rPr>
                <w:rFonts w:cs="Arial"/>
              </w:rPr>
              <w:t>English</w:t>
            </w:r>
          </w:p>
        </w:tc>
      </w:tr>
      <w:tr w:rsidR="00012EB8" w:rsidRPr="00012EB8" w14:paraId="2B2D4FE6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5CCC1A2" w14:textId="7D037CBB" w:rsidR="00012EB8" w:rsidRPr="00012EB8" w:rsidRDefault="00FE7103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 xml:space="preserve">Faculty of </w:t>
            </w:r>
            <w:proofErr w:type="spellStart"/>
            <w:r w:rsidR="00936177">
              <w:rPr>
                <w:rFonts w:ascii="Calibri" w:eastAsia="Cambria" w:hAnsi="Calibri" w:cs="Times New Roman"/>
                <w:sz w:val="24"/>
                <w:lang w:val="en-US"/>
              </w:rPr>
              <w:t>Eduactaion</w:t>
            </w:r>
            <w:proofErr w:type="spellEnd"/>
            <w:r>
              <w:rPr>
                <w:rFonts w:ascii="Calibri" w:eastAsia="Cambria" w:hAnsi="Calibri" w:cs="Times New Roman"/>
                <w:sz w:val="24"/>
                <w:lang w:val="en-US"/>
              </w:rPr>
              <w:t xml:space="preserve"> and Psychology</w:t>
            </w:r>
          </w:p>
        </w:tc>
      </w:tr>
      <w:tr w:rsidR="00012EB8" w:rsidRPr="00012EB8" w14:paraId="497F263C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6750EF0B" w:rsidR="00012EB8" w:rsidRPr="00012EB8" w:rsidRDefault="000B460B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>LECTURER(S)</w:t>
            </w:r>
          </w:p>
        </w:tc>
        <w:tc>
          <w:tcPr>
            <w:tcW w:w="7060" w:type="dxa"/>
            <w:gridSpan w:val="2"/>
          </w:tcPr>
          <w:p w14:paraId="501ED285" w14:textId="16950FEE" w:rsidR="00012EB8" w:rsidRPr="00FE7103" w:rsidRDefault="00FE710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FE7103">
              <w:rPr>
                <w:rFonts w:ascii="Calibri" w:eastAsia="Cambria" w:hAnsi="Calibri" w:cs="Times New Roman"/>
                <w:sz w:val="24"/>
                <w:lang w:val="en-US"/>
              </w:rPr>
              <w:t xml:space="preserve">Dr hab. Krzysztof </w:t>
            </w:r>
            <w:proofErr w:type="spellStart"/>
            <w:r w:rsidRPr="00FE7103">
              <w:rPr>
                <w:rFonts w:ascii="Calibri" w:eastAsia="Cambria" w:hAnsi="Calibri" w:cs="Times New Roman"/>
                <w:sz w:val="24"/>
                <w:lang w:val="en-US"/>
              </w:rPr>
              <w:t>Stachyra</w:t>
            </w:r>
            <w:proofErr w:type="spellEnd"/>
          </w:p>
        </w:tc>
      </w:tr>
      <w:tr w:rsidR="001E4701" w:rsidRPr="00012EB8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09030FB" w14:textId="01451A2D" w:rsidR="001E4701" w:rsidRPr="00FE7103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FE7103">
              <w:rPr>
                <w:rFonts w:ascii="Calibri" w:eastAsia="Cambria" w:hAnsi="Calibri" w:cs="Times New Roman"/>
                <w:lang w:val="en-US"/>
              </w:rPr>
              <w:t>COURSE OBJECTIVES</w:t>
            </w:r>
          </w:p>
        </w:tc>
      </w:tr>
      <w:tr w:rsidR="00012EB8" w:rsidRPr="00012EB8" w14:paraId="66E0B524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859FE2E" w14:textId="77777777" w:rsidR="00012EB8" w:rsidRPr="008A7021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8A7021"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6562372F" w14:textId="02A12210" w:rsidR="00326247" w:rsidRPr="00326247" w:rsidRDefault="008A7021" w:rsidP="00326247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 w:val="0"/>
                <w:lang w:eastAsia="pl-PL"/>
              </w:rPr>
            </w:pPr>
            <w:r w:rsidRPr="00326247">
              <w:rPr>
                <w:rFonts w:eastAsia="Times New Roman" w:cs="Arial"/>
                <w:b w:val="0"/>
              </w:rPr>
              <w:t xml:space="preserve">The student recognizes </w:t>
            </w:r>
            <w:r w:rsidR="00326247" w:rsidRPr="00326247">
              <w:rPr>
                <w:rFonts w:eastAsia="Times New Roman" w:cs="Arial"/>
                <w:b w:val="0"/>
              </w:rPr>
              <w:t>theoretical foundations about matching music an</w:t>
            </w:r>
            <w:r w:rsidR="00326247">
              <w:rPr>
                <w:rFonts w:eastAsia="Times New Roman" w:cs="Arial"/>
                <w:b w:val="0"/>
              </w:rPr>
              <w:t>d music activities to school students</w:t>
            </w:r>
          </w:p>
          <w:p w14:paraId="0E4AE53B" w14:textId="03EBECE1" w:rsidR="00326247" w:rsidRPr="00326247" w:rsidRDefault="008A7021" w:rsidP="00326247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 w:val="0"/>
                <w:lang w:eastAsia="pl-PL"/>
              </w:rPr>
            </w:pPr>
            <w:r w:rsidRPr="00326247">
              <w:rPr>
                <w:rFonts w:eastAsia="Times New Roman" w:cs="Arial"/>
                <w:b w:val="0"/>
              </w:rPr>
              <w:t>The s</w:t>
            </w:r>
            <w:r w:rsidRPr="00326247">
              <w:rPr>
                <w:rFonts w:eastAsia="Times New Roman" w:cs="Arial"/>
                <w:b w:val="0"/>
                <w:lang w:eastAsia="pl-PL"/>
              </w:rPr>
              <w:t xml:space="preserve">tudent </w:t>
            </w:r>
            <w:r w:rsidR="00326247" w:rsidRPr="00326247">
              <w:rPr>
                <w:rFonts w:eastAsia="Times New Roman" w:cs="Arial"/>
                <w:b w:val="0"/>
                <w:lang w:eastAsia="pl-PL"/>
              </w:rPr>
              <w:t>can implement developmental and therapeutic ideas of using music in real life situations</w:t>
            </w:r>
            <w:r w:rsidR="00326247" w:rsidRPr="00326247">
              <w:rPr>
                <w:rFonts w:eastAsia="Times New Roman" w:cs="Arial"/>
                <w:b w:val="0"/>
              </w:rPr>
              <w:t>.</w:t>
            </w:r>
          </w:p>
          <w:p w14:paraId="0A70CEFA" w14:textId="17DE1C8D" w:rsidR="000B460B" w:rsidRPr="00326247" w:rsidRDefault="008A7021" w:rsidP="008A7021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26247">
              <w:rPr>
                <w:rFonts w:eastAsia="Times New Roman" w:cs="Arial"/>
                <w:b w:val="0"/>
              </w:rPr>
              <w:t xml:space="preserve">The </w:t>
            </w:r>
            <w:r w:rsidR="00326247" w:rsidRPr="00326247">
              <w:rPr>
                <w:rFonts w:eastAsia="Times New Roman" w:cs="Arial"/>
                <w:b w:val="0"/>
              </w:rPr>
              <w:t xml:space="preserve">student </w:t>
            </w:r>
            <w:r w:rsidR="00326247" w:rsidRPr="00326247">
              <w:rPr>
                <w:rFonts w:eastAsia="Times New Roman" w:cs="Arial"/>
                <w:b w:val="0"/>
                <w:lang w:eastAsia="pl-PL"/>
              </w:rPr>
              <w:t>is aware of the level of their knowledge and skills in using music as a de</w:t>
            </w:r>
            <w:r w:rsidR="00326247">
              <w:rPr>
                <w:rFonts w:eastAsia="Times New Roman" w:cs="Arial"/>
                <w:b w:val="0"/>
                <w:lang w:eastAsia="pl-PL"/>
              </w:rPr>
              <w:t>velopment and therapeutic tool</w:t>
            </w:r>
            <w:r w:rsidR="00326247" w:rsidRPr="00326247">
              <w:rPr>
                <w:rFonts w:eastAsia="Times New Roman" w:cs="Arial"/>
                <w:b w:val="0"/>
                <w:lang w:eastAsia="pl-PL"/>
              </w:rPr>
              <w:t xml:space="preserve"> for himself/herself and their future </w:t>
            </w:r>
            <w:r w:rsidR="00936177" w:rsidRPr="00326247">
              <w:rPr>
                <w:rFonts w:eastAsia="Times New Roman" w:cs="Arial"/>
                <w:b w:val="0"/>
                <w:lang w:eastAsia="pl-PL"/>
              </w:rPr>
              <w:t>student’s</w:t>
            </w:r>
            <w:r w:rsidR="00326247" w:rsidRPr="00326247">
              <w:rPr>
                <w:rFonts w:eastAsia="Times New Roman" w:cs="Arial"/>
                <w:b w:val="0"/>
                <w:lang w:eastAsia="pl-PL"/>
              </w:rPr>
              <w:t xml:space="preserve"> wellbeing</w:t>
            </w:r>
          </w:p>
          <w:p w14:paraId="328657BD" w14:textId="323A8799" w:rsidR="008A7021" w:rsidRPr="008A7021" w:rsidRDefault="008A7021" w:rsidP="008A7021">
            <w:pPr>
              <w:pStyle w:val="Akapitzlist"/>
              <w:spacing w:line="100" w:lineRule="atLeast"/>
              <w:rPr>
                <w:rFonts w:eastAsia="Cambria" w:cstheme="minorHAnsi"/>
                <w:bCs w:val="0"/>
                <w:sz w:val="24"/>
                <w:szCs w:val="24"/>
                <w:lang w:val="en-US"/>
              </w:rPr>
            </w:pPr>
          </w:p>
        </w:tc>
      </w:tr>
      <w:tr w:rsidR="00012EB8" w:rsidRPr="00012EB8" w14:paraId="3AE45F6C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EB75929" w14:textId="7DB2D9E4" w:rsidR="00012EB8" w:rsidRPr="00012EB8" w:rsidRDefault="008A7021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No</w:t>
            </w:r>
          </w:p>
        </w:tc>
      </w:tr>
      <w:tr w:rsidR="001E4701" w:rsidRPr="00012EB8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FE3A10" w14:textId="7BDE8292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FE7103" w14:paraId="06AAF5D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A9BE0E5" w14:textId="77777777" w:rsidR="00643A4A" w:rsidRPr="00643A4A" w:rsidRDefault="00643A4A" w:rsidP="00643A4A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643A4A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Contact hours 30 </w:t>
            </w:r>
          </w:p>
          <w:p w14:paraId="090F893C" w14:textId="77777777" w:rsidR="00643A4A" w:rsidRPr="00643A4A" w:rsidRDefault="00643A4A" w:rsidP="00643A4A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643A4A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Total number of hours with an academic teacher 30 </w:t>
            </w:r>
          </w:p>
          <w:p w14:paraId="790BB0C7" w14:textId="77777777" w:rsidR="00643A4A" w:rsidRPr="00643A4A" w:rsidRDefault="00643A4A" w:rsidP="00643A4A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643A4A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Non-contact hours 30 </w:t>
            </w:r>
          </w:p>
          <w:p w14:paraId="5089ADE4" w14:textId="77777777" w:rsidR="00643A4A" w:rsidRPr="00643A4A" w:rsidRDefault="00643A4A" w:rsidP="00643A4A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643A4A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Total number of non-contact hours 30 </w:t>
            </w:r>
          </w:p>
          <w:p w14:paraId="3669749A" w14:textId="77777777" w:rsidR="00012EB8" w:rsidRPr="00FE7103" w:rsidRDefault="00012EB8" w:rsidP="00643A4A">
            <w:pPr>
              <w:jc w:val="both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012EB8" w:rsidRPr="00012EB8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7A5EDE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FE7103">
              <w:rPr>
                <w:rFonts w:ascii="Calibri" w:eastAsia="Cambria" w:hAnsi="Calibri" w:cs="Times New Roman"/>
                <w:lang w:val="pl-PL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en-US"/>
              </w:rPr>
              <w:t>COURSE DESCRIPTION</w:t>
            </w:r>
          </w:p>
        </w:tc>
      </w:tr>
      <w:tr w:rsidR="00012EB8" w:rsidRPr="00012EB8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2A81956A" w14:textId="2F8D4B33" w:rsidR="00326247" w:rsidRPr="00326247" w:rsidRDefault="00326247" w:rsidP="00326247">
            <w:pPr>
              <w:spacing w:line="100" w:lineRule="atLeast"/>
              <w:rPr>
                <w:rFonts w:eastAsia="Times New Roman" w:cs="Arial"/>
                <w:b w:val="0"/>
              </w:rPr>
            </w:pPr>
            <w:r w:rsidRPr="00326247">
              <w:rPr>
                <w:rFonts w:eastAsia="Times New Roman" w:cs="Arial"/>
                <w:b w:val="0"/>
              </w:rPr>
              <w:t xml:space="preserve">The </w:t>
            </w:r>
            <w:r>
              <w:rPr>
                <w:rFonts w:eastAsia="Times New Roman" w:cs="Arial"/>
                <w:b w:val="0"/>
              </w:rPr>
              <w:t>course</w:t>
            </w:r>
            <w:r w:rsidRPr="00326247">
              <w:rPr>
                <w:rFonts w:eastAsia="Times New Roman" w:cs="Arial"/>
                <w:b w:val="0"/>
              </w:rPr>
              <w:t xml:space="preserve"> covers the knowledge in the not </w:t>
            </w:r>
            <w:r w:rsidR="00936177" w:rsidRPr="00326247">
              <w:rPr>
                <w:rFonts w:eastAsia="Times New Roman" w:cs="Arial"/>
                <w:b w:val="0"/>
              </w:rPr>
              <w:t>well-known</w:t>
            </w:r>
            <w:r w:rsidRPr="00326247">
              <w:rPr>
                <w:rFonts w:eastAsia="Times New Roman" w:cs="Arial"/>
                <w:b w:val="0"/>
              </w:rPr>
              <w:t xml:space="preserve"> area of using music and music activities in the </w:t>
            </w:r>
            <w:r w:rsidR="00936177" w:rsidRPr="00326247">
              <w:rPr>
                <w:rFonts w:eastAsia="Times New Roman" w:cs="Arial"/>
                <w:b w:val="0"/>
              </w:rPr>
              <w:t>non-educational</w:t>
            </w:r>
            <w:r w:rsidRPr="00326247">
              <w:rPr>
                <w:rFonts w:eastAsia="Times New Roman" w:cs="Arial"/>
                <w:b w:val="0"/>
              </w:rPr>
              <w:t xml:space="preserve"> goals in educational setting. Students will be able to get knowledge about using music and music activities and see it from a development and therapeutic perspective, watch and discuss videos, and also to experience various forms of contact with music  - how it influence on them and their future students/clients (e.g. music listening, music playing, relaxation, imagery techniques, etc.).</w:t>
            </w:r>
          </w:p>
          <w:p w14:paraId="484DD03C" w14:textId="77777777" w:rsidR="00326247" w:rsidRPr="00326247" w:rsidRDefault="00326247" w:rsidP="00326247">
            <w:pPr>
              <w:spacing w:line="100" w:lineRule="atLeast"/>
              <w:rPr>
                <w:rFonts w:eastAsia="Times New Roman" w:cs="Arial"/>
                <w:b w:val="0"/>
              </w:rPr>
            </w:pPr>
            <w:r w:rsidRPr="00326247">
              <w:rPr>
                <w:rFonts w:eastAsia="Times New Roman" w:cs="Arial"/>
                <w:b w:val="0"/>
              </w:rPr>
              <w:t>No musical skills are needed.</w:t>
            </w:r>
          </w:p>
          <w:p w14:paraId="1D4824B5" w14:textId="05084D13" w:rsidR="00012EB8" w:rsidRPr="00326247" w:rsidRDefault="00012EB8" w:rsidP="00012EB8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</w:rPr>
            </w:pPr>
          </w:p>
        </w:tc>
      </w:tr>
      <w:tr w:rsidR="001E4701" w:rsidRPr="00012EB8" w14:paraId="4F9EDAFB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73A65885" w14:textId="30B756E9" w:rsidR="001E4701" w:rsidRDefault="00934E95" w:rsidP="00934E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sz w:val="24"/>
                <w:lang w:val="en-US"/>
              </w:rPr>
            </w:pPr>
            <w:r w:rsidRPr="00934E95">
              <w:rPr>
                <w:rFonts w:cs="Arial"/>
              </w:rPr>
              <w:t>Presentation, observation, discussion</w:t>
            </w:r>
            <w:r w:rsidRPr="00934E95">
              <w:rPr>
                <w:rFonts w:ascii="Calibri" w:eastAsia="Cambria" w:hAnsi="Calibri" w:cs="Times New Roman"/>
                <w:sz w:val="24"/>
                <w:lang w:val="en-US"/>
              </w:rPr>
              <w:t xml:space="preserve">, </w:t>
            </w:r>
            <w:r w:rsidR="001E4701" w:rsidRPr="00934E95">
              <w:rPr>
                <w:rFonts w:ascii="Calibri" w:eastAsia="Cambria" w:hAnsi="Calibri" w:cs="Times New Roman"/>
                <w:sz w:val="24"/>
                <w:lang w:val="en-US"/>
              </w:rPr>
              <w:t xml:space="preserve">reading assignments, </w:t>
            </w:r>
            <w:r w:rsidRPr="00934E95">
              <w:rPr>
                <w:rFonts w:ascii="Calibri" w:eastAsia="Cambria" w:hAnsi="Calibri" w:cs="Times New Roman"/>
                <w:sz w:val="24"/>
                <w:lang w:val="en-US"/>
              </w:rPr>
              <w:t>demonstrations</w:t>
            </w:r>
          </w:p>
        </w:tc>
      </w:tr>
      <w:tr w:rsidR="00012EB8" w:rsidRPr="00012EB8" w14:paraId="22CA5EB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47F208D0" w14:textId="77777777" w:rsidR="00012EB8" w:rsidRPr="00934E95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934E95">
              <w:rPr>
                <w:rFonts w:ascii="Calibri" w:eastAsia="Cambria" w:hAnsi="Calibri" w:cs="Times New Roman"/>
                <w:lang w:val="en-US"/>
              </w:rPr>
              <w:t>* Attendance and active participation in classes</w:t>
            </w:r>
          </w:p>
          <w:p w14:paraId="2F4485A4" w14:textId="72C7ADEE" w:rsidR="00934E95" w:rsidRPr="00934E95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934E95">
              <w:rPr>
                <w:rFonts w:ascii="Calibri" w:eastAsia="Cambria" w:hAnsi="Calibri" w:cs="Times New Roman"/>
                <w:lang w:val="en-US"/>
              </w:rPr>
              <w:t>*</w:t>
            </w:r>
            <w:r w:rsidR="00934E95" w:rsidRPr="00934E95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934E95">
              <w:rPr>
                <w:rFonts w:ascii="Calibri" w:eastAsia="Cambria" w:hAnsi="Calibri" w:cs="Times New Roman"/>
                <w:lang w:val="en-US"/>
              </w:rPr>
              <w:t xml:space="preserve">One </w:t>
            </w:r>
            <w:r w:rsidR="00934E95" w:rsidRPr="00934E95">
              <w:rPr>
                <w:rFonts w:ascii="Calibri" w:eastAsia="Cambria" w:hAnsi="Calibri" w:cs="Times New Roman"/>
                <w:lang w:val="en-US"/>
              </w:rPr>
              <w:t xml:space="preserve">practical </w:t>
            </w:r>
            <w:r w:rsidRPr="00934E95">
              <w:rPr>
                <w:rFonts w:ascii="Calibri" w:eastAsia="Cambria" w:hAnsi="Calibri" w:cs="Times New Roman"/>
                <w:lang w:val="en-US"/>
              </w:rPr>
              <w:t xml:space="preserve">presentation  </w:t>
            </w:r>
          </w:p>
          <w:p w14:paraId="77C02EA5" w14:textId="50900E1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34E95">
              <w:rPr>
                <w:rFonts w:ascii="Calibri" w:eastAsia="Cambria" w:hAnsi="Calibri" w:cs="Times New Roman"/>
                <w:lang w:val="en-US"/>
              </w:rPr>
              <w:t xml:space="preserve">* </w:t>
            </w:r>
            <w:r w:rsidR="00934E95" w:rsidRPr="00934E95">
              <w:rPr>
                <w:rFonts w:cs="Arial"/>
              </w:rPr>
              <w:t>Written or practical work</w:t>
            </w:r>
          </w:p>
        </w:tc>
      </w:tr>
      <w:tr w:rsidR="00012EB8" w:rsidRPr="00012EB8" w14:paraId="1590BF9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221C4A25" w14:textId="77777777" w:rsidR="00012EB8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34E95">
              <w:rPr>
                <w:rFonts w:ascii="Calibri" w:eastAsia="Cambria" w:hAnsi="Calibri" w:cs="Times New Roman"/>
                <w:sz w:val="24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7F69B6A4" w14:textId="14C9A7C5" w:rsidR="00012EB8" w:rsidRPr="00012EB8" w:rsidRDefault="00934E95" w:rsidP="003262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 xml:space="preserve">Students will be able to </w:t>
            </w:r>
            <w:r w:rsidR="00326247">
              <w:rPr>
                <w:rFonts w:ascii="Calibri" w:eastAsia="Cambria" w:hAnsi="Calibri" w:cs="Times New Roman"/>
                <w:sz w:val="24"/>
                <w:lang w:val="en-US"/>
              </w:rPr>
              <w:t>present their ideas about using music activities in educational settings</w:t>
            </w:r>
            <w:r w:rsidR="00890F5B">
              <w:rPr>
                <w:rFonts w:ascii="Calibri" w:eastAsia="Cambria" w:hAnsi="Calibri" w:cs="Times New Roman"/>
                <w:sz w:val="24"/>
                <w:lang w:val="en-US"/>
              </w:rPr>
              <w:t xml:space="preserve"> (in practical way or </w:t>
            </w:r>
            <w:r w:rsidR="00936177">
              <w:rPr>
                <w:rFonts w:ascii="Calibri" w:eastAsia="Cambria" w:hAnsi="Calibri" w:cs="Times New Roman"/>
                <w:sz w:val="24"/>
                <w:lang w:val="en-US"/>
              </w:rPr>
              <w:t>paperwork</w:t>
            </w:r>
            <w:r w:rsidR="00890F5B">
              <w:rPr>
                <w:rFonts w:ascii="Calibri" w:eastAsia="Cambria" w:hAnsi="Calibri" w:cs="Times New Roman"/>
                <w:sz w:val="24"/>
                <w:lang w:val="en-US"/>
              </w:rPr>
              <w:t>)</w:t>
            </w:r>
          </w:p>
        </w:tc>
      </w:tr>
      <w:tr w:rsidR="00012EB8" w:rsidRPr="00012EB8" w14:paraId="127FD4E2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TOTAL STUDENT WORKLOAD NEEDED TO ACHIEVE EXPECTED LEARNING </w:t>
            </w: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OUTCOMES EXPRESSED IN TIME AND ECTS CREDIT POINTS </w:t>
            </w:r>
          </w:p>
        </w:tc>
        <w:tc>
          <w:tcPr>
            <w:tcW w:w="5783" w:type="dxa"/>
          </w:tcPr>
          <w:p w14:paraId="6687C6A8" w14:textId="135815CD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  <w:color w:val="FF0000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37A5AD2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7FB83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lastRenderedPageBreak/>
                    <w:t>Lecture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ABDB" w14:textId="35491EA2" w:rsidR="00012EB8" w:rsidRPr="00012EB8" w:rsidRDefault="004E0E09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10</w:t>
                  </w:r>
                </w:p>
              </w:tc>
            </w:tr>
            <w:tr w:rsidR="00012EB8" w:rsidRPr="00012EB8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2BF5BCDD" w:rsidR="00012EB8" w:rsidRPr="00012EB8" w:rsidRDefault="004E0E09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20</w:t>
                  </w:r>
                </w:p>
              </w:tc>
            </w:tr>
            <w:tr w:rsidR="00012EB8" w:rsidRPr="00012EB8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012EB8" w:rsidRDefault="00012EB8" w:rsidP="00832247">
                  <w:pPr>
                    <w:spacing w:after="0" w:line="240" w:lineRule="auto"/>
                    <w:contextualSpacing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0D5B4434" w:rsidR="00012EB8" w:rsidRPr="00FE7103" w:rsidRDefault="004E0E09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012EB8" w:rsidRPr="00012EB8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77777777" w:rsidR="00012EB8" w:rsidRPr="00012EB8" w:rsidRDefault="00012EB8" w:rsidP="00832247">
                  <w:pPr>
                    <w:spacing w:after="0" w:line="240" w:lineRule="auto"/>
                    <w:contextualSpacing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5854AB04" w:rsidR="00012EB8" w:rsidRPr="00012EB8" w:rsidRDefault="000351C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10</w:t>
                  </w:r>
                </w:p>
              </w:tc>
            </w:tr>
            <w:tr w:rsidR="00012EB8" w:rsidRPr="00012EB8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4331985D" w:rsidR="00012EB8" w:rsidRPr="00012EB8" w:rsidRDefault="000351C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60</w:t>
                  </w:r>
                </w:p>
              </w:tc>
            </w:tr>
            <w:tr w:rsidR="00012EB8" w:rsidRPr="00012EB8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60AEEE71" w:rsidR="00012EB8" w:rsidRPr="00012EB8" w:rsidRDefault="000351C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4</w:t>
                  </w:r>
                </w:p>
              </w:tc>
            </w:tr>
          </w:tbl>
          <w:p w14:paraId="4DDC2B8E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267D32B7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lastRenderedPageBreak/>
              <w:t>STUDY</w:t>
            </w:r>
            <w:r w:rsidR="00012EB8"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75588705" w14:textId="2167FC91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PRIMARY OR REQUIRED BOOKS/READINGS:</w:t>
            </w:r>
          </w:p>
          <w:p w14:paraId="1A1B633C" w14:textId="77777777" w:rsidR="00931FE7" w:rsidRDefault="00931FE7" w:rsidP="00931FE7">
            <w:pPr>
              <w:pStyle w:val="Akapitzlist"/>
              <w:numPr>
                <w:ilvl w:val="0"/>
                <w:numId w:val="5"/>
              </w:numPr>
              <w:suppressAutoHyphens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D4D">
              <w:t xml:space="preserve">Grocke D., Wigram T. (2007), </w:t>
            </w:r>
            <w:r w:rsidRPr="00A81D4D">
              <w:rPr>
                <w:i/>
              </w:rPr>
              <w:t>Receptive methods in music therapy</w:t>
            </w:r>
            <w:r w:rsidRPr="00A81D4D">
              <w:t>. Jessica Kingsley Publishers, London – Philadelphia.</w:t>
            </w:r>
          </w:p>
          <w:p w14:paraId="27BAC7AB" w14:textId="77777777" w:rsidR="00931FE7" w:rsidRPr="006F55D7" w:rsidRDefault="00931FE7" w:rsidP="00931FE7">
            <w:pPr>
              <w:pStyle w:val="Akapitzlist"/>
              <w:numPr>
                <w:ilvl w:val="0"/>
                <w:numId w:val="5"/>
              </w:numPr>
              <w:suppressAutoHyphens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55D7">
              <w:rPr>
                <w:shd w:val="clear" w:color="auto" w:fill="FFFFFF"/>
                <w:lang w:val="en-US"/>
              </w:rPr>
              <w:t xml:space="preserve">Clough N.,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Tarr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 J.,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Stachyra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 K.,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Addessi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 A.R.,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Maliszewska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 K. (2017), </w:t>
            </w:r>
            <w:r w:rsidRPr="006F55D7">
              <w:rPr>
                <w:i/>
                <w:shd w:val="clear" w:color="auto" w:fill="FFFFFF"/>
                <w:lang w:val="en-US"/>
              </w:rPr>
              <w:t>Exploring teacher competences for relational health in schools</w:t>
            </w:r>
            <w:r w:rsidRPr="006F55D7">
              <w:rPr>
                <w:shd w:val="clear" w:color="auto" w:fill="FFFFFF"/>
                <w:lang w:val="en-US"/>
              </w:rPr>
              <w:t>. “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Educacao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Sociedade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6F55D7">
              <w:rPr>
                <w:shd w:val="clear" w:color="auto" w:fill="FFFFFF"/>
                <w:lang w:val="en-US"/>
              </w:rPr>
              <w:t>Culturas</w:t>
            </w:r>
            <w:proofErr w:type="spellEnd"/>
            <w:r w:rsidRPr="006F55D7">
              <w:rPr>
                <w:shd w:val="clear" w:color="auto" w:fill="FFFFFF"/>
                <w:lang w:val="en-US"/>
              </w:rPr>
              <w:t>” Nr 50 - “Special Issue «Engaging Vulnerable Young People in Education Through the Arts» / «IMPLICANDO JOVENS VULNERÁVEIS NA EDUCAÇÃO ATRAVÉS DAS ARTES», s. 15-32.</w:t>
            </w:r>
          </w:p>
          <w:p w14:paraId="438AC0EA" w14:textId="77777777" w:rsidR="00931FE7" w:rsidRPr="006F55D7" w:rsidRDefault="00931FE7" w:rsidP="00931FE7">
            <w:pPr>
              <w:pStyle w:val="Akapitzlist"/>
              <w:numPr>
                <w:ilvl w:val="0"/>
                <w:numId w:val="5"/>
              </w:numPr>
              <w:suppressAutoHyphens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55D7">
              <w:t xml:space="preserve">Wigram T., Pedersen I. N., </w:t>
            </w:r>
            <w:proofErr w:type="spellStart"/>
            <w:r w:rsidRPr="006F55D7">
              <w:t>Bonde</w:t>
            </w:r>
            <w:proofErr w:type="spellEnd"/>
            <w:r w:rsidRPr="006F55D7">
              <w:t xml:space="preserve"> L. O. (2002), </w:t>
            </w:r>
            <w:r w:rsidRPr="006F55D7">
              <w:rPr>
                <w:i/>
              </w:rPr>
              <w:t>A Comprehensive Guide to Music Therapy. Theory, Clinical Practice, Research and Training</w:t>
            </w:r>
            <w:r w:rsidRPr="006F55D7">
              <w:t xml:space="preserve">. Jessica Kingsley Publishers. London and Philadelphia. </w:t>
            </w:r>
          </w:p>
          <w:p w14:paraId="2D50FCB3" w14:textId="16FB3772" w:rsidR="00930C62" w:rsidRPr="00931FE7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</w:rPr>
            </w:pPr>
          </w:p>
          <w:p w14:paraId="3E8AD0C7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7EB47190" w14:textId="77777777" w:rsidR="006C5C03" w:rsidRDefault="00012EB8" w:rsidP="006C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C03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6C5C03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6C5C03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  <w:r w:rsidR="006C5C03" w:rsidRPr="00C30408">
              <w:t xml:space="preserve"> </w:t>
            </w:r>
          </w:p>
          <w:p w14:paraId="357F510A" w14:textId="77777777" w:rsidR="006B5DAF" w:rsidRPr="006F55D7" w:rsidRDefault="006B5DAF" w:rsidP="00B32934">
            <w:pPr>
              <w:pStyle w:val="Akapitzlist"/>
              <w:numPr>
                <w:ilvl w:val="0"/>
                <w:numId w:val="6"/>
              </w:numPr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Crooke A.H., Smyth P., </w:t>
            </w:r>
            <w:proofErr w:type="spellStart"/>
            <w:r>
              <w:t>McFerran</w:t>
            </w:r>
            <w:proofErr w:type="spellEnd"/>
            <w:r>
              <w:t xml:space="preserve"> K. (2016), The psychosocial benefits of school</w:t>
            </w:r>
            <w:r w:rsidRPr="006F55D7">
              <w:t xml:space="preserve"> </w:t>
            </w:r>
            <w:r>
              <w:t>music. “Journal of Music Research Online”, 7, p. 1-15.</w:t>
            </w:r>
          </w:p>
          <w:p w14:paraId="559DBD40" w14:textId="313AD448" w:rsidR="00012EB8" w:rsidRP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de-DE"/>
              </w:rPr>
            </w:pPr>
          </w:p>
          <w:p w14:paraId="269B14E4" w14:textId="77777777" w:rsidR="00012EB8" w:rsidRPr="00012EB8" w:rsidRDefault="00012EB8" w:rsidP="001E4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</w:tbl>
    <w:p w14:paraId="7B32FDF6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6E45BD33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4785108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C47AA1D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1B18"/>
    <w:multiLevelType w:val="hybridMultilevel"/>
    <w:tmpl w:val="6D1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869"/>
    <w:multiLevelType w:val="hybridMultilevel"/>
    <w:tmpl w:val="551ECAD6"/>
    <w:lvl w:ilvl="0" w:tplc="9D2C4A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609B"/>
    <w:multiLevelType w:val="hybridMultilevel"/>
    <w:tmpl w:val="0DFE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37F62"/>
    <w:multiLevelType w:val="hybridMultilevel"/>
    <w:tmpl w:val="0DFE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5CDB"/>
    <w:multiLevelType w:val="hybridMultilevel"/>
    <w:tmpl w:val="1E38B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11C246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243491">
    <w:abstractNumId w:val="3"/>
  </w:num>
  <w:num w:numId="2" w16cid:durableId="1600218627">
    <w:abstractNumId w:val="1"/>
  </w:num>
  <w:num w:numId="3" w16cid:durableId="1488277432">
    <w:abstractNumId w:val="5"/>
  </w:num>
  <w:num w:numId="4" w16cid:durableId="1419596490">
    <w:abstractNumId w:val="0"/>
  </w:num>
  <w:num w:numId="5" w16cid:durableId="938873534">
    <w:abstractNumId w:val="2"/>
  </w:num>
  <w:num w:numId="6" w16cid:durableId="50779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12EB8"/>
    <w:rsid w:val="00031E39"/>
    <w:rsid w:val="000351C5"/>
    <w:rsid w:val="000B460B"/>
    <w:rsid w:val="001E4701"/>
    <w:rsid w:val="00326247"/>
    <w:rsid w:val="004E0E09"/>
    <w:rsid w:val="00643A4A"/>
    <w:rsid w:val="00664D1E"/>
    <w:rsid w:val="006B5DAF"/>
    <w:rsid w:val="006C5C03"/>
    <w:rsid w:val="00832247"/>
    <w:rsid w:val="00890F5B"/>
    <w:rsid w:val="008A7021"/>
    <w:rsid w:val="008B7830"/>
    <w:rsid w:val="008C2C22"/>
    <w:rsid w:val="008F41AE"/>
    <w:rsid w:val="00930C62"/>
    <w:rsid w:val="00931FE7"/>
    <w:rsid w:val="00934E95"/>
    <w:rsid w:val="00936177"/>
    <w:rsid w:val="00991277"/>
    <w:rsid w:val="00B32934"/>
    <w:rsid w:val="00C87AA1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7021"/>
    <w:pPr>
      <w:ind w:left="720"/>
      <w:contextualSpacing/>
    </w:pPr>
  </w:style>
  <w:style w:type="paragraph" w:customStyle="1" w:styleId="Default">
    <w:name w:val="Default"/>
    <w:rsid w:val="00643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2022-08-23T10:14:00Z</dcterms:created>
  <dcterms:modified xsi:type="dcterms:W3CDTF">2022-08-23T10:14:00Z</dcterms:modified>
</cp:coreProperties>
</file>