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7ECF" w14:textId="40B20616" w:rsidR="00012EB8" w:rsidRPr="00012EB8" w:rsidRDefault="00012EB8" w:rsidP="00012EB8">
      <w:pPr>
        <w:spacing w:after="0" w:line="240" w:lineRule="auto"/>
        <w:jc w:val="center"/>
        <w:rPr>
          <w:rFonts w:ascii="Calibri" w:eastAsia="Cambria" w:hAnsi="Calibri" w:cs="Times New Roman"/>
          <w:b/>
          <w:sz w:val="24"/>
          <w:lang w:val="pl-PL"/>
        </w:rPr>
      </w:pPr>
      <w:r w:rsidRPr="00012EB8">
        <w:rPr>
          <w:rFonts w:ascii="Calibri" w:eastAsia="Cambria" w:hAnsi="Calibri" w:cs="Times New Roman"/>
          <w:b/>
          <w:sz w:val="24"/>
          <w:lang w:val="pl-PL"/>
        </w:rPr>
        <w:t>SYLLABUS</w:t>
      </w:r>
    </w:p>
    <w:p w14:paraId="0AC6C8C8" w14:textId="77777777" w:rsidR="00012EB8" w:rsidRPr="00012EB8" w:rsidRDefault="00012EB8" w:rsidP="00012EB8">
      <w:pPr>
        <w:spacing w:after="0" w:line="240" w:lineRule="auto"/>
        <w:jc w:val="center"/>
        <w:rPr>
          <w:rFonts w:ascii="Calibri" w:eastAsia="Cambria" w:hAnsi="Calibri" w:cs="Times New Roman"/>
          <w:b/>
          <w:sz w:val="24"/>
          <w:lang w:val="pl-PL"/>
        </w:rPr>
      </w:pPr>
    </w:p>
    <w:tbl>
      <w:tblPr>
        <w:tblStyle w:val="Tabelalisty4akcent1"/>
        <w:tblW w:w="9464" w:type="dxa"/>
        <w:tblLook w:val="04A0" w:firstRow="1" w:lastRow="0" w:firstColumn="1" w:lastColumn="0" w:noHBand="0" w:noVBand="1"/>
      </w:tblPr>
      <w:tblGrid>
        <w:gridCol w:w="1152"/>
        <w:gridCol w:w="326"/>
        <w:gridCol w:w="104"/>
        <w:gridCol w:w="8874"/>
      </w:tblGrid>
      <w:tr w:rsidR="00814C83" w:rsidRPr="00814C83" w14:paraId="616DB583" w14:textId="77777777" w:rsidTr="001E4701">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404" w:type="dxa"/>
            <w:gridSpan w:val="2"/>
          </w:tcPr>
          <w:p w14:paraId="0711649F" w14:textId="77777777" w:rsidR="00012EB8" w:rsidRPr="00814C83" w:rsidRDefault="00012EB8" w:rsidP="00AE143F">
            <w:pPr>
              <w:rPr>
                <w:rFonts w:eastAsia="Cambria" w:cstheme="minorHAnsi"/>
                <w:bCs w:val="0"/>
                <w:color w:val="auto"/>
                <w:lang w:val="pl-PL"/>
              </w:rPr>
            </w:pPr>
            <w:r w:rsidRPr="00814C83">
              <w:rPr>
                <w:rFonts w:eastAsia="Cambria" w:cstheme="minorHAnsi"/>
                <w:bCs w:val="0"/>
                <w:color w:val="auto"/>
                <w:lang w:val="pl-PL"/>
              </w:rPr>
              <w:t>COURSE TITLE</w:t>
            </w:r>
          </w:p>
        </w:tc>
        <w:tc>
          <w:tcPr>
            <w:tcW w:w="7060" w:type="dxa"/>
            <w:gridSpan w:val="2"/>
          </w:tcPr>
          <w:p w14:paraId="414DD192" w14:textId="3A04569A" w:rsidR="00012EB8" w:rsidRPr="00814C83" w:rsidRDefault="002A46C4" w:rsidP="00AE143F">
            <w:pPr>
              <w:jc w:val="both"/>
              <w:cnfStyle w:val="100000000000" w:firstRow="1" w:lastRow="0" w:firstColumn="0" w:lastColumn="0" w:oddVBand="0" w:evenVBand="0" w:oddHBand="0" w:evenHBand="0" w:firstRowFirstColumn="0" w:firstRowLastColumn="0" w:lastRowFirstColumn="0" w:lastRowLastColumn="0"/>
              <w:rPr>
                <w:rFonts w:eastAsia="Cambria" w:cstheme="minorHAnsi"/>
                <w:b w:val="0"/>
                <w:bCs w:val="0"/>
                <w:color w:val="auto"/>
                <w:lang w:val="pl-PL"/>
              </w:rPr>
            </w:pPr>
            <w:proofErr w:type="spellStart"/>
            <w:r w:rsidRPr="00814C83">
              <w:rPr>
                <w:rFonts w:eastAsia="Cambria" w:cstheme="minorHAnsi"/>
                <w:b w:val="0"/>
                <w:bCs w:val="0"/>
                <w:color w:val="auto"/>
                <w:lang w:val="pl-PL"/>
              </w:rPr>
              <w:t>Empathy</w:t>
            </w:r>
            <w:proofErr w:type="spellEnd"/>
            <w:r w:rsidRPr="00814C83">
              <w:rPr>
                <w:rFonts w:eastAsia="Cambria" w:cstheme="minorHAnsi"/>
                <w:b w:val="0"/>
                <w:bCs w:val="0"/>
                <w:color w:val="auto"/>
                <w:lang w:val="pl-PL"/>
              </w:rPr>
              <w:t xml:space="preserve"> </w:t>
            </w:r>
            <w:proofErr w:type="spellStart"/>
            <w:r w:rsidRPr="00814C83">
              <w:rPr>
                <w:rFonts w:eastAsia="Cambria" w:cstheme="minorHAnsi"/>
                <w:b w:val="0"/>
                <w:bCs w:val="0"/>
                <w:color w:val="auto"/>
                <w:lang w:val="pl-PL"/>
              </w:rPr>
              <w:t>training</w:t>
            </w:r>
            <w:proofErr w:type="spellEnd"/>
          </w:p>
        </w:tc>
      </w:tr>
      <w:tr w:rsidR="00814C83" w:rsidRPr="00814C83" w14:paraId="09EE7DDA" w14:textId="77777777" w:rsidTr="001E470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404" w:type="dxa"/>
            <w:gridSpan w:val="2"/>
          </w:tcPr>
          <w:p w14:paraId="7A244987" w14:textId="748E0722" w:rsidR="00012EB8" w:rsidRPr="00814C83" w:rsidRDefault="00012EB8" w:rsidP="00AE143F">
            <w:pPr>
              <w:rPr>
                <w:rFonts w:eastAsia="Cambria" w:cstheme="minorHAnsi"/>
                <w:bCs w:val="0"/>
                <w:lang w:val="pl-PL"/>
              </w:rPr>
            </w:pPr>
            <w:r w:rsidRPr="00814C83">
              <w:rPr>
                <w:rFonts w:eastAsia="Cambria" w:cstheme="minorHAnsi"/>
                <w:bCs w:val="0"/>
                <w:lang w:val="pl-PL"/>
              </w:rPr>
              <w:t>C</w:t>
            </w:r>
            <w:r w:rsidR="000B460B" w:rsidRPr="00814C83">
              <w:rPr>
                <w:rFonts w:eastAsia="Cambria" w:cstheme="minorHAnsi"/>
                <w:bCs w:val="0"/>
                <w:lang w:val="pl-PL"/>
              </w:rPr>
              <w:t>REDITS</w:t>
            </w:r>
          </w:p>
        </w:tc>
        <w:tc>
          <w:tcPr>
            <w:tcW w:w="7060" w:type="dxa"/>
            <w:gridSpan w:val="2"/>
          </w:tcPr>
          <w:p w14:paraId="5D25B06F" w14:textId="537B2663" w:rsidR="00012EB8" w:rsidRPr="00814C83" w:rsidRDefault="002A46C4" w:rsidP="00AE143F">
            <w:pPr>
              <w:jc w:val="both"/>
              <w:cnfStyle w:val="000000100000" w:firstRow="0" w:lastRow="0" w:firstColumn="0" w:lastColumn="0" w:oddVBand="0" w:evenVBand="0" w:oddHBand="1" w:evenHBand="0" w:firstRowFirstColumn="0" w:firstRowLastColumn="0" w:lastRowFirstColumn="0" w:lastRowLastColumn="0"/>
              <w:rPr>
                <w:rFonts w:eastAsia="Cambria" w:cstheme="minorHAnsi"/>
                <w:lang w:val="pl-PL"/>
              </w:rPr>
            </w:pPr>
            <w:r w:rsidRPr="00814C83">
              <w:rPr>
                <w:rFonts w:eastAsia="Cambria" w:cstheme="minorHAnsi"/>
                <w:lang w:val="pl-PL"/>
              </w:rPr>
              <w:t>2</w:t>
            </w:r>
          </w:p>
        </w:tc>
      </w:tr>
      <w:tr w:rsidR="00814C83" w:rsidRPr="00814C83" w14:paraId="6F446D4C" w14:textId="77777777" w:rsidTr="001E4701">
        <w:trPr>
          <w:trHeight w:val="703"/>
        </w:trPr>
        <w:tc>
          <w:tcPr>
            <w:cnfStyle w:val="001000000000" w:firstRow="0" w:lastRow="0" w:firstColumn="1" w:lastColumn="0" w:oddVBand="0" w:evenVBand="0" w:oddHBand="0" w:evenHBand="0" w:firstRowFirstColumn="0" w:firstRowLastColumn="0" w:lastRowFirstColumn="0" w:lastRowLastColumn="0"/>
            <w:tcW w:w="2404" w:type="dxa"/>
            <w:gridSpan w:val="2"/>
          </w:tcPr>
          <w:p w14:paraId="2ED78F85" w14:textId="70A352B1" w:rsidR="000B460B" w:rsidRPr="00814C83" w:rsidRDefault="000B460B" w:rsidP="00AE143F">
            <w:pPr>
              <w:rPr>
                <w:rFonts w:eastAsia="Cambria" w:cstheme="minorHAnsi"/>
                <w:bCs w:val="0"/>
                <w:lang w:val="pl-PL"/>
              </w:rPr>
            </w:pPr>
            <w:r w:rsidRPr="00814C83">
              <w:rPr>
                <w:rFonts w:eastAsia="Cambria" w:cstheme="minorHAnsi"/>
                <w:bCs w:val="0"/>
                <w:lang w:val="pl-PL"/>
              </w:rPr>
              <w:t>LANGUAGE OF INSTRUCTION</w:t>
            </w:r>
          </w:p>
        </w:tc>
        <w:tc>
          <w:tcPr>
            <w:tcW w:w="7060" w:type="dxa"/>
            <w:gridSpan w:val="2"/>
          </w:tcPr>
          <w:p w14:paraId="1EA9B2FE" w14:textId="2EA5296F" w:rsidR="000B460B" w:rsidRPr="00814C83" w:rsidRDefault="002A46C4"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pl-PL"/>
              </w:rPr>
            </w:pPr>
            <w:r w:rsidRPr="00814C83">
              <w:rPr>
                <w:rFonts w:eastAsia="Cambria" w:cstheme="minorHAnsi"/>
                <w:lang w:val="pl-PL"/>
              </w:rPr>
              <w:t>English</w:t>
            </w:r>
          </w:p>
        </w:tc>
      </w:tr>
      <w:tr w:rsidR="00814C83" w:rsidRPr="00814C83" w14:paraId="2B2D4FE6" w14:textId="77777777" w:rsidTr="001E470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404" w:type="dxa"/>
            <w:gridSpan w:val="2"/>
          </w:tcPr>
          <w:p w14:paraId="48D95CDF" w14:textId="1A8F436F" w:rsidR="00012EB8" w:rsidRPr="00814C83" w:rsidRDefault="00012EB8" w:rsidP="00AE143F">
            <w:pPr>
              <w:rPr>
                <w:rFonts w:eastAsia="Cambria" w:cstheme="minorHAnsi"/>
                <w:bCs w:val="0"/>
                <w:lang w:val="pl-PL"/>
              </w:rPr>
            </w:pPr>
            <w:r w:rsidRPr="00814C83">
              <w:rPr>
                <w:rFonts w:eastAsia="Cambria" w:cstheme="minorHAnsi"/>
                <w:bCs w:val="0"/>
                <w:lang w:val="pl-PL"/>
              </w:rPr>
              <w:t xml:space="preserve"> DEPARTMENT</w:t>
            </w:r>
            <w:r w:rsidR="00930C62" w:rsidRPr="00814C83">
              <w:rPr>
                <w:rFonts w:eastAsia="Cambria" w:cstheme="minorHAnsi"/>
                <w:bCs w:val="0"/>
                <w:lang w:val="pl-PL"/>
              </w:rPr>
              <w:t>/FACULTY</w:t>
            </w:r>
          </w:p>
        </w:tc>
        <w:tc>
          <w:tcPr>
            <w:tcW w:w="7060" w:type="dxa"/>
            <w:gridSpan w:val="2"/>
          </w:tcPr>
          <w:p w14:paraId="55CCC1A2" w14:textId="23D01060" w:rsidR="00012EB8" w:rsidRPr="00814C83" w:rsidRDefault="009D19EE" w:rsidP="00AE143F">
            <w:pPr>
              <w:jc w:val="both"/>
              <w:cnfStyle w:val="000000100000" w:firstRow="0" w:lastRow="0" w:firstColumn="0" w:lastColumn="0" w:oddVBand="0" w:evenVBand="0" w:oddHBand="1" w:evenHBand="0" w:firstRowFirstColumn="0" w:firstRowLastColumn="0" w:lastRowFirstColumn="0" w:lastRowLastColumn="0"/>
              <w:rPr>
                <w:rFonts w:eastAsia="Cambria" w:cstheme="minorHAnsi"/>
                <w:lang w:val="en-US"/>
              </w:rPr>
            </w:pPr>
            <w:r>
              <w:rPr>
                <w:rFonts w:eastAsia="Cambria" w:cstheme="minorHAnsi"/>
                <w:lang w:val="en-US"/>
              </w:rPr>
              <w:t xml:space="preserve">Education </w:t>
            </w:r>
            <w:r w:rsidR="002A46C4" w:rsidRPr="00814C83">
              <w:rPr>
                <w:rFonts w:eastAsia="Cambria" w:cstheme="minorHAnsi"/>
                <w:lang w:val="en-US"/>
              </w:rPr>
              <w:t>and Psychology</w:t>
            </w:r>
          </w:p>
        </w:tc>
      </w:tr>
      <w:tr w:rsidR="00814C83" w:rsidRPr="00814C83" w14:paraId="497F263C" w14:textId="77777777" w:rsidTr="001E4701">
        <w:trPr>
          <w:trHeight w:val="422"/>
        </w:trPr>
        <w:tc>
          <w:tcPr>
            <w:cnfStyle w:val="001000000000" w:firstRow="0" w:lastRow="0" w:firstColumn="1" w:lastColumn="0" w:oddVBand="0" w:evenVBand="0" w:oddHBand="0" w:evenHBand="0" w:firstRowFirstColumn="0" w:firstRowLastColumn="0" w:lastRowFirstColumn="0" w:lastRowLastColumn="0"/>
            <w:tcW w:w="2404" w:type="dxa"/>
            <w:gridSpan w:val="2"/>
          </w:tcPr>
          <w:p w14:paraId="11930476" w14:textId="6750EF0B" w:rsidR="00012EB8" w:rsidRPr="00814C83" w:rsidRDefault="000B460B" w:rsidP="00AE143F">
            <w:pPr>
              <w:rPr>
                <w:rFonts w:eastAsia="Cambria" w:cstheme="minorHAnsi"/>
                <w:bCs w:val="0"/>
                <w:lang w:val="pl-PL"/>
              </w:rPr>
            </w:pPr>
            <w:r w:rsidRPr="00814C83">
              <w:rPr>
                <w:rFonts w:eastAsia="Cambria" w:cstheme="minorHAnsi"/>
                <w:bCs w:val="0"/>
                <w:lang w:val="pl-PL"/>
              </w:rPr>
              <w:t>LECTURER(S)</w:t>
            </w:r>
          </w:p>
        </w:tc>
        <w:tc>
          <w:tcPr>
            <w:tcW w:w="7060" w:type="dxa"/>
            <w:gridSpan w:val="2"/>
          </w:tcPr>
          <w:p w14:paraId="501ED285" w14:textId="6F800A6D" w:rsidR="00012EB8" w:rsidRPr="00814C83" w:rsidRDefault="002A46C4"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pl-PL"/>
              </w:rPr>
            </w:pPr>
            <w:r w:rsidRPr="00814C83">
              <w:rPr>
                <w:rFonts w:eastAsia="Cambria" w:cstheme="minorHAnsi"/>
                <w:lang w:val="pl-PL"/>
              </w:rPr>
              <w:t>Dr hab. Agnieszka Lewicka-Zelent, prof. UMCS</w:t>
            </w:r>
          </w:p>
        </w:tc>
      </w:tr>
      <w:tr w:rsidR="00814C83" w:rsidRPr="00814C83" w14:paraId="56B3CCB9" w14:textId="77777777" w:rsidTr="008F41AE">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464" w:type="dxa"/>
            <w:gridSpan w:val="4"/>
            <w:vAlign w:val="center"/>
          </w:tcPr>
          <w:p w14:paraId="209030FB" w14:textId="01451A2D" w:rsidR="001E4701" w:rsidRPr="00814C83" w:rsidRDefault="001E4701" w:rsidP="00AE143F">
            <w:pPr>
              <w:jc w:val="center"/>
              <w:rPr>
                <w:rFonts w:eastAsia="Cambria" w:cstheme="minorHAnsi"/>
                <w:lang w:val="pl-PL"/>
              </w:rPr>
            </w:pPr>
            <w:r w:rsidRPr="00814C83">
              <w:rPr>
                <w:rFonts w:eastAsia="Cambria" w:cstheme="minorHAnsi"/>
                <w:lang w:val="pl-PL"/>
              </w:rPr>
              <w:t>COURSE OBJECTIVES</w:t>
            </w:r>
          </w:p>
        </w:tc>
      </w:tr>
      <w:tr w:rsidR="00814C83" w:rsidRPr="00814C83" w14:paraId="66E0B524" w14:textId="77777777" w:rsidTr="00AE143F">
        <w:trPr>
          <w:trHeight w:val="1897"/>
        </w:trPr>
        <w:tc>
          <w:tcPr>
            <w:cnfStyle w:val="001000000000" w:firstRow="0" w:lastRow="0" w:firstColumn="1" w:lastColumn="0" w:oddVBand="0" w:evenVBand="0" w:oddHBand="0" w:evenHBand="0" w:firstRowFirstColumn="0" w:firstRowLastColumn="0" w:lastRowFirstColumn="0" w:lastRowLastColumn="0"/>
            <w:tcW w:w="9464" w:type="dxa"/>
            <w:gridSpan w:val="4"/>
          </w:tcPr>
          <w:p w14:paraId="10456A48" w14:textId="507234C9" w:rsidR="003763EF" w:rsidRPr="00814C83" w:rsidRDefault="000B460B" w:rsidP="00AE143F">
            <w:pPr>
              <w:rPr>
                <w:rFonts w:eastAsia="Cambria" w:cstheme="minorHAnsi"/>
                <w:b w:val="0"/>
                <w:bCs w:val="0"/>
                <w:lang w:val="en-US"/>
              </w:rPr>
            </w:pPr>
            <w:r w:rsidRPr="00814C83">
              <w:rPr>
                <w:rFonts w:eastAsia="Cambria" w:cstheme="minorHAnsi"/>
                <w:b w:val="0"/>
                <w:bCs w:val="0"/>
                <w:lang w:val="en-US"/>
              </w:rPr>
              <w:t>Students who successfully complete this course will have a basic knowledge of and insight into:</w:t>
            </w:r>
          </w:p>
          <w:p w14:paraId="520B010E" w14:textId="0010EA67" w:rsidR="003763EF" w:rsidRPr="00814C83" w:rsidRDefault="003763EF" w:rsidP="00AE143F">
            <w:pPr>
              <w:numPr>
                <w:ilvl w:val="0"/>
                <w:numId w:val="1"/>
              </w:numPr>
              <w:shd w:val="clear" w:color="auto" w:fill="FFFFFF"/>
              <w:rPr>
                <w:rFonts w:eastAsia="Times New Roman" w:cstheme="minorHAnsi"/>
                <w:b w:val="0"/>
                <w:bCs w:val="0"/>
                <w:lang w:val="en-US" w:eastAsia="pl-PL"/>
              </w:rPr>
            </w:pPr>
            <w:r w:rsidRPr="00814C83">
              <w:rPr>
                <w:rFonts w:eastAsia="Times New Roman" w:cstheme="minorHAnsi"/>
                <w:b w:val="0"/>
                <w:bCs w:val="0"/>
                <w:lang w:val="en-US" w:eastAsia="pl-PL"/>
              </w:rPr>
              <w:t>The student can indicate the reasons for the empathy deficits and ways of developing it</w:t>
            </w:r>
          </w:p>
          <w:p w14:paraId="0B345912" w14:textId="28E1EC64" w:rsidR="003763EF" w:rsidRPr="00814C83" w:rsidRDefault="003763EF" w:rsidP="00AE143F">
            <w:pPr>
              <w:numPr>
                <w:ilvl w:val="0"/>
                <w:numId w:val="1"/>
              </w:numPr>
              <w:shd w:val="clear" w:color="auto" w:fill="FFFFFF"/>
              <w:rPr>
                <w:rFonts w:eastAsia="Times New Roman" w:cstheme="minorHAnsi"/>
                <w:b w:val="0"/>
                <w:bCs w:val="0"/>
                <w:lang w:val="en-US" w:eastAsia="pl-PL"/>
              </w:rPr>
            </w:pPr>
            <w:r w:rsidRPr="00814C83">
              <w:rPr>
                <w:rFonts w:eastAsia="Times New Roman" w:cstheme="minorHAnsi"/>
                <w:b w:val="0"/>
                <w:bCs w:val="0"/>
                <w:lang w:val="en-US" w:eastAsia="pl-PL"/>
              </w:rPr>
              <w:t>The student recognizes problems related to the possibility of developing empathy</w:t>
            </w:r>
          </w:p>
          <w:p w14:paraId="7249B8FD" w14:textId="237607BD" w:rsidR="003763EF" w:rsidRPr="00814C83" w:rsidRDefault="003763EF" w:rsidP="00AE143F">
            <w:pPr>
              <w:numPr>
                <w:ilvl w:val="0"/>
                <w:numId w:val="1"/>
              </w:numPr>
              <w:shd w:val="clear" w:color="auto" w:fill="FFFFFF"/>
              <w:rPr>
                <w:rFonts w:eastAsia="Times New Roman" w:cstheme="minorHAnsi"/>
                <w:b w:val="0"/>
                <w:bCs w:val="0"/>
                <w:lang w:val="en-US" w:eastAsia="pl-PL"/>
              </w:rPr>
            </w:pPr>
            <w:r w:rsidRPr="00814C83">
              <w:rPr>
                <w:rFonts w:eastAsia="Times New Roman" w:cstheme="minorHAnsi"/>
                <w:b w:val="0"/>
                <w:bCs w:val="0"/>
                <w:lang w:val="en-US" w:eastAsia="pl-PL"/>
              </w:rPr>
              <w:t xml:space="preserve">The student is familiar with the types of empathy, its </w:t>
            </w:r>
            <w:proofErr w:type="gramStart"/>
            <w:r w:rsidRPr="00814C83">
              <w:rPr>
                <w:rFonts w:eastAsia="Times New Roman" w:cstheme="minorHAnsi"/>
                <w:b w:val="0"/>
                <w:bCs w:val="0"/>
                <w:lang w:val="en-US" w:eastAsia="pl-PL"/>
              </w:rPr>
              <w:t>conditions</w:t>
            </w:r>
            <w:proofErr w:type="gramEnd"/>
            <w:r w:rsidRPr="00814C83">
              <w:rPr>
                <w:rFonts w:eastAsia="Times New Roman" w:cstheme="minorHAnsi"/>
                <w:b w:val="0"/>
                <w:bCs w:val="0"/>
                <w:lang w:val="en-US" w:eastAsia="pl-PL"/>
              </w:rPr>
              <w:t xml:space="preserve"> and functions</w:t>
            </w:r>
          </w:p>
          <w:p w14:paraId="114ABD9F" w14:textId="09E370F9" w:rsidR="003763EF" w:rsidRPr="00814C83" w:rsidRDefault="003763EF" w:rsidP="00AE143F">
            <w:pPr>
              <w:numPr>
                <w:ilvl w:val="0"/>
                <w:numId w:val="1"/>
              </w:numPr>
              <w:shd w:val="clear" w:color="auto" w:fill="FFFFFF"/>
              <w:rPr>
                <w:rFonts w:eastAsia="Times New Roman" w:cstheme="minorHAnsi"/>
                <w:b w:val="0"/>
                <w:bCs w:val="0"/>
                <w:lang w:val="en-US" w:eastAsia="pl-PL"/>
              </w:rPr>
            </w:pPr>
            <w:r w:rsidRPr="00814C83">
              <w:rPr>
                <w:rFonts w:eastAsia="Times New Roman" w:cstheme="minorHAnsi"/>
                <w:b w:val="0"/>
                <w:bCs w:val="0"/>
                <w:lang w:val="en-US" w:eastAsia="pl-PL"/>
              </w:rPr>
              <w:t>The student is able to identify problems resulting from lack of empathy</w:t>
            </w:r>
          </w:p>
          <w:p w14:paraId="328657BD" w14:textId="26B761FF" w:rsidR="000B460B" w:rsidRPr="00814C83" w:rsidRDefault="003763EF" w:rsidP="00AE143F">
            <w:pPr>
              <w:numPr>
                <w:ilvl w:val="0"/>
                <w:numId w:val="1"/>
              </w:numPr>
              <w:shd w:val="clear" w:color="auto" w:fill="FFFFFF"/>
              <w:rPr>
                <w:rFonts w:eastAsia="Times New Roman" w:cstheme="minorHAnsi"/>
                <w:lang w:val="en-US" w:eastAsia="pl-PL"/>
              </w:rPr>
            </w:pPr>
            <w:r w:rsidRPr="00814C83">
              <w:rPr>
                <w:rFonts w:eastAsia="Times New Roman" w:cstheme="minorHAnsi"/>
                <w:b w:val="0"/>
                <w:bCs w:val="0"/>
                <w:lang w:val="en-US" w:eastAsia="pl-PL"/>
              </w:rPr>
              <w:t>The student is aware of their empathy deficits or resources</w:t>
            </w:r>
          </w:p>
        </w:tc>
      </w:tr>
      <w:tr w:rsidR="00814C83" w:rsidRPr="00814C83" w14:paraId="3AE45F6C" w14:textId="77777777" w:rsidTr="001E4701">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980" w:type="dxa"/>
          </w:tcPr>
          <w:p w14:paraId="55920ADB" w14:textId="77777777" w:rsidR="00012EB8" w:rsidRPr="00814C83" w:rsidRDefault="00012EB8" w:rsidP="00AE143F">
            <w:pPr>
              <w:rPr>
                <w:rFonts w:eastAsia="Cambria" w:cstheme="minorHAnsi"/>
                <w:lang w:val="pl-PL"/>
              </w:rPr>
            </w:pPr>
            <w:r w:rsidRPr="00814C83">
              <w:rPr>
                <w:rFonts w:eastAsia="Cambria" w:cstheme="minorHAnsi"/>
                <w:lang w:val="pl-PL"/>
              </w:rPr>
              <w:t xml:space="preserve">PREREQUISITES </w:t>
            </w:r>
          </w:p>
        </w:tc>
        <w:tc>
          <w:tcPr>
            <w:tcW w:w="7484" w:type="dxa"/>
            <w:gridSpan w:val="3"/>
          </w:tcPr>
          <w:p w14:paraId="5EB75929" w14:textId="4B072A90" w:rsidR="00012EB8" w:rsidRPr="00814C83" w:rsidRDefault="009D19EE" w:rsidP="00AE143F">
            <w:pPr>
              <w:cnfStyle w:val="000000100000" w:firstRow="0" w:lastRow="0" w:firstColumn="0" w:lastColumn="0" w:oddVBand="0" w:evenVBand="0" w:oddHBand="1" w:evenHBand="0" w:firstRowFirstColumn="0" w:firstRowLastColumn="0" w:lastRowFirstColumn="0" w:lastRowLastColumn="0"/>
              <w:rPr>
                <w:rFonts w:eastAsia="Cambria" w:cstheme="minorHAnsi"/>
                <w:lang w:val="en-US"/>
              </w:rPr>
            </w:pPr>
            <w:r>
              <w:rPr>
                <w:rFonts w:eastAsia="Cambria" w:cstheme="minorHAnsi"/>
                <w:lang w:val="en-US"/>
              </w:rPr>
              <w:t>none</w:t>
            </w:r>
          </w:p>
        </w:tc>
      </w:tr>
      <w:tr w:rsidR="00814C83" w:rsidRPr="00814C83" w14:paraId="60064A3B" w14:textId="77777777" w:rsidTr="001E4701">
        <w:trPr>
          <w:trHeight w:val="227"/>
        </w:trPr>
        <w:tc>
          <w:tcPr>
            <w:cnfStyle w:val="001000000000" w:firstRow="0" w:lastRow="0" w:firstColumn="1" w:lastColumn="0" w:oddVBand="0" w:evenVBand="0" w:oddHBand="0" w:evenHBand="0" w:firstRowFirstColumn="0" w:firstRowLastColumn="0" w:lastRowFirstColumn="0" w:lastRowLastColumn="0"/>
            <w:tcW w:w="9464" w:type="dxa"/>
            <w:gridSpan w:val="4"/>
          </w:tcPr>
          <w:p w14:paraId="1CFE3A10" w14:textId="7BDE8292" w:rsidR="001E4701" w:rsidRPr="00814C83" w:rsidRDefault="001E4701" w:rsidP="00AE143F">
            <w:pPr>
              <w:jc w:val="center"/>
              <w:rPr>
                <w:rFonts w:eastAsia="Cambria" w:cstheme="minorHAnsi"/>
                <w:lang w:val="en-US"/>
              </w:rPr>
            </w:pPr>
            <w:r w:rsidRPr="00814C83">
              <w:rPr>
                <w:rFonts w:eastAsia="Cambria" w:cstheme="minorHAnsi"/>
                <w:lang w:val="en-US"/>
              </w:rPr>
              <w:t>COURSE ORGANISATION –LEARNING FORMAT AND NUMBER OF HOURS</w:t>
            </w:r>
          </w:p>
        </w:tc>
      </w:tr>
      <w:tr w:rsidR="00814C83" w:rsidRPr="00814C83" w14:paraId="06AAF5D7" w14:textId="77777777" w:rsidTr="001E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tcPr>
          <w:p w14:paraId="7ED38169" w14:textId="77777777" w:rsidR="005D7A5F" w:rsidRPr="00814C83" w:rsidRDefault="00930C62" w:rsidP="00AE143F">
            <w:pPr>
              <w:jc w:val="both"/>
              <w:rPr>
                <w:rFonts w:eastAsia="Cambria" w:cstheme="minorHAnsi"/>
                <w:lang w:val="en-US"/>
              </w:rPr>
            </w:pPr>
            <w:r w:rsidRPr="00814C83">
              <w:rPr>
                <w:rFonts w:eastAsia="Cambria" w:cstheme="minorHAnsi"/>
                <w:b w:val="0"/>
                <w:bCs w:val="0"/>
                <w:lang w:val="en-US"/>
              </w:rPr>
              <w:t>1</w:t>
            </w:r>
            <w:r w:rsidR="005D7A5F" w:rsidRPr="00814C83">
              <w:rPr>
                <w:rFonts w:eastAsia="Cambria" w:cstheme="minorHAnsi"/>
                <w:b w:val="0"/>
                <w:bCs w:val="0"/>
                <w:lang w:val="en-US"/>
              </w:rPr>
              <w:t>0</w:t>
            </w:r>
            <w:r w:rsidRPr="00814C83">
              <w:rPr>
                <w:rFonts w:eastAsia="Cambria" w:cstheme="minorHAnsi"/>
                <w:b w:val="0"/>
                <w:bCs w:val="0"/>
                <w:lang w:val="en-US"/>
              </w:rPr>
              <w:t xml:space="preserve"> hours of </w:t>
            </w:r>
            <w:r w:rsidR="00012EB8" w:rsidRPr="00814C83">
              <w:rPr>
                <w:rFonts w:eastAsia="Cambria" w:cstheme="minorHAnsi"/>
                <w:b w:val="0"/>
                <w:bCs w:val="0"/>
                <w:lang w:val="en-US"/>
              </w:rPr>
              <w:t>workshops</w:t>
            </w:r>
          </w:p>
          <w:p w14:paraId="3669749A" w14:textId="71E6664B" w:rsidR="00012EB8" w:rsidRPr="00814C83" w:rsidRDefault="005D7A5F" w:rsidP="00AE143F">
            <w:pPr>
              <w:jc w:val="both"/>
              <w:rPr>
                <w:rFonts w:eastAsia="Cambria" w:cstheme="minorHAnsi"/>
                <w:b w:val="0"/>
                <w:bCs w:val="0"/>
                <w:lang w:val="en-US"/>
              </w:rPr>
            </w:pPr>
            <w:r w:rsidRPr="00814C83">
              <w:rPr>
                <w:rFonts w:eastAsia="Cambria" w:cstheme="minorHAnsi"/>
                <w:b w:val="0"/>
                <w:bCs w:val="0"/>
                <w:lang w:val="en-US"/>
              </w:rPr>
              <w:t>5 hours of on-</w:t>
            </w:r>
            <w:proofErr w:type="gramStart"/>
            <w:r w:rsidRPr="00814C83">
              <w:rPr>
                <w:rFonts w:eastAsia="Cambria" w:cstheme="minorHAnsi"/>
                <w:b w:val="0"/>
                <w:bCs w:val="0"/>
                <w:lang w:val="en-US"/>
              </w:rPr>
              <w:t>line</w:t>
            </w:r>
            <w:r w:rsidR="00930C62" w:rsidRPr="00814C83">
              <w:rPr>
                <w:rFonts w:eastAsia="Cambria" w:cstheme="minorHAnsi"/>
                <w:b w:val="0"/>
                <w:bCs w:val="0"/>
                <w:lang w:val="en-US"/>
              </w:rPr>
              <w:t xml:space="preserve">  </w:t>
            </w:r>
            <w:r w:rsidR="009D19EE">
              <w:rPr>
                <w:rFonts w:eastAsia="Cambria" w:cstheme="minorHAnsi"/>
                <w:b w:val="0"/>
                <w:bCs w:val="0"/>
                <w:lang w:val="en-US"/>
              </w:rPr>
              <w:t>study</w:t>
            </w:r>
            <w:proofErr w:type="gramEnd"/>
          </w:p>
        </w:tc>
      </w:tr>
      <w:tr w:rsidR="00814C83" w:rsidRPr="00814C83" w14:paraId="63A59F79" w14:textId="77777777" w:rsidTr="001E4701">
        <w:trPr>
          <w:trHeight w:val="346"/>
        </w:trPr>
        <w:tc>
          <w:tcPr>
            <w:cnfStyle w:val="001000000000" w:firstRow="0" w:lastRow="0" w:firstColumn="1" w:lastColumn="0" w:oddVBand="0" w:evenVBand="0" w:oddHBand="0" w:evenHBand="0" w:firstRowFirstColumn="0" w:firstRowLastColumn="0" w:lastRowFirstColumn="0" w:lastRowLastColumn="0"/>
            <w:tcW w:w="9464" w:type="dxa"/>
            <w:gridSpan w:val="4"/>
          </w:tcPr>
          <w:p w14:paraId="67A5EDEE" w14:textId="77777777" w:rsidR="00012EB8" w:rsidRPr="00814C83" w:rsidRDefault="00012EB8" w:rsidP="00AE143F">
            <w:pPr>
              <w:jc w:val="center"/>
              <w:rPr>
                <w:rFonts w:eastAsia="Cambria" w:cstheme="minorHAnsi"/>
                <w:lang w:val="en-US"/>
              </w:rPr>
            </w:pPr>
            <w:r w:rsidRPr="00814C83">
              <w:rPr>
                <w:rFonts w:eastAsia="Cambria" w:cstheme="minorHAnsi"/>
                <w:lang w:val="en-US"/>
              </w:rPr>
              <w:t xml:space="preserve"> COURSE DESCRIPTION</w:t>
            </w:r>
          </w:p>
        </w:tc>
      </w:tr>
      <w:tr w:rsidR="00814C83" w:rsidRPr="00814C83" w14:paraId="73B50263" w14:textId="77777777" w:rsidTr="001E4701">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9464" w:type="dxa"/>
            <w:gridSpan w:val="4"/>
          </w:tcPr>
          <w:p w14:paraId="1D4824B5" w14:textId="513F17A2" w:rsidR="00012EB8" w:rsidRPr="00814C83" w:rsidRDefault="00621C7D" w:rsidP="00AE143F">
            <w:pPr>
              <w:jc w:val="both"/>
              <w:rPr>
                <w:rFonts w:eastAsia="Cambria" w:cstheme="minorHAnsi"/>
                <w:b w:val="0"/>
                <w:bCs w:val="0"/>
                <w:lang w:val="en-US"/>
              </w:rPr>
            </w:pPr>
            <w:r w:rsidRPr="00814C83">
              <w:rPr>
                <w:rFonts w:eastAsia="Cambria" w:cstheme="minorHAnsi"/>
                <w:b w:val="0"/>
                <w:bCs w:val="0"/>
                <w:lang w:val="en-US"/>
              </w:rPr>
              <w:t xml:space="preserve">The purpose of empathy training is to provide students </w:t>
            </w:r>
            <w:r w:rsidR="009D19EE">
              <w:rPr>
                <w:rFonts w:eastAsia="Cambria" w:cstheme="minorHAnsi"/>
                <w:b w:val="0"/>
                <w:bCs w:val="0"/>
                <w:lang w:val="en-US"/>
              </w:rPr>
              <w:t xml:space="preserve">with </w:t>
            </w:r>
            <w:r w:rsidRPr="00814C83">
              <w:rPr>
                <w:rFonts w:eastAsia="Cambria" w:cstheme="minorHAnsi"/>
                <w:b w:val="0"/>
                <w:bCs w:val="0"/>
                <w:lang w:val="en-US"/>
              </w:rPr>
              <w:t xml:space="preserve">the knowledge about empathy and how to develop it. They will be able to understand the effects of empathy deficits in the emotional and social spheres. They learn different methods of developing empathy through activating methods. They will learn that developing empathy is one of the goals of education, </w:t>
            </w:r>
            <w:proofErr w:type="gramStart"/>
            <w:r w:rsidRPr="00814C83">
              <w:rPr>
                <w:rFonts w:eastAsia="Cambria" w:cstheme="minorHAnsi"/>
                <w:b w:val="0"/>
                <w:bCs w:val="0"/>
                <w:lang w:val="en-US"/>
              </w:rPr>
              <w:t>prevention</w:t>
            </w:r>
            <w:proofErr w:type="gramEnd"/>
            <w:r w:rsidRPr="00814C83">
              <w:rPr>
                <w:rFonts w:eastAsia="Cambria" w:cstheme="minorHAnsi"/>
                <w:b w:val="0"/>
                <w:bCs w:val="0"/>
                <w:lang w:val="en-US"/>
              </w:rPr>
              <w:t xml:space="preserve"> and social rehabilitation.</w:t>
            </w:r>
          </w:p>
        </w:tc>
      </w:tr>
      <w:tr w:rsidR="00814C83" w:rsidRPr="00814C83" w14:paraId="4F9EDAFB" w14:textId="77777777" w:rsidTr="001E4701">
        <w:tc>
          <w:tcPr>
            <w:cnfStyle w:val="001000000000" w:firstRow="0" w:lastRow="0" w:firstColumn="1" w:lastColumn="0" w:oddVBand="0" w:evenVBand="0" w:oddHBand="0" w:evenHBand="0" w:firstRowFirstColumn="0" w:firstRowLastColumn="0" w:lastRowFirstColumn="0" w:lastRowLastColumn="0"/>
            <w:tcW w:w="3681" w:type="dxa"/>
            <w:gridSpan w:val="3"/>
          </w:tcPr>
          <w:p w14:paraId="33B2F679" w14:textId="1FE7C87B" w:rsidR="001E4701" w:rsidRPr="00814C83" w:rsidRDefault="001E4701" w:rsidP="00AE143F">
            <w:pPr>
              <w:rPr>
                <w:rFonts w:eastAsia="Cambria" w:cstheme="minorHAnsi"/>
                <w:b w:val="0"/>
                <w:lang w:val="en-US"/>
              </w:rPr>
            </w:pPr>
            <w:r w:rsidRPr="00814C83">
              <w:rPr>
                <w:rFonts w:eastAsia="Cambria" w:cstheme="minorHAnsi"/>
                <w:lang w:val="en-US"/>
              </w:rPr>
              <w:t>METHODS OF INSTRUCTION</w:t>
            </w:r>
          </w:p>
        </w:tc>
        <w:tc>
          <w:tcPr>
            <w:tcW w:w="5783" w:type="dxa"/>
          </w:tcPr>
          <w:p w14:paraId="73A65885" w14:textId="017DABC3" w:rsidR="001E4701" w:rsidRPr="00814C83" w:rsidRDefault="00C8683A"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r w:rsidRPr="00814C83">
              <w:rPr>
                <w:rFonts w:eastAsia="Cambria" w:cstheme="minorHAnsi"/>
                <w:lang w:val="en-US"/>
              </w:rPr>
              <w:t>l</w:t>
            </w:r>
            <w:r w:rsidR="001E4701" w:rsidRPr="00814C83">
              <w:rPr>
                <w:rFonts w:eastAsia="Cambria" w:cstheme="minorHAnsi"/>
                <w:lang w:val="en-US"/>
              </w:rPr>
              <w:t xml:space="preserve">ecture, discussion, didactic film, reading assignments, </w:t>
            </w:r>
            <w:r w:rsidRPr="00814C83">
              <w:rPr>
                <w:rFonts w:eastAsia="Cambria" w:cstheme="minorHAnsi"/>
                <w:lang w:val="en-US"/>
              </w:rPr>
              <w:t>on-line exercises</w:t>
            </w:r>
            <w:r w:rsidR="001E4701" w:rsidRPr="00814C83">
              <w:rPr>
                <w:rFonts w:eastAsia="Cambria" w:cstheme="minorHAnsi"/>
                <w:lang w:val="en-US"/>
              </w:rPr>
              <w:t xml:space="preserve">, </w:t>
            </w:r>
            <w:r w:rsidRPr="00814C83">
              <w:rPr>
                <w:rFonts w:eastAsia="Cambria" w:cstheme="minorHAnsi"/>
                <w:lang w:val="en-US"/>
              </w:rPr>
              <w:t>playing r</w:t>
            </w:r>
            <w:r w:rsidR="009D19EE">
              <w:rPr>
                <w:rFonts w:eastAsia="Cambria" w:cstheme="minorHAnsi"/>
                <w:lang w:val="en-US"/>
              </w:rPr>
              <w:t>o</w:t>
            </w:r>
            <w:r w:rsidRPr="00814C83">
              <w:rPr>
                <w:rFonts w:eastAsia="Cambria" w:cstheme="minorHAnsi"/>
                <w:lang w:val="en-US"/>
              </w:rPr>
              <w:t>les</w:t>
            </w:r>
          </w:p>
        </w:tc>
      </w:tr>
      <w:tr w:rsidR="00814C83" w:rsidRPr="00814C83" w14:paraId="22CA5EB0" w14:textId="77777777" w:rsidTr="001E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gridSpan w:val="3"/>
          </w:tcPr>
          <w:p w14:paraId="75187FF6" w14:textId="77777777" w:rsidR="00012EB8" w:rsidRPr="00814C83" w:rsidRDefault="00012EB8" w:rsidP="00AE143F">
            <w:pPr>
              <w:jc w:val="both"/>
              <w:rPr>
                <w:rFonts w:eastAsia="Cambria" w:cstheme="minorHAnsi"/>
                <w:lang w:val="en-US"/>
              </w:rPr>
            </w:pPr>
            <w:r w:rsidRPr="00814C83">
              <w:rPr>
                <w:rFonts w:eastAsia="Cambria" w:cstheme="minorHAnsi"/>
                <w:lang w:val="en-US"/>
              </w:rPr>
              <w:t xml:space="preserve"> REQUIREMENTS AND ASSESSMENTS</w:t>
            </w:r>
          </w:p>
        </w:tc>
        <w:tc>
          <w:tcPr>
            <w:tcW w:w="5783" w:type="dxa"/>
          </w:tcPr>
          <w:p w14:paraId="47F208D0" w14:textId="77777777" w:rsidR="00012EB8" w:rsidRPr="00814C83" w:rsidRDefault="00012EB8" w:rsidP="00AE143F">
            <w:pPr>
              <w:jc w:val="both"/>
              <w:cnfStyle w:val="000000100000" w:firstRow="0" w:lastRow="0" w:firstColumn="0" w:lastColumn="0" w:oddVBand="0" w:evenVBand="0" w:oddHBand="1" w:evenHBand="0" w:firstRowFirstColumn="0" w:firstRowLastColumn="0" w:lastRowFirstColumn="0" w:lastRowLastColumn="0"/>
              <w:rPr>
                <w:rFonts w:eastAsia="Cambria" w:cstheme="minorHAnsi"/>
                <w:lang w:val="en-US"/>
              </w:rPr>
            </w:pPr>
            <w:r w:rsidRPr="00814C83">
              <w:rPr>
                <w:rFonts w:eastAsia="Cambria" w:cstheme="minorHAnsi"/>
                <w:lang w:val="en-US"/>
              </w:rPr>
              <w:t>* Attendance and active participation in classes</w:t>
            </w:r>
          </w:p>
          <w:p w14:paraId="2B48E490" w14:textId="2052ACCB" w:rsidR="00012EB8" w:rsidRPr="00814C83" w:rsidRDefault="00012EB8" w:rsidP="00AE143F">
            <w:pPr>
              <w:jc w:val="both"/>
              <w:cnfStyle w:val="000000100000" w:firstRow="0" w:lastRow="0" w:firstColumn="0" w:lastColumn="0" w:oddVBand="0" w:evenVBand="0" w:oddHBand="1" w:evenHBand="0" w:firstRowFirstColumn="0" w:firstRowLastColumn="0" w:lastRowFirstColumn="0" w:lastRowLastColumn="0"/>
              <w:rPr>
                <w:rFonts w:eastAsia="Cambria" w:cstheme="minorHAnsi"/>
                <w:lang w:val="en-US"/>
              </w:rPr>
            </w:pPr>
            <w:r w:rsidRPr="00814C83">
              <w:rPr>
                <w:rFonts w:eastAsia="Cambria" w:cstheme="minorHAnsi"/>
                <w:lang w:val="en-US"/>
              </w:rPr>
              <w:t>*</w:t>
            </w:r>
            <w:r w:rsidR="009E1126" w:rsidRPr="00814C83">
              <w:rPr>
                <w:rFonts w:eastAsia="Cambria" w:cstheme="minorHAnsi"/>
                <w:lang w:val="en-US"/>
              </w:rPr>
              <w:t xml:space="preserve"> Preparing exercises about empathy</w:t>
            </w:r>
          </w:p>
          <w:p w14:paraId="2675295A" w14:textId="67BED5E7" w:rsidR="00012EB8" w:rsidRPr="00814C83" w:rsidRDefault="00012EB8" w:rsidP="00AE143F">
            <w:pPr>
              <w:jc w:val="both"/>
              <w:cnfStyle w:val="000000100000" w:firstRow="0" w:lastRow="0" w:firstColumn="0" w:lastColumn="0" w:oddVBand="0" w:evenVBand="0" w:oddHBand="1" w:evenHBand="0" w:firstRowFirstColumn="0" w:firstRowLastColumn="0" w:lastRowFirstColumn="0" w:lastRowLastColumn="0"/>
              <w:rPr>
                <w:rFonts w:eastAsia="Cambria" w:cstheme="minorHAnsi"/>
                <w:lang w:val="en-US"/>
              </w:rPr>
            </w:pPr>
            <w:r w:rsidRPr="00814C83">
              <w:rPr>
                <w:rFonts w:eastAsia="Cambria" w:cstheme="minorHAnsi"/>
                <w:lang w:val="en-US"/>
              </w:rPr>
              <w:t xml:space="preserve">* One short </w:t>
            </w:r>
            <w:r w:rsidR="009D19EE" w:rsidRPr="00814C83">
              <w:rPr>
                <w:rFonts w:eastAsia="Cambria" w:cstheme="minorHAnsi"/>
                <w:lang w:val="en-US"/>
              </w:rPr>
              <w:t>presentation about</w:t>
            </w:r>
            <w:r w:rsidR="009E1126" w:rsidRPr="00814C83">
              <w:rPr>
                <w:rFonts w:eastAsia="Cambria" w:cstheme="minorHAnsi"/>
                <w:lang w:val="en-US"/>
              </w:rPr>
              <w:t xml:space="preserve"> empathy</w:t>
            </w:r>
          </w:p>
          <w:p w14:paraId="77C02EA5" w14:textId="060DAD3B" w:rsidR="00012EB8" w:rsidRPr="00814C83" w:rsidRDefault="00012EB8" w:rsidP="00AE143F">
            <w:pPr>
              <w:jc w:val="both"/>
              <w:cnfStyle w:val="000000100000" w:firstRow="0" w:lastRow="0" w:firstColumn="0" w:lastColumn="0" w:oddVBand="0" w:evenVBand="0" w:oddHBand="1" w:evenHBand="0" w:firstRowFirstColumn="0" w:firstRowLastColumn="0" w:lastRowFirstColumn="0" w:lastRowLastColumn="0"/>
              <w:rPr>
                <w:rFonts w:eastAsia="Cambria" w:cstheme="minorHAnsi"/>
                <w:lang w:val="en-US"/>
              </w:rPr>
            </w:pPr>
            <w:r w:rsidRPr="00814C83">
              <w:rPr>
                <w:rFonts w:eastAsia="Cambria" w:cstheme="minorHAnsi"/>
                <w:lang w:val="en-US"/>
              </w:rPr>
              <w:t xml:space="preserve">* </w:t>
            </w:r>
            <w:r w:rsidR="009E1126" w:rsidRPr="00814C83">
              <w:rPr>
                <w:rFonts w:eastAsia="Cambria" w:cstheme="minorHAnsi"/>
                <w:lang w:val="en-US"/>
              </w:rPr>
              <w:t>Doing on-line exercises</w:t>
            </w:r>
          </w:p>
        </w:tc>
      </w:tr>
      <w:tr w:rsidR="00814C83" w:rsidRPr="00814C83" w14:paraId="1590BF92" w14:textId="77777777" w:rsidTr="008F41AE">
        <w:tc>
          <w:tcPr>
            <w:cnfStyle w:val="001000000000" w:firstRow="0" w:lastRow="0" w:firstColumn="1" w:lastColumn="0" w:oddVBand="0" w:evenVBand="0" w:oddHBand="0" w:evenHBand="0" w:firstRowFirstColumn="0" w:firstRowLastColumn="0" w:lastRowFirstColumn="0" w:lastRowLastColumn="0"/>
            <w:tcW w:w="3681" w:type="dxa"/>
            <w:gridSpan w:val="3"/>
            <w:vAlign w:val="center"/>
          </w:tcPr>
          <w:p w14:paraId="489F4B65" w14:textId="77777777" w:rsidR="00012EB8" w:rsidRPr="00814C83" w:rsidRDefault="00012EB8" w:rsidP="00AE143F">
            <w:pPr>
              <w:rPr>
                <w:rFonts w:eastAsia="Cambria" w:cstheme="minorHAnsi"/>
                <w:lang w:val="pl-PL"/>
              </w:rPr>
            </w:pPr>
            <w:r w:rsidRPr="00814C83">
              <w:rPr>
                <w:rFonts w:eastAsia="Cambria" w:cstheme="minorHAnsi"/>
                <w:lang w:val="en-US"/>
              </w:rPr>
              <w:t xml:space="preserve"> </w:t>
            </w:r>
            <w:r w:rsidRPr="00814C83">
              <w:rPr>
                <w:rFonts w:eastAsia="Cambria" w:cstheme="minorHAnsi"/>
                <w:lang w:val="pl-PL"/>
              </w:rPr>
              <w:t>GRADING SYSTEM</w:t>
            </w:r>
          </w:p>
        </w:tc>
        <w:tc>
          <w:tcPr>
            <w:tcW w:w="5783" w:type="dxa"/>
          </w:tcPr>
          <w:p w14:paraId="221C4A25" w14:textId="77777777" w:rsidR="00012EB8" w:rsidRPr="00814C83" w:rsidRDefault="00012EB8"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r w:rsidRPr="00814C83">
              <w:rPr>
                <w:rFonts w:eastAsia="Cambria" w:cstheme="minorHAnsi"/>
                <w:lang w:val="en-US"/>
              </w:rPr>
              <w:t xml:space="preserve">Success in this course depends on attending class regularly, actively participating in class, and taking thorough notes. </w:t>
            </w:r>
          </w:p>
          <w:p w14:paraId="325528DC" w14:textId="05D35E54" w:rsidR="00012EB8" w:rsidRPr="00814C83" w:rsidRDefault="004B3A54" w:rsidP="00AE143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pl-PL"/>
              </w:rPr>
            </w:pPr>
            <w:r w:rsidRPr="00814C83">
              <w:rPr>
                <w:rFonts w:eastAsia="Times New Roman" w:cstheme="minorHAnsi"/>
                <w:lang w:val="en-US" w:eastAsia="pl-PL"/>
              </w:rPr>
              <w:t>Preparing three author’s exercises about empathy.</w:t>
            </w:r>
          </w:p>
          <w:p w14:paraId="18D6674D" w14:textId="32EF82B0" w:rsidR="004B3A54" w:rsidRPr="00814C83" w:rsidRDefault="004B3A54" w:rsidP="00AE143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pl-PL"/>
              </w:rPr>
            </w:pPr>
            <w:r w:rsidRPr="00814C83">
              <w:rPr>
                <w:rFonts w:eastAsia="Times New Roman" w:cstheme="minorHAnsi"/>
                <w:lang w:val="en-US" w:eastAsia="pl-PL"/>
              </w:rPr>
              <w:t>Preparing presentation about empathy (min. 10 slides).</w:t>
            </w:r>
          </w:p>
          <w:p w14:paraId="0375BCCD" w14:textId="1814CA8F" w:rsidR="00012EB8" w:rsidRPr="00814C83" w:rsidRDefault="004B3A54"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r w:rsidRPr="00814C83">
              <w:rPr>
                <w:rFonts w:eastAsia="Times New Roman" w:cstheme="minorHAnsi"/>
                <w:lang w:val="en-US" w:eastAsia="pl-PL"/>
              </w:rPr>
              <w:t>On-line exercises</w:t>
            </w:r>
            <w:r w:rsidR="00012EB8" w:rsidRPr="00814C83">
              <w:rPr>
                <w:rFonts w:eastAsia="Times New Roman" w:cstheme="minorHAnsi"/>
                <w:lang w:val="en-US" w:eastAsia="pl-PL"/>
              </w:rPr>
              <w:t xml:space="preserve">: </w:t>
            </w:r>
          </w:p>
          <w:p w14:paraId="56D8ADAF" w14:textId="4BF44775" w:rsidR="00012EB8" w:rsidRPr="00814C83" w:rsidRDefault="00012EB8"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r w:rsidRPr="00814C83">
              <w:rPr>
                <w:rFonts w:eastAsia="Cambria" w:cstheme="minorHAnsi"/>
                <w:lang w:val="en-US"/>
              </w:rPr>
              <w:t xml:space="preserve">0-50% - </w:t>
            </w:r>
            <w:r w:rsidR="009D19EE" w:rsidRPr="00814C83">
              <w:rPr>
                <w:rFonts w:eastAsia="Cambria" w:cstheme="minorHAnsi"/>
                <w:lang w:val="en-US"/>
              </w:rPr>
              <w:t>2.0 50</w:t>
            </w:r>
            <w:r w:rsidRPr="00814C83">
              <w:rPr>
                <w:rFonts w:eastAsia="Cambria" w:cstheme="minorHAnsi"/>
                <w:lang w:val="en-US"/>
              </w:rPr>
              <w:t>-59%-3.0 60-69% -3.5</w:t>
            </w:r>
          </w:p>
          <w:p w14:paraId="4E30E9D4" w14:textId="6AC127D4" w:rsidR="00012EB8" w:rsidRDefault="00012EB8"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r w:rsidRPr="00814C83">
              <w:rPr>
                <w:rFonts w:eastAsia="Cambria" w:cstheme="minorHAnsi"/>
                <w:lang w:val="en-US"/>
              </w:rPr>
              <w:t xml:space="preserve">70-79%-4.0    80-89% - </w:t>
            </w:r>
            <w:r w:rsidR="009D19EE" w:rsidRPr="00814C83">
              <w:rPr>
                <w:rFonts w:eastAsia="Cambria" w:cstheme="minorHAnsi"/>
                <w:lang w:val="en-US"/>
              </w:rPr>
              <w:t>4.5 90</w:t>
            </w:r>
            <w:r w:rsidRPr="00814C83">
              <w:rPr>
                <w:rFonts w:eastAsia="Cambria" w:cstheme="minorHAnsi"/>
                <w:lang w:val="en-US"/>
              </w:rPr>
              <w:t xml:space="preserve">-100%-5.0 </w:t>
            </w:r>
          </w:p>
          <w:p w14:paraId="7037A641" w14:textId="77777777" w:rsidR="00AE143F" w:rsidRDefault="00AE143F"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p>
          <w:p w14:paraId="5D9C8405" w14:textId="77777777" w:rsidR="00AE143F" w:rsidRDefault="00AE143F"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p>
          <w:p w14:paraId="7E1E4C73" w14:textId="77777777" w:rsidR="00AE143F" w:rsidRDefault="00AE143F"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p>
          <w:p w14:paraId="07C78187" w14:textId="77777777" w:rsidR="00AE143F" w:rsidRDefault="00AE143F"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p>
          <w:p w14:paraId="7C471643" w14:textId="77777777" w:rsidR="00AE143F" w:rsidRDefault="00AE143F"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p>
          <w:p w14:paraId="58E7B8C6" w14:textId="77777777" w:rsidR="00AE143F" w:rsidRDefault="00AE143F"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p>
          <w:p w14:paraId="741369DD" w14:textId="77777777" w:rsidR="00AE143F" w:rsidRDefault="00AE143F"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p>
          <w:p w14:paraId="7F69B6A4" w14:textId="4CA86ABB" w:rsidR="00AE143F" w:rsidRPr="00814C83" w:rsidRDefault="00AE143F"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p>
        </w:tc>
      </w:tr>
      <w:tr w:rsidR="00814C83" w:rsidRPr="00814C83" w14:paraId="127FD4E2" w14:textId="77777777" w:rsidTr="008F4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gridSpan w:val="3"/>
          </w:tcPr>
          <w:p w14:paraId="6D11FF9B" w14:textId="77777777" w:rsidR="00012EB8" w:rsidRPr="00814C83" w:rsidRDefault="00012EB8" w:rsidP="00AE143F">
            <w:pPr>
              <w:rPr>
                <w:rFonts w:eastAsia="Cambria" w:cstheme="minorHAnsi"/>
                <w:lang w:val="en-US"/>
              </w:rPr>
            </w:pPr>
            <w:r w:rsidRPr="00814C83">
              <w:rPr>
                <w:rFonts w:eastAsia="Cambria" w:cstheme="minorHAnsi"/>
                <w:lang w:val="en-US"/>
              </w:rPr>
              <w:lastRenderedPageBreak/>
              <w:t xml:space="preserve">TOTAL STUDENT WORKLOAD NEEDED TO ACHIEVE EXPECTED LEARNING OUTCOMES EXPRESSED IN TIME AND ECTS CREDIT POINTS </w:t>
            </w:r>
          </w:p>
        </w:tc>
        <w:tc>
          <w:tcPr>
            <w:tcW w:w="5783" w:type="dxa"/>
          </w:tcPr>
          <w:p w14:paraId="6687C6A8" w14:textId="55BE40F2" w:rsidR="00012EB8" w:rsidRPr="00814C83" w:rsidRDefault="00012EB8" w:rsidP="00AE143F">
            <w:pPr>
              <w:jc w:val="both"/>
              <w:cnfStyle w:val="000000100000" w:firstRow="0" w:lastRow="0" w:firstColumn="0" w:lastColumn="0" w:oddVBand="0" w:evenVBand="0" w:oddHBand="1" w:evenHBand="0" w:firstRowFirstColumn="0" w:firstRowLastColumn="0" w:lastRowFirstColumn="0" w:lastRowLastColumn="0"/>
              <w:rPr>
                <w:rFonts w:eastAsia="Cambria" w:cstheme="minorHAnsi"/>
                <w:bCs/>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30"/>
            </w:tblGrid>
            <w:tr w:rsidR="00814C83" w:rsidRPr="00814C83" w14:paraId="217D2D1A" w14:textId="77777777" w:rsidTr="00582362">
              <w:tc>
                <w:tcPr>
                  <w:tcW w:w="2384" w:type="dxa"/>
                  <w:tcBorders>
                    <w:top w:val="single" w:sz="4" w:space="0" w:color="auto"/>
                    <w:left w:val="single" w:sz="4" w:space="0" w:color="auto"/>
                    <w:bottom w:val="single" w:sz="4" w:space="0" w:color="auto"/>
                    <w:right w:val="single" w:sz="4" w:space="0" w:color="auto"/>
                  </w:tcBorders>
                  <w:hideMark/>
                </w:tcPr>
                <w:p w14:paraId="01DD03DC" w14:textId="77777777" w:rsidR="00012EB8" w:rsidRPr="00814C83" w:rsidRDefault="00012EB8" w:rsidP="00AE143F">
                  <w:pPr>
                    <w:spacing w:line="240" w:lineRule="auto"/>
                    <w:contextualSpacing/>
                    <w:jc w:val="both"/>
                    <w:rPr>
                      <w:rFonts w:eastAsia="Cambria" w:cstheme="minorHAnsi"/>
                      <w:b/>
                      <w:lang w:val="pl-PL"/>
                    </w:rPr>
                  </w:pPr>
                  <w:r w:rsidRPr="00814C83">
                    <w:rPr>
                      <w:rFonts w:eastAsia="Cambria" w:cstheme="minorHAnsi"/>
                      <w:b/>
                      <w:lang w:val="pl-PL"/>
                    </w:rPr>
                    <w:t>Activity</w:t>
                  </w:r>
                </w:p>
              </w:tc>
              <w:tc>
                <w:tcPr>
                  <w:tcW w:w="2230" w:type="dxa"/>
                  <w:tcBorders>
                    <w:top w:val="single" w:sz="4" w:space="0" w:color="auto"/>
                    <w:left w:val="single" w:sz="4" w:space="0" w:color="auto"/>
                    <w:bottom w:val="single" w:sz="4" w:space="0" w:color="auto"/>
                    <w:right w:val="single" w:sz="4" w:space="0" w:color="auto"/>
                  </w:tcBorders>
                  <w:hideMark/>
                </w:tcPr>
                <w:p w14:paraId="16E9C6D2" w14:textId="77777777" w:rsidR="00012EB8" w:rsidRPr="00814C83" w:rsidRDefault="00012EB8" w:rsidP="00AE143F">
                  <w:pPr>
                    <w:spacing w:line="240" w:lineRule="auto"/>
                    <w:contextualSpacing/>
                    <w:jc w:val="both"/>
                    <w:rPr>
                      <w:rFonts w:eastAsia="Cambria" w:cstheme="minorHAnsi"/>
                      <w:b/>
                      <w:lang w:val="pl-PL"/>
                    </w:rPr>
                  </w:pPr>
                  <w:proofErr w:type="spellStart"/>
                  <w:r w:rsidRPr="00814C83">
                    <w:rPr>
                      <w:rFonts w:eastAsia="Cambria" w:cstheme="minorHAnsi"/>
                      <w:b/>
                      <w:lang w:val="pl-PL"/>
                    </w:rPr>
                    <w:t>Hours</w:t>
                  </w:r>
                  <w:proofErr w:type="spellEnd"/>
                  <w:r w:rsidRPr="00814C83">
                    <w:rPr>
                      <w:rFonts w:eastAsia="Cambria" w:cstheme="minorHAnsi"/>
                      <w:b/>
                      <w:lang w:val="pl-PL"/>
                    </w:rPr>
                    <w:t>:</w:t>
                  </w:r>
                </w:p>
              </w:tc>
            </w:tr>
            <w:tr w:rsidR="00814C83" w:rsidRPr="00814C83" w14:paraId="0659B084"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69F16F29" w14:textId="77777777" w:rsidR="00012EB8" w:rsidRPr="00814C83" w:rsidRDefault="00012EB8" w:rsidP="00AE143F">
                  <w:pPr>
                    <w:spacing w:line="240" w:lineRule="auto"/>
                    <w:contextualSpacing/>
                    <w:jc w:val="both"/>
                    <w:rPr>
                      <w:rFonts w:eastAsia="Cambria" w:cstheme="minorHAnsi"/>
                      <w:lang w:val="pl-PL"/>
                    </w:rPr>
                  </w:pPr>
                  <w:proofErr w:type="spellStart"/>
                  <w:r w:rsidRPr="00814C83">
                    <w:rPr>
                      <w:rFonts w:eastAsia="Cambria" w:cstheme="minorHAnsi"/>
                      <w:lang w:val="pl-PL"/>
                    </w:rPr>
                    <w:t>Workshops</w:t>
                  </w:r>
                  <w:proofErr w:type="spellEnd"/>
                </w:p>
              </w:tc>
              <w:tc>
                <w:tcPr>
                  <w:tcW w:w="2230" w:type="dxa"/>
                  <w:tcBorders>
                    <w:top w:val="single" w:sz="4" w:space="0" w:color="auto"/>
                    <w:left w:val="single" w:sz="4" w:space="0" w:color="auto"/>
                    <w:bottom w:val="single" w:sz="4" w:space="0" w:color="auto"/>
                    <w:right w:val="single" w:sz="4" w:space="0" w:color="auto"/>
                  </w:tcBorders>
                </w:tcPr>
                <w:p w14:paraId="6E427399" w14:textId="67C44FD1" w:rsidR="00012EB8" w:rsidRPr="00814C83" w:rsidRDefault="00CB3268" w:rsidP="00AE143F">
                  <w:pPr>
                    <w:spacing w:line="240" w:lineRule="auto"/>
                    <w:contextualSpacing/>
                    <w:jc w:val="both"/>
                    <w:rPr>
                      <w:rFonts w:eastAsia="Cambria" w:cstheme="minorHAnsi"/>
                      <w:lang w:val="pl-PL"/>
                    </w:rPr>
                  </w:pPr>
                  <w:r w:rsidRPr="00814C83">
                    <w:rPr>
                      <w:rFonts w:eastAsia="Cambria" w:cstheme="minorHAnsi"/>
                      <w:lang w:val="pl-PL"/>
                    </w:rPr>
                    <w:t>10</w:t>
                  </w:r>
                </w:p>
              </w:tc>
            </w:tr>
            <w:tr w:rsidR="00CB3268" w:rsidRPr="00814C83" w14:paraId="573531BD" w14:textId="77777777" w:rsidTr="00930C62">
              <w:tc>
                <w:tcPr>
                  <w:tcW w:w="2384" w:type="dxa"/>
                  <w:tcBorders>
                    <w:top w:val="single" w:sz="4" w:space="0" w:color="auto"/>
                    <w:left w:val="single" w:sz="4" w:space="0" w:color="auto"/>
                    <w:bottom w:val="single" w:sz="4" w:space="0" w:color="auto"/>
                    <w:right w:val="single" w:sz="4" w:space="0" w:color="auto"/>
                  </w:tcBorders>
                </w:tcPr>
                <w:p w14:paraId="79A9CDFB" w14:textId="6C1F4EBC" w:rsidR="00CB3268" w:rsidRPr="00814C83" w:rsidRDefault="00CB3268" w:rsidP="00AE143F">
                  <w:pPr>
                    <w:spacing w:line="240" w:lineRule="auto"/>
                    <w:contextualSpacing/>
                    <w:jc w:val="both"/>
                    <w:rPr>
                      <w:rFonts w:eastAsia="Cambria" w:cstheme="minorHAnsi"/>
                      <w:lang w:val="pl-PL"/>
                    </w:rPr>
                  </w:pPr>
                  <w:r w:rsidRPr="00814C83">
                    <w:rPr>
                      <w:rFonts w:eastAsia="Cambria" w:cstheme="minorHAnsi"/>
                      <w:lang w:val="pl-PL"/>
                    </w:rPr>
                    <w:t>On-line</w:t>
                  </w:r>
                </w:p>
              </w:tc>
              <w:tc>
                <w:tcPr>
                  <w:tcW w:w="2230" w:type="dxa"/>
                  <w:tcBorders>
                    <w:top w:val="single" w:sz="4" w:space="0" w:color="auto"/>
                    <w:left w:val="single" w:sz="4" w:space="0" w:color="auto"/>
                    <w:bottom w:val="single" w:sz="4" w:space="0" w:color="auto"/>
                    <w:right w:val="single" w:sz="4" w:space="0" w:color="auto"/>
                  </w:tcBorders>
                </w:tcPr>
                <w:p w14:paraId="02502201" w14:textId="60DFD20B" w:rsidR="00CB3268" w:rsidRPr="00814C83" w:rsidRDefault="00CB3268" w:rsidP="00AE143F">
                  <w:pPr>
                    <w:spacing w:line="240" w:lineRule="auto"/>
                    <w:contextualSpacing/>
                    <w:jc w:val="both"/>
                    <w:rPr>
                      <w:rFonts w:eastAsia="Cambria" w:cstheme="minorHAnsi"/>
                      <w:lang w:val="pl-PL"/>
                    </w:rPr>
                  </w:pPr>
                  <w:r w:rsidRPr="00814C83">
                    <w:rPr>
                      <w:rFonts w:eastAsia="Cambria" w:cstheme="minorHAnsi"/>
                      <w:lang w:val="pl-PL"/>
                    </w:rPr>
                    <w:t>5</w:t>
                  </w:r>
                </w:p>
              </w:tc>
            </w:tr>
            <w:tr w:rsidR="00814C83" w:rsidRPr="00814C83" w14:paraId="1964C3C1"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39D57C37" w14:textId="78BA1859" w:rsidR="00012EB8" w:rsidRPr="00814C83" w:rsidRDefault="00012EB8" w:rsidP="00AE143F">
                  <w:pPr>
                    <w:spacing w:line="240" w:lineRule="auto"/>
                    <w:contextualSpacing/>
                    <w:jc w:val="both"/>
                    <w:rPr>
                      <w:rFonts w:eastAsia="Cambria" w:cstheme="minorHAnsi"/>
                      <w:lang w:val="en-US"/>
                    </w:rPr>
                  </w:pPr>
                  <w:r w:rsidRPr="00814C83">
                    <w:rPr>
                      <w:rFonts w:eastAsia="Cambria" w:cstheme="minorHAnsi"/>
                      <w:lang w:val="en-US"/>
                    </w:rPr>
                    <w:t>Preparation for classes (Read</w:t>
                  </w:r>
                  <w:r w:rsidR="00CB3268" w:rsidRPr="00814C83">
                    <w:rPr>
                      <w:rFonts w:eastAsia="Cambria" w:cstheme="minorHAnsi"/>
                      <w:lang w:val="en-US"/>
                    </w:rPr>
                    <w:t>ing)</w:t>
                  </w:r>
                </w:p>
              </w:tc>
              <w:tc>
                <w:tcPr>
                  <w:tcW w:w="2230" w:type="dxa"/>
                  <w:tcBorders>
                    <w:top w:val="single" w:sz="4" w:space="0" w:color="auto"/>
                    <w:left w:val="single" w:sz="4" w:space="0" w:color="auto"/>
                    <w:bottom w:val="single" w:sz="4" w:space="0" w:color="auto"/>
                    <w:right w:val="single" w:sz="4" w:space="0" w:color="auto"/>
                  </w:tcBorders>
                </w:tcPr>
                <w:p w14:paraId="4E0B0FAA" w14:textId="154143B0" w:rsidR="00012EB8" w:rsidRPr="00814C83" w:rsidRDefault="00CB3268" w:rsidP="00AE143F">
                  <w:pPr>
                    <w:spacing w:line="240" w:lineRule="auto"/>
                    <w:contextualSpacing/>
                    <w:jc w:val="both"/>
                    <w:rPr>
                      <w:rFonts w:eastAsia="Cambria" w:cstheme="minorHAnsi"/>
                      <w:lang w:val="pl-PL"/>
                    </w:rPr>
                  </w:pPr>
                  <w:r w:rsidRPr="00814C83">
                    <w:rPr>
                      <w:rFonts w:eastAsia="Cambria" w:cstheme="minorHAnsi"/>
                      <w:lang w:val="pl-PL"/>
                    </w:rPr>
                    <w:t>15</w:t>
                  </w:r>
                </w:p>
              </w:tc>
            </w:tr>
            <w:tr w:rsidR="00814C83" w:rsidRPr="00814C83" w14:paraId="6F13BCE1"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49B6722B" w14:textId="299E683A" w:rsidR="00012EB8" w:rsidRPr="00814C83" w:rsidRDefault="00012EB8" w:rsidP="00AE143F">
                  <w:pPr>
                    <w:spacing w:line="240" w:lineRule="auto"/>
                    <w:contextualSpacing/>
                    <w:jc w:val="both"/>
                    <w:rPr>
                      <w:rFonts w:eastAsia="Cambria" w:cstheme="minorHAnsi"/>
                      <w:lang w:val="pl-PL"/>
                    </w:rPr>
                  </w:pPr>
                  <w:proofErr w:type="spellStart"/>
                  <w:r w:rsidRPr="00814C83">
                    <w:rPr>
                      <w:rFonts w:eastAsia="Cambria" w:cstheme="minorHAnsi"/>
                      <w:lang w:val="pl-PL"/>
                    </w:rPr>
                    <w:t>Prepar</w:t>
                  </w:r>
                  <w:r w:rsidR="00CB3268" w:rsidRPr="00814C83">
                    <w:rPr>
                      <w:rFonts w:eastAsia="Cambria" w:cstheme="minorHAnsi"/>
                      <w:lang w:val="pl-PL"/>
                    </w:rPr>
                    <w:t>ation</w:t>
                  </w:r>
                  <w:proofErr w:type="spellEnd"/>
                  <w:r w:rsidRPr="00814C83">
                    <w:rPr>
                      <w:rFonts w:eastAsia="Cambria" w:cstheme="minorHAnsi"/>
                      <w:lang w:val="pl-PL"/>
                    </w:rPr>
                    <w:t xml:space="preserve"> a </w:t>
                  </w:r>
                  <w:proofErr w:type="spellStart"/>
                  <w:r w:rsidRPr="00814C83">
                    <w:rPr>
                      <w:rFonts w:eastAsia="Cambria" w:cstheme="minorHAnsi"/>
                      <w:lang w:val="pl-PL"/>
                    </w:rPr>
                    <w:t>presentation</w:t>
                  </w:r>
                  <w:proofErr w:type="spellEnd"/>
                  <w:r w:rsidRPr="00814C83">
                    <w:rPr>
                      <w:rFonts w:eastAsia="Cambria" w:cstheme="minorHAnsi"/>
                      <w:lang w:val="pl-PL"/>
                    </w:rPr>
                    <w:t xml:space="preserve"> </w:t>
                  </w:r>
                </w:p>
              </w:tc>
              <w:tc>
                <w:tcPr>
                  <w:tcW w:w="2230" w:type="dxa"/>
                  <w:tcBorders>
                    <w:top w:val="single" w:sz="4" w:space="0" w:color="auto"/>
                    <w:left w:val="single" w:sz="4" w:space="0" w:color="auto"/>
                    <w:bottom w:val="single" w:sz="4" w:space="0" w:color="auto"/>
                    <w:right w:val="single" w:sz="4" w:space="0" w:color="auto"/>
                  </w:tcBorders>
                </w:tcPr>
                <w:p w14:paraId="7746B828" w14:textId="647C18DA" w:rsidR="00012EB8" w:rsidRPr="00814C83" w:rsidRDefault="00CB3268" w:rsidP="00AE143F">
                  <w:pPr>
                    <w:spacing w:line="240" w:lineRule="auto"/>
                    <w:contextualSpacing/>
                    <w:jc w:val="both"/>
                    <w:rPr>
                      <w:rFonts w:eastAsia="Cambria" w:cstheme="minorHAnsi"/>
                      <w:lang w:val="pl-PL"/>
                    </w:rPr>
                  </w:pPr>
                  <w:r w:rsidRPr="00814C83">
                    <w:rPr>
                      <w:rFonts w:eastAsia="Cambria" w:cstheme="minorHAnsi"/>
                      <w:lang w:val="pl-PL"/>
                    </w:rPr>
                    <w:t>10</w:t>
                  </w:r>
                </w:p>
              </w:tc>
            </w:tr>
            <w:tr w:rsidR="00814C83" w:rsidRPr="00814C83" w14:paraId="38FEEAF8"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634208BC" w14:textId="37B2E199" w:rsidR="00012EB8" w:rsidRPr="00814C83" w:rsidRDefault="00CB3268" w:rsidP="00AE143F">
                  <w:pPr>
                    <w:spacing w:line="240" w:lineRule="auto"/>
                    <w:contextualSpacing/>
                    <w:jc w:val="both"/>
                    <w:rPr>
                      <w:rFonts w:eastAsia="Cambria" w:cstheme="minorHAnsi"/>
                      <w:lang w:val="pl-PL"/>
                    </w:rPr>
                  </w:pPr>
                  <w:proofErr w:type="spellStart"/>
                  <w:r w:rsidRPr="00814C83">
                    <w:rPr>
                      <w:rFonts w:eastAsia="Cambria" w:cstheme="minorHAnsi"/>
                      <w:lang w:val="pl-PL"/>
                    </w:rPr>
                    <w:t>Preparation</w:t>
                  </w:r>
                  <w:proofErr w:type="spellEnd"/>
                  <w:r w:rsidRPr="00814C83">
                    <w:rPr>
                      <w:rFonts w:eastAsia="Cambria" w:cstheme="minorHAnsi"/>
                      <w:lang w:val="pl-PL"/>
                    </w:rPr>
                    <w:t xml:space="preserve"> </w:t>
                  </w:r>
                  <w:proofErr w:type="spellStart"/>
                  <w:r w:rsidRPr="00814C83">
                    <w:rPr>
                      <w:rFonts w:eastAsia="Cambria" w:cstheme="minorHAnsi"/>
                      <w:lang w:val="pl-PL"/>
                    </w:rPr>
                    <w:t>author’s</w:t>
                  </w:r>
                  <w:proofErr w:type="spellEnd"/>
                  <w:r w:rsidRPr="00814C83">
                    <w:rPr>
                      <w:rFonts w:eastAsia="Cambria" w:cstheme="minorHAnsi"/>
                      <w:lang w:val="pl-PL"/>
                    </w:rPr>
                    <w:t xml:space="preserve"> </w:t>
                  </w:r>
                  <w:proofErr w:type="spellStart"/>
                  <w:r w:rsidRPr="00814C83">
                    <w:rPr>
                      <w:rFonts w:eastAsia="Cambria" w:cstheme="minorHAnsi"/>
                      <w:lang w:val="pl-PL"/>
                    </w:rPr>
                    <w:t>exercises</w:t>
                  </w:r>
                  <w:proofErr w:type="spellEnd"/>
                </w:p>
              </w:tc>
              <w:tc>
                <w:tcPr>
                  <w:tcW w:w="2230" w:type="dxa"/>
                  <w:tcBorders>
                    <w:top w:val="single" w:sz="4" w:space="0" w:color="auto"/>
                    <w:left w:val="single" w:sz="4" w:space="0" w:color="auto"/>
                    <w:bottom w:val="single" w:sz="4" w:space="0" w:color="auto"/>
                    <w:right w:val="single" w:sz="4" w:space="0" w:color="auto"/>
                  </w:tcBorders>
                </w:tcPr>
                <w:p w14:paraId="7755FE05" w14:textId="49EE9DEA" w:rsidR="00012EB8" w:rsidRPr="00814C83" w:rsidRDefault="00CB3268" w:rsidP="00AE143F">
                  <w:pPr>
                    <w:spacing w:line="240" w:lineRule="auto"/>
                    <w:contextualSpacing/>
                    <w:jc w:val="both"/>
                    <w:rPr>
                      <w:rFonts w:eastAsia="Cambria" w:cstheme="minorHAnsi"/>
                      <w:lang w:val="pl-PL"/>
                    </w:rPr>
                  </w:pPr>
                  <w:r w:rsidRPr="00814C83">
                    <w:rPr>
                      <w:rFonts w:eastAsia="Cambria" w:cstheme="minorHAnsi"/>
                      <w:lang w:val="pl-PL"/>
                    </w:rPr>
                    <w:t>10</w:t>
                  </w:r>
                </w:p>
              </w:tc>
            </w:tr>
            <w:tr w:rsidR="00814C83" w:rsidRPr="00814C83" w14:paraId="7D07A6AD"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2CDD280E" w14:textId="77777777" w:rsidR="00012EB8" w:rsidRPr="00814C83" w:rsidRDefault="00012EB8" w:rsidP="00AE143F">
                  <w:pPr>
                    <w:spacing w:line="240" w:lineRule="auto"/>
                    <w:contextualSpacing/>
                    <w:jc w:val="both"/>
                    <w:rPr>
                      <w:rFonts w:eastAsia="Cambria" w:cstheme="minorHAnsi"/>
                      <w:lang w:val="pl-PL"/>
                    </w:rPr>
                  </w:pPr>
                  <w:r w:rsidRPr="00814C83">
                    <w:rPr>
                      <w:rFonts w:eastAsia="Cambria" w:cstheme="minorHAnsi"/>
                      <w:lang w:val="pl-PL"/>
                    </w:rPr>
                    <w:t>Total</w:t>
                  </w:r>
                </w:p>
              </w:tc>
              <w:tc>
                <w:tcPr>
                  <w:tcW w:w="2230" w:type="dxa"/>
                  <w:tcBorders>
                    <w:top w:val="single" w:sz="4" w:space="0" w:color="auto"/>
                    <w:left w:val="single" w:sz="4" w:space="0" w:color="auto"/>
                    <w:bottom w:val="single" w:sz="4" w:space="0" w:color="auto"/>
                    <w:right w:val="single" w:sz="4" w:space="0" w:color="auto"/>
                  </w:tcBorders>
                </w:tcPr>
                <w:p w14:paraId="3B566905" w14:textId="2398565E" w:rsidR="00012EB8" w:rsidRPr="00814C83" w:rsidRDefault="00CB3268" w:rsidP="00AE143F">
                  <w:pPr>
                    <w:spacing w:line="240" w:lineRule="auto"/>
                    <w:contextualSpacing/>
                    <w:jc w:val="both"/>
                    <w:rPr>
                      <w:rFonts w:eastAsia="Cambria" w:cstheme="minorHAnsi"/>
                      <w:lang w:val="pl-PL"/>
                    </w:rPr>
                  </w:pPr>
                  <w:r w:rsidRPr="00814C83">
                    <w:rPr>
                      <w:rFonts w:eastAsia="Cambria" w:cstheme="minorHAnsi"/>
                      <w:lang w:val="pl-PL"/>
                    </w:rPr>
                    <w:t>50</w:t>
                  </w:r>
                </w:p>
              </w:tc>
            </w:tr>
            <w:tr w:rsidR="00814C83" w:rsidRPr="00814C83" w14:paraId="3960B3BD"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29922E17" w14:textId="77777777" w:rsidR="00012EB8" w:rsidRPr="00814C83" w:rsidRDefault="00012EB8" w:rsidP="00AE143F">
                  <w:pPr>
                    <w:spacing w:line="240" w:lineRule="auto"/>
                    <w:contextualSpacing/>
                    <w:jc w:val="both"/>
                    <w:rPr>
                      <w:rFonts w:eastAsia="Cambria" w:cstheme="minorHAnsi"/>
                      <w:lang w:val="pl-PL"/>
                    </w:rPr>
                  </w:pPr>
                  <w:r w:rsidRPr="00814C83">
                    <w:rPr>
                      <w:rFonts w:eastAsia="Cambria" w:cstheme="minorHAnsi"/>
                      <w:lang w:val="pl-PL"/>
                    </w:rPr>
                    <w:t>ECTS</w:t>
                  </w:r>
                </w:p>
              </w:tc>
              <w:tc>
                <w:tcPr>
                  <w:tcW w:w="2230" w:type="dxa"/>
                  <w:tcBorders>
                    <w:top w:val="single" w:sz="4" w:space="0" w:color="auto"/>
                    <w:left w:val="single" w:sz="4" w:space="0" w:color="auto"/>
                    <w:bottom w:val="single" w:sz="4" w:space="0" w:color="auto"/>
                    <w:right w:val="single" w:sz="4" w:space="0" w:color="auto"/>
                  </w:tcBorders>
                </w:tcPr>
                <w:p w14:paraId="67FEE9EA" w14:textId="26361D35" w:rsidR="00012EB8" w:rsidRPr="00814C83" w:rsidRDefault="00CB3268" w:rsidP="00AE143F">
                  <w:pPr>
                    <w:spacing w:line="240" w:lineRule="auto"/>
                    <w:contextualSpacing/>
                    <w:jc w:val="both"/>
                    <w:rPr>
                      <w:rFonts w:eastAsia="Cambria" w:cstheme="minorHAnsi"/>
                      <w:lang w:val="pl-PL"/>
                    </w:rPr>
                  </w:pPr>
                  <w:r w:rsidRPr="00814C83">
                    <w:rPr>
                      <w:rFonts w:eastAsia="Cambria" w:cstheme="minorHAnsi"/>
                      <w:lang w:val="pl-PL"/>
                    </w:rPr>
                    <w:t>2</w:t>
                  </w:r>
                </w:p>
              </w:tc>
            </w:tr>
          </w:tbl>
          <w:p w14:paraId="4DDC2B8E" w14:textId="77777777" w:rsidR="00012EB8" w:rsidRPr="00814C83" w:rsidRDefault="00012EB8" w:rsidP="00AE143F">
            <w:pPr>
              <w:jc w:val="both"/>
              <w:cnfStyle w:val="000000100000" w:firstRow="0" w:lastRow="0" w:firstColumn="0" w:lastColumn="0" w:oddVBand="0" w:evenVBand="0" w:oddHBand="1" w:evenHBand="0" w:firstRowFirstColumn="0" w:firstRowLastColumn="0" w:lastRowFirstColumn="0" w:lastRowLastColumn="0"/>
              <w:rPr>
                <w:rFonts w:eastAsia="Cambria" w:cstheme="minorHAnsi"/>
                <w:b/>
                <w:lang w:val="en-US"/>
              </w:rPr>
            </w:pPr>
          </w:p>
        </w:tc>
      </w:tr>
      <w:tr w:rsidR="00814C83" w:rsidRPr="00814C83" w14:paraId="267D32B7" w14:textId="77777777" w:rsidTr="008F41AE">
        <w:tc>
          <w:tcPr>
            <w:cnfStyle w:val="001000000000" w:firstRow="0" w:lastRow="0" w:firstColumn="1" w:lastColumn="0" w:oddVBand="0" w:evenVBand="0" w:oddHBand="0" w:evenHBand="0" w:firstRowFirstColumn="0" w:firstRowLastColumn="0" w:lastRowFirstColumn="0" w:lastRowLastColumn="0"/>
            <w:tcW w:w="3681" w:type="dxa"/>
            <w:gridSpan w:val="3"/>
          </w:tcPr>
          <w:p w14:paraId="055051A3" w14:textId="6638858A" w:rsidR="00012EB8" w:rsidRPr="00814C83" w:rsidRDefault="00930C62" w:rsidP="00AE143F">
            <w:pPr>
              <w:rPr>
                <w:rFonts w:eastAsia="Cambria" w:cstheme="minorHAnsi"/>
                <w:lang w:val="pl-PL"/>
              </w:rPr>
            </w:pPr>
            <w:r w:rsidRPr="00814C83">
              <w:rPr>
                <w:rFonts w:eastAsia="Cambria" w:cstheme="minorHAnsi"/>
                <w:bCs w:val="0"/>
                <w:lang w:val="pl-PL"/>
              </w:rPr>
              <w:t>STUDY</w:t>
            </w:r>
            <w:r w:rsidR="00012EB8" w:rsidRPr="00814C83">
              <w:rPr>
                <w:rFonts w:eastAsia="Cambria" w:cstheme="minorHAnsi"/>
                <w:bCs w:val="0"/>
                <w:lang w:val="pl-PL"/>
              </w:rPr>
              <w:t xml:space="preserve"> </w:t>
            </w:r>
            <w:r w:rsidR="00012EB8" w:rsidRPr="00814C83">
              <w:rPr>
                <w:rFonts w:eastAsia="Cambria" w:cstheme="minorHAnsi"/>
                <w:lang w:val="pl-PL"/>
              </w:rPr>
              <w:t>MATERIALS</w:t>
            </w:r>
          </w:p>
        </w:tc>
        <w:tc>
          <w:tcPr>
            <w:tcW w:w="5783" w:type="dxa"/>
          </w:tcPr>
          <w:p w14:paraId="75588705" w14:textId="2167FC91" w:rsidR="00012EB8" w:rsidRPr="00814C83" w:rsidRDefault="00012EB8" w:rsidP="00AE143F">
            <w:pPr>
              <w:cnfStyle w:val="000000000000" w:firstRow="0" w:lastRow="0" w:firstColumn="0" w:lastColumn="0" w:oddVBand="0" w:evenVBand="0" w:oddHBand="0" w:evenHBand="0" w:firstRowFirstColumn="0" w:firstRowLastColumn="0" w:lastRowFirstColumn="0" w:lastRowLastColumn="0"/>
              <w:rPr>
                <w:rFonts w:eastAsia="Cambria" w:cstheme="minorHAnsi"/>
                <w:b/>
                <w:lang w:val="de-DE"/>
              </w:rPr>
            </w:pPr>
            <w:r w:rsidRPr="00814C83">
              <w:rPr>
                <w:rFonts w:eastAsia="Cambria" w:cstheme="minorHAnsi"/>
                <w:b/>
                <w:lang w:val="de-DE"/>
              </w:rPr>
              <w:t>PRIMARY OR REQUIRED BOOKS/READINGS:</w:t>
            </w:r>
          </w:p>
          <w:p w14:paraId="134BFD69" w14:textId="147745AA" w:rsidR="00416D08" w:rsidRPr="00814C83" w:rsidRDefault="00416D08" w:rsidP="00AE143F">
            <w:pPr>
              <w:shd w:val="clear" w:color="auto" w:fill="FFFFFF"/>
              <w:jc w:val="both"/>
              <w:outlineLvl w:val="0"/>
              <w:cnfStyle w:val="000000000000" w:firstRow="0" w:lastRow="0" w:firstColumn="0" w:lastColumn="0" w:oddVBand="0" w:evenVBand="0" w:oddHBand="0" w:evenHBand="0" w:firstRowFirstColumn="0" w:firstRowLastColumn="0" w:lastRowFirstColumn="0" w:lastRowLastColumn="0"/>
              <w:rPr>
                <w:rFonts w:cstheme="minorHAnsi"/>
                <w:bCs/>
              </w:rPr>
            </w:pPr>
            <w:r w:rsidRPr="00C77A98">
              <w:rPr>
                <w:rFonts w:eastAsia="Times New Roman" w:cstheme="minorHAnsi"/>
                <w:bCs/>
                <w:kern w:val="36"/>
                <w:lang w:eastAsia="pl-PL"/>
              </w:rPr>
              <w:t>Armstrong, K. (2018). I Feel Your Pain’: The Neuroscience of Empathy,</w:t>
            </w:r>
            <w:r w:rsidRPr="00814C83">
              <w:rPr>
                <w:rFonts w:cstheme="minorHAnsi"/>
                <w:bCs/>
              </w:rPr>
              <w:t xml:space="preserve"> </w:t>
            </w:r>
            <w:hyperlink r:id="rId5" w:history="1">
              <w:r w:rsidRPr="00814C83">
                <w:rPr>
                  <w:rFonts w:cstheme="minorHAnsi"/>
                  <w:bCs/>
                  <w:u w:val="single"/>
                </w:rPr>
                <w:t>https://www.psychologicalscience.org/observer/i-feel-your-pain-the-neuroscience-of-empathy</w:t>
              </w:r>
            </w:hyperlink>
          </w:p>
          <w:p w14:paraId="2D50FCB3" w14:textId="0CB00DC4" w:rsidR="00930C62" w:rsidRPr="00814C83" w:rsidRDefault="00EA4873" w:rsidP="00AE143F">
            <w:pPr>
              <w:jc w:val="both"/>
              <w:cnfStyle w:val="000000000000" w:firstRow="0" w:lastRow="0" w:firstColumn="0" w:lastColumn="0" w:oddVBand="0" w:evenVBand="0" w:oddHBand="0" w:evenHBand="0" w:firstRowFirstColumn="0" w:firstRowLastColumn="0" w:lastRowFirstColumn="0" w:lastRowLastColumn="0"/>
              <w:rPr>
                <w:rFonts w:cstheme="minorHAnsi"/>
                <w:bCs/>
              </w:rPr>
            </w:pPr>
            <w:r w:rsidRPr="00814C83">
              <w:rPr>
                <w:rFonts w:cstheme="minorHAnsi"/>
                <w:bCs/>
              </w:rPr>
              <w:t xml:space="preserve">Cameron, C. D., Hutcherson, C. A., Ferguson, A. M., </w:t>
            </w:r>
            <w:proofErr w:type="spellStart"/>
            <w:r w:rsidRPr="00814C83">
              <w:rPr>
                <w:rFonts w:cstheme="minorHAnsi"/>
                <w:bCs/>
              </w:rPr>
              <w:t>Scheffer</w:t>
            </w:r>
            <w:proofErr w:type="spellEnd"/>
            <w:r w:rsidRPr="00814C83">
              <w:rPr>
                <w:rFonts w:cstheme="minorHAnsi"/>
                <w:bCs/>
              </w:rPr>
              <w:t xml:space="preserve">, J. A., </w:t>
            </w:r>
            <w:proofErr w:type="spellStart"/>
            <w:r w:rsidRPr="00814C83">
              <w:rPr>
                <w:rFonts w:cstheme="minorHAnsi"/>
                <w:bCs/>
              </w:rPr>
              <w:t>Hadjiandreou</w:t>
            </w:r>
            <w:proofErr w:type="spellEnd"/>
            <w:r w:rsidRPr="00814C83">
              <w:rPr>
                <w:rFonts w:cstheme="minorHAnsi"/>
                <w:bCs/>
              </w:rPr>
              <w:t xml:space="preserve">, E., &amp; </w:t>
            </w:r>
            <w:proofErr w:type="spellStart"/>
            <w:r w:rsidRPr="00814C83">
              <w:rPr>
                <w:rFonts w:cstheme="minorHAnsi"/>
                <w:bCs/>
              </w:rPr>
              <w:t>Inzlicht</w:t>
            </w:r>
            <w:proofErr w:type="spellEnd"/>
            <w:r w:rsidRPr="00814C83">
              <w:rPr>
                <w:rFonts w:cstheme="minorHAnsi"/>
                <w:bCs/>
              </w:rPr>
              <w:t xml:space="preserve">, M. (2019). Empathy Is Hard Work: People Choose to Avoid Empathy Because of Its Cognitive Costs. Journal of Experimental Psychology: General. Advance online publication. </w:t>
            </w:r>
            <w:hyperlink r:id="rId6" w:history="1">
              <w:r w:rsidRPr="00814C83">
                <w:rPr>
                  <w:rStyle w:val="Hipercze"/>
                  <w:rFonts w:cstheme="minorHAnsi"/>
                  <w:bCs/>
                  <w:color w:val="auto"/>
                </w:rPr>
                <w:t>http://dx.doi.org/10.1037/xge0000595</w:t>
              </w:r>
            </w:hyperlink>
          </w:p>
          <w:p w14:paraId="4318313F" w14:textId="77777777" w:rsidR="00814C83" w:rsidRPr="00814C83" w:rsidRDefault="00814C83" w:rsidP="00AE143F">
            <w:pPr>
              <w:shd w:val="clear" w:color="auto" w:fill="FFFFFF"/>
              <w:jc w:val="both"/>
              <w:outlineLvl w:val="0"/>
              <w:cnfStyle w:val="000000000000" w:firstRow="0" w:lastRow="0" w:firstColumn="0" w:lastColumn="0" w:oddVBand="0" w:evenVBand="0" w:oddHBand="0" w:evenHBand="0" w:firstRowFirstColumn="0" w:firstRowLastColumn="0" w:lastRowFirstColumn="0" w:lastRowLastColumn="0"/>
              <w:rPr>
                <w:rFonts w:cstheme="minorHAnsi"/>
                <w:bCs/>
              </w:rPr>
            </w:pPr>
          </w:p>
          <w:p w14:paraId="5D58A814" w14:textId="0D0CE775" w:rsidR="00814C83" w:rsidRPr="00814C83" w:rsidRDefault="00814C83" w:rsidP="00AE143F">
            <w:pPr>
              <w:shd w:val="clear" w:color="auto" w:fill="FFFFFF"/>
              <w:jc w:val="both"/>
              <w:outlineLvl w:val="0"/>
              <w:cnfStyle w:val="000000000000" w:firstRow="0" w:lastRow="0" w:firstColumn="0" w:lastColumn="0" w:oddVBand="0" w:evenVBand="0" w:oddHBand="0" w:evenHBand="0" w:firstRowFirstColumn="0" w:firstRowLastColumn="0" w:lastRowFirstColumn="0" w:lastRowLastColumn="0"/>
              <w:rPr>
                <w:rFonts w:cstheme="minorHAnsi"/>
                <w:bCs/>
              </w:rPr>
            </w:pPr>
            <w:r w:rsidRPr="00814C83">
              <w:rPr>
                <w:rFonts w:cstheme="minorHAnsi"/>
                <w:bCs/>
              </w:rPr>
              <w:t xml:space="preserve">Eisenberg- Berg, N., </w:t>
            </w:r>
            <w:proofErr w:type="spellStart"/>
            <w:r w:rsidRPr="00814C83">
              <w:rPr>
                <w:rFonts w:cstheme="minorHAnsi"/>
                <w:bCs/>
              </w:rPr>
              <w:t>Mussen</w:t>
            </w:r>
            <w:proofErr w:type="spellEnd"/>
            <w:r w:rsidRPr="00814C83">
              <w:rPr>
                <w:rFonts w:cstheme="minorHAnsi"/>
                <w:bCs/>
              </w:rPr>
              <w:t xml:space="preserve">, P. (1978). Empathy and Moral Development in Adolescence. Developmental Psychology, Vol. 14, No. 2, 185-186. </w:t>
            </w:r>
            <w:hyperlink r:id="rId7" w:history="1">
              <w:r w:rsidRPr="00814C83">
                <w:rPr>
                  <w:rFonts w:cstheme="minorHAnsi"/>
                  <w:bCs/>
                  <w:u w:val="single"/>
                </w:rPr>
                <w:t>https://www.researchgate.net/profile/Nancy_Eisenberg/publication/232545858_Empathy_and_moral_development_in_adolescenceDevelopmental_Psychology_14_185-186/links/00b7d539bdae421584000000/Empathy-and-moral-development-in-adolescenceDevelopmental-Psychology-14-185-186.pdf</w:t>
              </w:r>
            </w:hyperlink>
          </w:p>
          <w:p w14:paraId="590CDBCA" w14:textId="77777777" w:rsidR="00814C83" w:rsidRPr="00814C83" w:rsidRDefault="00814C83" w:rsidP="00AE143F">
            <w:pPr>
              <w:jc w:val="both"/>
              <w:cnfStyle w:val="000000000000" w:firstRow="0" w:lastRow="0" w:firstColumn="0" w:lastColumn="0" w:oddVBand="0" w:evenVBand="0" w:oddHBand="0" w:evenHBand="0" w:firstRowFirstColumn="0" w:firstRowLastColumn="0" w:lastRowFirstColumn="0" w:lastRowLastColumn="0"/>
              <w:rPr>
                <w:rFonts w:cstheme="minorHAnsi"/>
                <w:bCs/>
              </w:rPr>
            </w:pPr>
          </w:p>
          <w:p w14:paraId="24C9DEC6" w14:textId="44BAB23D" w:rsidR="00721E97" w:rsidRPr="00C77A98" w:rsidRDefault="00721E97" w:rsidP="00AE143F">
            <w:pPr>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pl-PL"/>
              </w:rPr>
            </w:pPr>
            <w:r w:rsidRPr="00C77A98">
              <w:rPr>
                <w:rFonts w:eastAsia="Times New Roman" w:cstheme="minorHAnsi"/>
                <w:bCs/>
                <w:lang w:eastAsia="pl-PL"/>
              </w:rPr>
              <w:t>Hoffman, M.L. (1973). Empathy, Role-Taking, Guilt, and Development of Altruistic Motives.</w:t>
            </w:r>
            <w:r w:rsidR="00814C83" w:rsidRPr="00814C83">
              <w:t xml:space="preserve"> </w:t>
            </w:r>
            <w:hyperlink r:id="rId8" w:history="1">
              <w:r w:rsidR="00814C83" w:rsidRPr="00814C83">
                <w:rPr>
                  <w:u w:val="single"/>
                </w:rPr>
                <w:t>https://eric.ed.gov/?id=ED085109</w:t>
              </w:r>
            </w:hyperlink>
          </w:p>
          <w:p w14:paraId="681C8BF5" w14:textId="62506FFD" w:rsidR="00416D08" w:rsidRPr="00C77A98" w:rsidRDefault="00416D08" w:rsidP="00AE143F">
            <w:pPr>
              <w:shd w:val="clear" w:color="auto" w:fill="FFFFFF"/>
              <w:jc w:val="both"/>
              <w:outlineLvl w:val="0"/>
              <w:cnfStyle w:val="000000000000" w:firstRow="0" w:lastRow="0" w:firstColumn="0" w:lastColumn="0" w:oddVBand="0" w:evenVBand="0" w:oddHBand="0" w:evenHBand="0" w:firstRowFirstColumn="0" w:firstRowLastColumn="0" w:lastRowFirstColumn="0" w:lastRowLastColumn="0"/>
              <w:rPr>
                <w:rFonts w:eastAsia="Times New Roman" w:cstheme="minorHAnsi"/>
                <w:bCs/>
                <w:kern w:val="36"/>
                <w:lang w:eastAsia="pl-PL"/>
              </w:rPr>
            </w:pPr>
            <w:r w:rsidRPr="00814C83">
              <w:rPr>
                <w:rFonts w:cstheme="minorHAnsi"/>
                <w:bCs/>
                <w:shd w:val="clear" w:color="auto" w:fill="FFFFFF"/>
              </w:rPr>
              <w:t xml:space="preserve">Wang, Y.-W., Davidson, M. M., </w:t>
            </w:r>
            <w:proofErr w:type="spellStart"/>
            <w:r w:rsidRPr="00814C83">
              <w:rPr>
                <w:rFonts w:cstheme="minorHAnsi"/>
                <w:bCs/>
                <w:shd w:val="clear" w:color="auto" w:fill="FFFFFF"/>
              </w:rPr>
              <w:t>Yakushko</w:t>
            </w:r>
            <w:proofErr w:type="spellEnd"/>
            <w:r w:rsidRPr="00814C83">
              <w:rPr>
                <w:rFonts w:cstheme="minorHAnsi"/>
                <w:bCs/>
                <w:shd w:val="clear" w:color="auto" w:fill="FFFFFF"/>
              </w:rPr>
              <w:t xml:space="preserve">, O. F., Savoy, H. B., Tan, J. A., &amp; </w:t>
            </w:r>
            <w:proofErr w:type="spellStart"/>
            <w:r w:rsidRPr="00814C83">
              <w:rPr>
                <w:rFonts w:cstheme="minorHAnsi"/>
                <w:bCs/>
                <w:shd w:val="clear" w:color="auto" w:fill="FFFFFF"/>
              </w:rPr>
              <w:t>Bleier</w:t>
            </w:r>
            <w:proofErr w:type="spellEnd"/>
            <w:r w:rsidRPr="00814C83">
              <w:rPr>
                <w:rFonts w:cstheme="minorHAnsi"/>
                <w:bCs/>
                <w:shd w:val="clear" w:color="auto" w:fill="FFFFFF"/>
              </w:rPr>
              <w:t>, J. K. (2003). The Scale of Ethnocultural Empathy: Development, validation, and reliability. </w:t>
            </w:r>
            <w:r w:rsidRPr="00814C83">
              <w:rPr>
                <w:rFonts w:cstheme="minorHAnsi"/>
                <w:bCs/>
                <w:i/>
                <w:iCs/>
                <w:shd w:val="clear" w:color="auto" w:fill="FFFFFF"/>
              </w:rPr>
              <w:t xml:space="preserve">Journal of </w:t>
            </w:r>
            <w:proofErr w:type="spellStart"/>
            <w:r w:rsidRPr="00814C83">
              <w:rPr>
                <w:rFonts w:cstheme="minorHAnsi"/>
                <w:bCs/>
                <w:i/>
                <w:iCs/>
                <w:shd w:val="clear" w:color="auto" w:fill="FFFFFF"/>
              </w:rPr>
              <w:t>Counseling</w:t>
            </w:r>
            <w:proofErr w:type="spellEnd"/>
            <w:r w:rsidRPr="00814C83">
              <w:rPr>
                <w:rFonts w:cstheme="minorHAnsi"/>
                <w:bCs/>
                <w:i/>
                <w:iCs/>
                <w:shd w:val="clear" w:color="auto" w:fill="FFFFFF"/>
              </w:rPr>
              <w:t xml:space="preserve"> Psychology, 50</w:t>
            </w:r>
            <w:r w:rsidRPr="00814C83">
              <w:rPr>
                <w:rFonts w:cstheme="minorHAnsi"/>
                <w:bCs/>
                <w:shd w:val="clear" w:color="auto" w:fill="FFFFFF"/>
              </w:rPr>
              <w:t>(2), 221–234. </w:t>
            </w:r>
            <w:hyperlink r:id="rId9" w:tgtFrame="_blank" w:history="1">
              <w:r w:rsidRPr="00814C83">
                <w:rPr>
                  <w:rFonts w:cstheme="minorHAnsi"/>
                  <w:bCs/>
                  <w:u w:val="single"/>
                  <w:shd w:val="clear" w:color="auto" w:fill="FFFFFF"/>
                </w:rPr>
                <w:t>https://doi.org/10.1037/0022-0167.50.2.221</w:t>
              </w:r>
            </w:hyperlink>
          </w:p>
          <w:p w14:paraId="3E8AD0C7" w14:textId="77777777" w:rsidR="00930C62" w:rsidRPr="00814C83" w:rsidRDefault="00930C62"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bCs/>
                <w:lang w:val="de-DE"/>
              </w:rPr>
            </w:pPr>
          </w:p>
          <w:p w14:paraId="559DBD40" w14:textId="214CE728" w:rsidR="00012EB8" w:rsidRPr="00814C83" w:rsidRDefault="00012EB8"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b/>
                <w:lang w:val="de-DE"/>
              </w:rPr>
            </w:pPr>
            <w:r w:rsidRPr="00814C83">
              <w:rPr>
                <w:rFonts w:eastAsia="Cambria" w:cstheme="minorHAnsi"/>
                <w:b/>
                <w:lang w:val="de-DE"/>
              </w:rPr>
              <w:t xml:space="preserve">SUPPLEMENTAL OR </w:t>
            </w:r>
            <w:r w:rsidR="001E4701" w:rsidRPr="00814C83">
              <w:rPr>
                <w:rFonts w:eastAsia="Cambria" w:cstheme="minorHAnsi"/>
                <w:b/>
                <w:lang w:val="de-DE"/>
              </w:rPr>
              <w:t>OPTIONAL BOOKS</w:t>
            </w:r>
            <w:r w:rsidRPr="00814C83">
              <w:rPr>
                <w:rFonts w:eastAsia="Cambria" w:cstheme="minorHAnsi"/>
                <w:b/>
                <w:lang w:val="de-DE"/>
              </w:rPr>
              <w:t>/READINGS:</w:t>
            </w:r>
          </w:p>
          <w:p w14:paraId="1E4C9CB6" w14:textId="7C9C9641" w:rsidR="00814C83" w:rsidRPr="00814C83" w:rsidRDefault="00814C83"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bCs/>
                <w:lang w:val="de-DE"/>
              </w:rPr>
            </w:pPr>
            <w:proofErr w:type="spellStart"/>
            <w:r w:rsidRPr="00814C83">
              <w:rPr>
                <w:rFonts w:eastAsia="Cambria" w:cstheme="minorHAnsi"/>
                <w:bCs/>
                <w:lang w:val="de-DE"/>
              </w:rPr>
              <w:t>Lewicka</w:t>
            </w:r>
            <w:proofErr w:type="spellEnd"/>
            <w:r w:rsidRPr="00814C83">
              <w:rPr>
                <w:rFonts w:eastAsia="Cambria" w:cstheme="minorHAnsi"/>
                <w:bCs/>
                <w:lang w:val="de-DE"/>
              </w:rPr>
              <w:t xml:space="preserve">, A. (2006). </w:t>
            </w:r>
            <w:proofErr w:type="spellStart"/>
            <w:r w:rsidRPr="00814C83">
              <w:rPr>
                <w:rFonts w:eastAsia="Cambria" w:cstheme="minorHAnsi"/>
                <w:bCs/>
                <w:lang w:val="de-DE"/>
              </w:rPr>
              <w:t>Rozwijanie</w:t>
            </w:r>
            <w:proofErr w:type="spellEnd"/>
            <w:r w:rsidRPr="00814C83">
              <w:rPr>
                <w:rFonts w:eastAsia="Cambria" w:cstheme="minorHAnsi"/>
                <w:bCs/>
                <w:lang w:val="de-DE"/>
              </w:rPr>
              <w:t xml:space="preserve"> </w:t>
            </w:r>
            <w:proofErr w:type="spellStart"/>
            <w:r w:rsidRPr="00814C83">
              <w:rPr>
                <w:rFonts w:eastAsia="Cambria" w:cstheme="minorHAnsi"/>
                <w:bCs/>
                <w:lang w:val="de-DE"/>
              </w:rPr>
              <w:t>empatii</w:t>
            </w:r>
            <w:proofErr w:type="spellEnd"/>
            <w:r w:rsidRPr="00814C83">
              <w:rPr>
                <w:rFonts w:eastAsia="Cambria" w:cstheme="minorHAnsi"/>
                <w:bCs/>
                <w:lang w:val="de-DE"/>
              </w:rPr>
              <w:t xml:space="preserve"> u studentów </w:t>
            </w:r>
            <w:proofErr w:type="spellStart"/>
            <w:r w:rsidRPr="00814C83">
              <w:rPr>
                <w:rFonts w:eastAsia="Cambria" w:cstheme="minorHAnsi"/>
                <w:bCs/>
                <w:lang w:val="de-DE"/>
              </w:rPr>
              <w:t>pedagogiki</w:t>
            </w:r>
            <w:proofErr w:type="spellEnd"/>
            <w:r w:rsidRPr="00814C83">
              <w:rPr>
                <w:rFonts w:eastAsia="Cambria" w:cstheme="minorHAnsi"/>
                <w:bCs/>
                <w:lang w:val="de-DE"/>
              </w:rPr>
              <w:t xml:space="preserve"> </w:t>
            </w:r>
            <w:proofErr w:type="spellStart"/>
            <w:r w:rsidRPr="00814C83">
              <w:rPr>
                <w:rFonts w:eastAsia="Cambria" w:cstheme="minorHAnsi"/>
                <w:bCs/>
                <w:lang w:val="de-DE"/>
              </w:rPr>
              <w:t>specjalnej</w:t>
            </w:r>
            <w:proofErr w:type="spellEnd"/>
            <w:r w:rsidRPr="00814C83">
              <w:rPr>
                <w:rFonts w:eastAsia="Cambria" w:cstheme="minorHAnsi"/>
                <w:bCs/>
                <w:lang w:val="de-DE"/>
              </w:rPr>
              <w:t>. UMCS Lublin.</w:t>
            </w:r>
          </w:p>
          <w:p w14:paraId="269B14E4" w14:textId="77777777" w:rsidR="00012EB8" w:rsidRPr="00814C83" w:rsidRDefault="00012EB8" w:rsidP="00AE143F">
            <w:pPr>
              <w:jc w:val="both"/>
              <w:cnfStyle w:val="000000000000" w:firstRow="0" w:lastRow="0" w:firstColumn="0" w:lastColumn="0" w:oddVBand="0" w:evenVBand="0" w:oddHBand="0" w:evenHBand="0" w:firstRowFirstColumn="0" w:firstRowLastColumn="0" w:lastRowFirstColumn="0" w:lastRowLastColumn="0"/>
              <w:rPr>
                <w:rFonts w:eastAsia="Cambria" w:cstheme="minorHAnsi"/>
                <w:bCs/>
                <w:lang w:val="en-US"/>
              </w:rPr>
            </w:pPr>
          </w:p>
        </w:tc>
      </w:tr>
    </w:tbl>
    <w:p w14:paraId="7B32FDF6" w14:textId="77777777" w:rsidR="00012EB8" w:rsidRPr="00012EB8" w:rsidRDefault="00012EB8" w:rsidP="00012EB8">
      <w:pPr>
        <w:spacing w:after="0" w:line="240" w:lineRule="auto"/>
        <w:jc w:val="both"/>
        <w:rPr>
          <w:rFonts w:ascii="Calibri" w:eastAsia="Cambria" w:hAnsi="Calibri" w:cs="Times New Roman"/>
          <w:color w:val="FF0000"/>
          <w:lang w:val="en-US"/>
        </w:rPr>
      </w:pPr>
    </w:p>
    <w:p w14:paraId="6E45BD33" w14:textId="77777777" w:rsidR="00012EB8" w:rsidRPr="00012EB8" w:rsidRDefault="00012EB8" w:rsidP="00012EB8">
      <w:pPr>
        <w:spacing w:after="0" w:line="240" w:lineRule="auto"/>
        <w:jc w:val="both"/>
        <w:rPr>
          <w:rFonts w:ascii="Calibri" w:eastAsia="Cambria" w:hAnsi="Calibri" w:cs="Times New Roman"/>
          <w:sz w:val="24"/>
          <w:lang w:val="en-US"/>
        </w:rPr>
      </w:pPr>
    </w:p>
    <w:p w14:paraId="04785108" w14:textId="77777777" w:rsidR="00012EB8" w:rsidRPr="00012EB8" w:rsidRDefault="00012EB8" w:rsidP="00012EB8">
      <w:pPr>
        <w:spacing w:after="0" w:line="240" w:lineRule="auto"/>
        <w:jc w:val="both"/>
        <w:rPr>
          <w:rFonts w:ascii="Calibri" w:eastAsia="Cambria" w:hAnsi="Calibri" w:cs="Times New Roman"/>
          <w:sz w:val="24"/>
          <w:lang w:val="en-US"/>
        </w:rPr>
      </w:pPr>
    </w:p>
    <w:p w14:paraId="0C47AA1D" w14:textId="77777777" w:rsidR="006E3EA6" w:rsidRDefault="00000000"/>
    <w:sectPr w:rsidR="006E3EA6" w:rsidSect="008F4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A3A26"/>
    <w:multiLevelType w:val="multilevel"/>
    <w:tmpl w:val="E812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1278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B8"/>
    <w:rsid w:val="00012EB8"/>
    <w:rsid w:val="000B460B"/>
    <w:rsid w:val="001E4701"/>
    <w:rsid w:val="002A46C4"/>
    <w:rsid w:val="003763EF"/>
    <w:rsid w:val="0040546A"/>
    <w:rsid w:val="00416D08"/>
    <w:rsid w:val="004B3A54"/>
    <w:rsid w:val="005D7A5F"/>
    <w:rsid w:val="00621C7D"/>
    <w:rsid w:val="00664D1E"/>
    <w:rsid w:val="00721E97"/>
    <w:rsid w:val="00814C83"/>
    <w:rsid w:val="008B7830"/>
    <w:rsid w:val="008F41AE"/>
    <w:rsid w:val="00930C62"/>
    <w:rsid w:val="009D19EE"/>
    <w:rsid w:val="009E1126"/>
    <w:rsid w:val="00AE143F"/>
    <w:rsid w:val="00B81922"/>
    <w:rsid w:val="00B900A2"/>
    <w:rsid w:val="00C77A98"/>
    <w:rsid w:val="00C8683A"/>
    <w:rsid w:val="00C87AA1"/>
    <w:rsid w:val="00CB3268"/>
    <w:rsid w:val="00EA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B13"/>
  <w15:chartTrackingRefBased/>
  <w15:docId w15:val="{3456FEF4-DADB-4311-899A-49C895E0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listy4akcent1">
    <w:name w:val="List Table 4 Accent 1"/>
    <w:basedOn w:val="Standardowy"/>
    <w:uiPriority w:val="49"/>
    <w:rsid w:val="001E470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cze">
    <w:name w:val="Hyperlink"/>
    <w:basedOn w:val="Domylnaczcionkaakapitu"/>
    <w:uiPriority w:val="99"/>
    <w:unhideWhenUsed/>
    <w:rsid w:val="00EA4873"/>
    <w:rPr>
      <w:color w:val="0563C1" w:themeColor="hyperlink"/>
      <w:u w:val="single"/>
    </w:rPr>
  </w:style>
  <w:style w:type="character" w:styleId="Nierozpoznanawzmianka">
    <w:name w:val="Unresolved Mention"/>
    <w:basedOn w:val="Domylnaczcionkaakapitu"/>
    <w:uiPriority w:val="99"/>
    <w:semiHidden/>
    <w:unhideWhenUsed/>
    <w:rsid w:val="00EA4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5239">
      <w:bodyDiv w:val="1"/>
      <w:marLeft w:val="0"/>
      <w:marRight w:val="0"/>
      <w:marTop w:val="0"/>
      <w:marBottom w:val="0"/>
      <w:divBdr>
        <w:top w:val="none" w:sz="0" w:space="0" w:color="auto"/>
        <w:left w:val="none" w:sz="0" w:space="0" w:color="auto"/>
        <w:bottom w:val="none" w:sz="0" w:space="0" w:color="auto"/>
        <w:right w:val="none" w:sz="0" w:space="0" w:color="auto"/>
      </w:divBdr>
    </w:div>
    <w:div w:id="670376558">
      <w:bodyDiv w:val="1"/>
      <w:marLeft w:val="0"/>
      <w:marRight w:val="0"/>
      <w:marTop w:val="0"/>
      <w:marBottom w:val="0"/>
      <w:divBdr>
        <w:top w:val="none" w:sz="0" w:space="0" w:color="auto"/>
        <w:left w:val="none" w:sz="0" w:space="0" w:color="auto"/>
        <w:bottom w:val="none" w:sz="0" w:space="0" w:color="auto"/>
        <w:right w:val="none" w:sz="0" w:space="0" w:color="auto"/>
      </w:divBdr>
    </w:div>
    <w:div w:id="1326007048">
      <w:bodyDiv w:val="1"/>
      <w:marLeft w:val="0"/>
      <w:marRight w:val="0"/>
      <w:marTop w:val="0"/>
      <w:marBottom w:val="0"/>
      <w:divBdr>
        <w:top w:val="none" w:sz="0" w:space="0" w:color="auto"/>
        <w:left w:val="none" w:sz="0" w:space="0" w:color="auto"/>
        <w:bottom w:val="none" w:sz="0" w:space="0" w:color="auto"/>
        <w:right w:val="none" w:sz="0" w:space="0" w:color="auto"/>
      </w:divBdr>
    </w:div>
    <w:div w:id="1778984452">
      <w:bodyDiv w:val="1"/>
      <w:marLeft w:val="0"/>
      <w:marRight w:val="0"/>
      <w:marTop w:val="0"/>
      <w:marBottom w:val="0"/>
      <w:divBdr>
        <w:top w:val="none" w:sz="0" w:space="0" w:color="auto"/>
        <w:left w:val="none" w:sz="0" w:space="0" w:color="auto"/>
        <w:bottom w:val="none" w:sz="0" w:space="0" w:color="auto"/>
        <w:right w:val="none" w:sz="0" w:space="0" w:color="auto"/>
      </w:divBdr>
      <w:divsChild>
        <w:div w:id="1695886130">
          <w:marLeft w:val="0"/>
          <w:marRight w:val="0"/>
          <w:marTop w:val="0"/>
          <w:marBottom w:val="150"/>
          <w:divBdr>
            <w:top w:val="none" w:sz="0" w:space="0" w:color="auto"/>
            <w:left w:val="none" w:sz="0" w:space="0" w:color="auto"/>
            <w:bottom w:val="none" w:sz="0" w:space="0" w:color="auto"/>
            <w:right w:val="none" w:sz="0" w:space="0" w:color="auto"/>
          </w:divBdr>
        </w:div>
        <w:div w:id="58751684">
          <w:marLeft w:val="0"/>
          <w:marRight w:val="0"/>
          <w:marTop w:val="0"/>
          <w:marBottom w:val="120"/>
          <w:divBdr>
            <w:top w:val="none" w:sz="0" w:space="0" w:color="auto"/>
            <w:left w:val="none" w:sz="0" w:space="0" w:color="auto"/>
            <w:bottom w:val="none" w:sz="0" w:space="0" w:color="auto"/>
            <w:right w:val="none" w:sz="0" w:space="0" w:color="auto"/>
          </w:divBdr>
          <w:divsChild>
            <w:div w:id="9864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c.ed.gov/?id=ED085109" TargetMode="External"/><Relationship Id="rId3" Type="http://schemas.openxmlformats.org/officeDocument/2006/relationships/settings" Target="settings.xml"/><Relationship Id="rId7" Type="http://schemas.openxmlformats.org/officeDocument/2006/relationships/hyperlink" Target="https://www.researchgate.net/profile/Nancy_Eisenberg/publication/232545858_Empathy_and_moral_development_in_adolescenceDevelopmental_Psychology_14_185-186/links/00b7d539bdae421584000000/Empathy-and-moral-development-in-adolescenceDevelopmental-Psychology-14-185-18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37/xge0000595" TargetMode="External"/><Relationship Id="rId11" Type="http://schemas.openxmlformats.org/officeDocument/2006/relationships/theme" Target="theme/theme1.xml"/><Relationship Id="rId5" Type="http://schemas.openxmlformats.org/officeDocument/2006/relationships/hyperlink" Target="https://www.psychologicalscience.org/observer/i-feel-your-pain-the-neuroscience-of-empath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ycnet.apa.org/doi/10.1037/0022-0167.50.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Chimicz</dc:creator>
  <cp:keywords/>
  <dc:description/>
  <cp:lastModifiedBy>Dorota Chimicz</cp:lastModifiedBy>
  <cp:revision>2</cp:revision>
  <dcterms:created xsi:type="dcterms:W3CDTF">2022-08-23T09:54:00Z</dcterms:created>
  <dcterms:modified xsi:type="dcterms:W3CDTF">2022-08-23T09:54:00Z</dcterms:modified>
</cp:coreProperties>
</file>