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32" w:rsidRPr="00EF1C77" w:rsidRDefault="00425E32" w:rsidP="00425E32">
      <w:pPr>
        <w:spacing w:line="360" w:lineRule="auto"/>
        <w:jc w:val="center"/>
        <w:rPr>
          <w:b/>
        </w:rPr>
      </w:pPr>
      <w:r w:rsidRPr="00EF1C77">
        <w:rPr>
          <w:b/>
        </w:rPr>
        <w:t>Wstępne wyniki rejestracji na s</w:t>
      </w:r>
      <w:bookmarkStart w:id="0" w:name="_GoBack"/>
      <w:bookmarkEnd w:id="0"/>
      <w:r w:rsidRPr="00EF1C77">
        <w:rPr>
          <w:b/>
        </w:rPr>
        <w:t>tudia w UMCS – stan na 12.07.2022 r.</w:t>
      </w:r>
      <w:r w:rsidR="00EF1C77" w:rsidRPr="00EF1C77">
        <w:rPr>
          <w:b/>
        </w:rPr>
        <w:br/>
      </w:r>
    </w:p>
    <w:p w:rsidR="00425E32" w:rsidRDefault="00425E32" w:rsidP="00425E32">
      <w:pPr>
        <w:spacing w:line="360" w:lineRule="auto"/>
        <w:jc w:val="both"/>
      </w:pPr>
      <w:r w:rsidRPr="00503CF4">
        <w:t>Rejestracja kandydatów w systemie obsługi rekrutacji UMCS na większość kierunków stacjonarnych I stopnia i jednolitych magisterskich rozpoczęła się 1 kwietnia i trwała do 8</w:t>
      </w:r>
      <w:r w:rsidR="00EF1C77">
        <w:t> </w:t>
      </w:r>
      <w:r w:rsidRPr="00503CF4">
        <w:t xml:space="preserve">lipca.  </w:t>
      </w:r>
    </w:p>
    <w:p w:rsidR="00EF1C77" w:rsidRPr="00503CF4" w:rsidRDefault="00EF1C77" w:rsidP="00425E32">
      <w:pPr>
        <w:spacing w:line="360" w:lineRule="auto"/>
        <w:jc w:val="both"/>
      </w:pPr>
    </w:p>
    <w:p w:rsidR="00425E32" w:rsidRPr="00503CF4" w:rsidRDefault="00425E32" w:rsidP="00425E32">
      <w:pPr>
        <w:spacing w:line="360" w:lineRule="auto"/>
        <w:jc w:val="both"/>
      </w:pPr>
      <w:r w:rsidRPr="00503CF4">
        <w:t>W roku akademickim 2022/2023 Uniwersytet Marii Curie-Skłodowskiej w Lublinie przygotował blisko 4800 miejsc na studiach I stopnia i jednolitych magisterskich.</w:t>
      </w:r>
    </w:p>
    <w:p w:rsidR="00425E32" w:rsidRPr="00503CF4" w:rsidRDefault="00EF1C77" w:rsidP="00425E32">
      <w:pPr>
        <w:spacing w:line="360" w:lineRule="auto"/>
        <w:jc w:val="both"/>
      </w:pPr>
      <w:r>
        <w:br/>
      </w:r>
      <w:r w:rsidR="00425E32" w:rsidRPr="00503CF4">
        <w:t xml:space="preserve">W systemie obsługi rekrutacji, podczas pierwszej tury rejestracji kandydatów na studia, zainteresowanie podjęciem kształcenia na </w:t>
      </w:r>
      <w:r w:rsidR="00425E32" w:rsidRPr="00503CF4">
        <w:rPr>
          <w:color w:val="000000" w:themeColor="text1"/>
        </w:rPr>
        <w:t>studiach sta</w:t>
      </w:r>
      <w:r>
        <w:rPr>
          <w:color w:val="000000" w:themeColor="text1"/>
        </w:rPr>
        <w:t>cjonarnych i niestacjonarnych I </w:t>
      </w:r>
      <w:r w:rsidR="00425E32" w:rsidRPr="00503CF4">
        <w:rPr>
          <w:color w:val="000000" w:themeColor="text1"/>
        </w:rPr>
        <w:t xml:space="preserve">stopnia oraz jednolitych magisterskich </w:t>
      </w:r>
      <w:r w:rsidR="00425E32" w:rsidRPr="00503CF4">
        <w:t xml:space="preserve">wyraziło blisko </w:t>
      </w:r>
      <w:r w:rsidR="00425E32" w:rsidRPr="00503CF4">
        <w:rPr>
          <w:color w:val="000000" w:themeColor="text1"/>
        </w:rPr>
        <w:t xml:space="preserve">16 500 osób. Dane te są porównywalne z rokiem ubiegłym (po zamknięciu systemu rejestracji odnotowaliśmy wówczas 16 100 chętnych) i tym samym satysfakcjonujące dla naszej uczelni. </w:t>
      </w:r>
      <w:r w:rsidR="00425E32" w:rsidRPr="00503CF4">
        <w:t>Mamy nadzieję, że przełoży się to na liczbę osób, które w najbliższych dniach dokonają finalizacji procesu rekrutacji i tym samym - złożą dokumenty na studia w UMCS.</w:t>
      </w:r>
    </w:p>
    <w:p w:rsidR="00425E32" w:rsidRPr="00503CF4" w:rsidRDefault="00EF1C77" w:rsidP="00425E32">
      <w:pPr>
        <w:spacing w:line="360" w:lineRule="auto"/>
        <w:jc w:val="both"/>
      </w:pPr>
      <w:r>
        <w:br/>
      </w:r>
      <w:r w:rsidR="00425E32" w:rsidRPr="00503CF4">
        <w:t xml:space="preserve">Podczas pierwszej tury rejestracji kandydatów na studia, zainteresowanie ofertą edukacyjną naszego Uniwersytetu wyraziło 1464 obcokrajowców. Są to osoby pochodzące przede wszystkim z Ukrainy i Białorusi, ale również z Afryki. </w:t>
      </w:r>
    </w:p>
    <w:p w:rsidR="00425E32" w:rsidRPr="00503CF4" w:rsidRDefault="00EF1C77" w:rsidP="00425E32">
      <w:pPr>
        <w:spacing w:line="360" w:lineRule="auto"/>
        <w:jc w:val="both"/>
      </w:pPr>
      <w:r>
        <w:br/>
      </w:r>
      <w:r w:rsidR="00425E32" w:rsidRPr="00503CF4">
        <w:t>Pod względem liczby osób przypadających na jedno miejsce, w tym roku największym zainteresowaniem cieszą się następujące kierunki studiów stacjonarnych I stopnia i jednolitych magisterskich: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Lingwistyka stosowana, profil angielski z hiszpańskim - stacjonarne pierwszego stopnia - 17,40</w:t>
      </w:r>
      <w:r>
        <w:rPr>
          <w:rFonts w:ascii="Times New Roman" w:hAnsi="Times New Roman" w:cs="Times New Roman"/>
          <w:sz w:val="24"/>
          <w:szCs w:val="24"/>
        </w:rPr>
        <w:t xml:space="preserve"> osób na jedno miejsce</w:t>
      </w:r>
      <w:r w:rsidRPr="00503CF4">
        <w:rPr>
          <w:rFonts w:ascii="Times New Roman" w:hAnsi="Times New Roman" w:cs="Times New Roman"/>
          <w:sz w:val="24"/>
          <w:szCs w:val="24"/>
        </w:rPr>
        <w:t>;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lastRenderedPageBreak/>
        <w:t>Lingwistyka stosowana, profil angielski z niemieckim - stacjonarne pierwszego stopnia</w:t>
      </w:r>
    </w:p>
    <w:p w:rsidR="00425E32" w:rsidRPr="00503CF4" w:rsidRDefault="00425E32" w:rsidP="00425E3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12,10;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Kryminologia - stacjonarne pierwszego stopnia – 11,68;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Biologia, specjalność: biologia medyczna - stacjonarne pierwszego stopnia – 10,60;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Administracja i zarządzanie publiczne - stacjonarne pierwszego stopnia - 9,30;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Psychologia - stacjonarne jednolite magisterskie – 8,67;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Public relations i zarządzanie informacją - stacjonarne pierwszego stopnia – 8,58;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Biologia - stacjonarne pierwszego stopnia – 6,60;</w:t>
      </w:r>
    </w:p>
    <w:p w:rsidR="00425E32" w:rsidRPr="00503CF4" w:rsidRDefault="00425E32" w:rsidP="00425E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Anglistyka - stacjonarne pierwszego stopnia – 6,23.</w:t>
      </w:r>
    </w:p>
    <w:p w:rsidR="00425E32" w:rsidRPr="00503CF4" w:rsidRDefault="00425E32" w:rsidP="00425E32">
      <w:pPr>
        <w:spacing w:line="360" w:lineRule="auto"/>
        <w:jc w:val="both"/>
        <w:rPr>
          <w:bCs/>
        </w:rPr>
      </w:pPr>
    </w:p>
    <w:p w:rsidR="00425E32" w:rsidRPr="00503CF4" w:rsidRDefault="00425E32" w:rsidP="00425E32">
      <w:pPr>
        <w:spacing w:line="360" w:lineRule="auto"/>
        <w:jc w:val="both"/>
      </w:pPr>
      <w:r w:rsidRPr="00503CF4">
        <w:t xml:space="preserve">Największym zainteresowaniem kandydatów (pod względem liczby rejestracji </w:t>
      </w:r>
      <w:r w:rsidRPr="00503CF4">
        <w:br/>
        <w:t>na studiach stacjonarnych I stopnia i jednolitych magisterskich) w 2022 roku cieszą się: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Psychologia - stacjonarne jednolite magisterskie - 1386 rejestracji;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Prawo - stacjonarne jednolite magisterskie – 936;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Kryminologia - stacjonarne pierwszego stopnia – 847;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Anglistyka - stacjonarne pierwszego stopnia – 782;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Finanse i rachunkowość - stacjonarne pierwszego stopnia – 734;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Informatyka - stacjonarne pierwszego stopnia – 702;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Zarządzanie - stacjonarne pierwszego stopnia – 635;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Ekonomia - stacjonarne pierwszego stopnia</w:t>
      </w:r>
      <w:r w:rsidRPr="00503CF4">
        <w:rPr>
          <w:rFonts w:ascii="Times New Roman" w:hAnsi="Times New Roman" w:cs="Times New Roman"/>
          <w:sz w:val="24"/>
          <w:szCs w:val="24"/>
        </w:rPr>
        <w:tab/>
        <w:t>- 544;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Logistyka - stacjonarne pierwszego stopnia</w:t>
      </w:r>
      <w:r w:rsidRPr="00503CF4">
        <w:rPr>
          <w:rFonts w:ascii="Times New Roman" w:hAnsi="Times New Roman" w:cs="Times New Roman"/>
          <w:sz w:val="24"/>
          <w:szCs w:val="24"/>
        </w:rPr>
        <w:tab/>
        <w:t>- 496;</w:t>
      </w:r>
    </w:p>
    <w:p w:rsidR="00425E32" w:rsidRPr="00503CF4" w:rsidRDefault="00425E32" w:rsidP="00425E3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F4">
        <w:rPr>
          <w:rFonts w:ascii="Times New Roman" w:hAnsi="Times New Roman" w:cs="Times New Roman"/>
          <w:sz w:val="24"/>
          <w:szCs w:val="24"/>
        </w:rPr>
        <w:t>Produkcja medialna - stacjonarne pierwszego stopnia – 370.</w:t>
      </w:r>
    </w:p>
    <w:p w:rsidR="00425E32" w:rsidRPr="00503CF4" w:rsidRDefault="00425E32" w:rsidP="00425E32">
      <w:pPr>
        <w:spacing w:line="360" w:lineRule="auto"/>
        <w:jc w:val="both"/>
        <w:rPr>
          <w:color w:val="151515"/>
          <w:shd w:val="clear" w:color="auto" w:fill="FFFFFF"/>
        </w:rPr>
      </w:pPr>
      <w:r w:rsidRPr="00503CF4">
        <w:t xml:space="preserve">Już 14 lipca zostanie ogłoszona pierwsza lista rankingowa i lista osób zakwalifikowanych na studia. W dniach 15-21 lipca zakwalifikowani kandydaci </w:t>
      </w:r>
      <w:r w:rsidRPr="00503CF4">
        <w:rPr>
          <w:color w:val="151515"/>
          <w:shd w:val="clear" w:color="auto" w:fill="FFFFFF"/>
        </w:rPr>
        <w:t>p</w:t>
      </w:r>
      <w:r>
        <w:rPr>
          <w:color w:val="151515"/>
          <w:shd w:val="clear" w:color="auto" w:fill="FFFFFF"/>
        </w:rPr>
        <w:t>otwierdzą</w:t>
      </w:r>
      <w:r w:rsidRPr="00503CF4">
        <w:rPr>
          <w:color w:val="151515"/>
          <w:shd w:val="clear" w:color="auto" w:fill="FFFFFF"/>
        </w:rPr>
        <w:t xml:space="preserve"> </w:t>
      </w:r>
      <w:r>
        <w:rPr>
          <w:color w:val="151515"/>
          <w:shd w:val="clear" w:color="auto" w:fill="FFFFFF"/>
        </w:rPr>
        <w:t xml:space="preserve">chęć </w:t>
      </w:r>
      <w:r w:rsidRPr="00503CF4">
        <w:rPr>
          <w:color w:val="151515"/>
          <w:shd w:val="clear" w:color="auto" w:fill="FFFFFF"/>
        </w:rPr>
        <w:t xml:space="preserve">studiowania poprzez dostarczenie dokumentów w miejscach wyznaczonych przez dziekanów poszczególnych wydziałów. </w:t>
      </w:r>
    </w:p>
    <w:p w:rsidR="00425E32" w:rsidRDefault="00425E32" w:rsidP="00425E32">
      <w:pPr>
        <w:spacing w:line="360" w:lineRule="auto"/>
        <w:jc w:val="both"/>
        <w:rPr>
          <w:color w:val="151515"/>
          <w:shd w:val="clear" w:color="auto" w:fill="FFFFFF"/>
        </w:rPr>
      </w:pPr>
      <w:r w:rsidRPr="00503CF4">
        <w:rPr>
          <w:color w:val="151515"/>
          <w:shd w:val="clear" w:color="auto" w:fill="FFFFFF"/>
        </w:rPr>
        <w:lastRenderedPageBreak/>
        <w:t>W przypadku niewypełnienia limitu miejsc w pierwszym terminie</w:t>
      </w:r>
      <w:r w:rsidR="00EF1C77">
        <w:rPr>
          <w:color w:val="151515"/>
          <w:shd w:val="clear" w:color="auto" w:fill="FFFFFF"/>
        </w:rPr>
        <w:t>, komisja rekrutacyjna 25 </w:t>
      </w:r>
      <w:r w:rsidRPr="00503CF4">
        <w:rPr>
          <w:color w:val="151515"/>
          <w:shd w:val="clear" w:color="auto" w:fill="FFFFFF"/>
        </w:rPr>
        <w:t>lipca ogłosi następną</w:t>
      </w:r>
      <w:r>
        <w:rPr>
          <w:color w:val="151515"/>
          <w:shd w:val="clear" w:color="auto" w:fill="FFFFFF"/>
        </w:rPr>
        <w:t xml:space="preserve"> (2)</w:t>
      </w:r>
      <w:r w:rsidRPr="00503CF4">
        <w:rPr>
          <w:color w:val="151515"/>
          <w:shd w:val="clear" w:color="auto" w:fill="FFFFFF"/>
        </w:rPr>
        <w:t xml:space="preserve"> listę osób zakwalifik</w:t>
      </w:r>
      <w:r w:rsidR="00EF1C77">
        <w:rPr>
          <w:color w:val="151515"/>
          <w:shd w:val="clear" w:color="auto" w:fill="FFFFFF"/>
        </w:rPr>
        <w:t>owanych na zwolnione miejsca. W </w:t>
      </w:r>
      <w:r w:rsidRPr="00503CF4">
        <w:rPr>
          <w:color w:val="151515"/>
          <w:shd w:val="clear" w:color="auto" w:fill="FFFFFF"/>
        </w:rPr>
        <w:t xml:space="preserve">przypadku drugiej listy dokumenty powinny być dostarczane w dniach 26-28 lipca </w:t>
      </w:r>
      <w:r w:rsidR="00EF1C77">
        <w:rPr>
          <w:color w:val="151515"/>
          <w:shd w:val="clear" w:color="auto" w:fill="FFFFFF"/>
        </w:rPr>
        <w:t>b</w:t>
      </w:r>
      <w:r w:rsidRPr="00503CF4">
        <w:rPr>
          <w:color w:val="151515"/>
          <w:shd w:val="clear" w:color="auto" w:fill="FFFFFF"/>
        </w:rPr>
        <w:t>r.</w:t>
      </w:r>
    </w:p>
    <w:p w:rsidR="00425E32" w:rsidRPr="00503CF4" w:rsidRDefault="00425E32" w:rsidP="00425E32">
      <w:pPr>
        <w:spacing w:line="360" w:lineRule="auto"/>
        <w:jc w:val="both"/>
        <w:rPr>
          <w:color w:val="151515"/>
          <w:shd w:val="clear" w:color="auto" w:fill="FFFFFF"/>
        </w:rPr>
      </w:pPr>
    </w:p>
    <w:p w:rsidR="00425E32" w:rsidRPr="00503CF4" w:rsidRDefault="00425E32" w:rsidP="00425E32">
      <w:pPr>
        <w:spacing w:line="360" w:lineRule="auto"/>
        <w:jc w:val="both"/>
      </w:pPr>
      <w:r w:rsidRPr="00503CF4">
        <w:t xml:space="preserve">UMCS posiada szeroką i różnorodną ofertę kształcenia – kandydaci mogą wybierać spośród ponad 80 kierunków (studia I </w:t>
      </w:r>
      <w:proofErr w:type="spellStart"/>
      <w:r w:rsidRPr="00503CF4">
        <w:t>i</w:t>
      </w:r>
      <w:proofErr w:type="spellEnd"/>
      <w:r w:rsidRPr="00503CF4">
        <w:t xml:space="preserve"> II stopnia oraz jednolite stu</w:t>
      </w:r>
      <w:r w:rsidR="00EF1C77">
        <w:t>dia magisterskie, stacjonarne i </w:t>
      </w:r>
      <w:r w:rsidRPr="00503CF4">
        <w:t xml:space="preserve">niestacjonarne) oraz niemal 300 specjalności prowadzonych na 13 wydziałach uczelni. Posiadamy również bogatą ofertę kształcenia w języku angielskim. </w:t>
      </w:r>
      <w:r>
        <w:br/>
      </w:r>
      <w:r w:rsidRPr="00503CF4">
        <w:t xml:space="preserve">Wyniki </w:t>
      </w:r>
      <w:r>
        <w:t xml:space="preserve"> tegorocznej </w:t>
      </w:r>
      <w:r w:rsidRPr="00503CF4">
        <w:t xml:space="preserve">rejestracji na studia stacjonarne I stopnia i jednolite magisterskie nie są ostateczne. Na niektórych kierunkach z pewnością będzie możliwość dokonania jeszcze </w:t>
      </w:r>
      <w:r>
        <w:t>zapisu</w:t>
      </w:r>
      <w:r w:rsidRPr="00503CF4">
        <w:t xml:space="preserve">. Przypominamy również, że standardowo na studia II stopnia i podyplomowe rekrutacja </w:t>
      </w:r>
      <w:r>
        <w:t xml:space="preserve">na naszą uczelnię </w:t>
      </w:r>
      <w:r w:rsidRPr="00503CF4">
        <w:t xml:space="preserve">zostanie przeprowadzona we wrześniu. </w:t>
      </w:r>
    </w:p>
    <w:p w:rsidR="00425E32" w:rsidRPr="00503CF4" w:rsidRDefault="00425E32" w:rsidP="00425E32">
      <w:pPr>
        <w:spacing w:line="360" w:lineRule="auto"/>
        <w:jc w:val="both"/>
      </w:pPr>
      <w:r>
        <w:br/>
        <w:t>Szczegółowe informacje dot. poszczególnych kierunków studiów, zasad naboru oraz harmonogramów rekrutacyjnych</w:t>
      </w:r>
      <w:r w:rsidRPr="00503CF4">
        <w:t xml:space="preserve"> są dostępne na stronie:  </w:t>
      </w:r>
      <w:hyperlink r:id="rId8" w:history="1">
        <w:r w:rsidRPr="00503CF4">
          <w:rPr>
            <w:rStyle w:val="Hipercze"/>
          </w:rPr>
          <w:t>www.rekrutacja.umcs.pl</w:t>
        </w:r>
      </w:hyperlink>
      <w:r w:rsidRPr="00503CF4">
        <w:t xml:space="preserve"> </w:t>
      </w:r>
    </w:p>
    <w:p w:rsidR="00A97643" w:rsidRPr="0098643B" w:rsidRDefault="00A97643" w:rsidP="0098643B"/>
    <w:sectPr w:rsidR="00A97643" w:rsidRPr="0098643B" w:rsidSect="00A9764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3" w:right="964" w:bottom="709" w:left="2127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36" w:rsidRDefault="00A11E36">
      <w:r>
        <w:separator/>
      </w:r>
    </w:p>
  </w:endnote>
  <w:endnote w:type="continuationSeparator" w:id="0">
    <w:p w:rsidR="00A11E36" w:rsidRDefault="00A1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87" w:rsidRDefault="00292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2387" w:rsidRDefault="00292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43" w:rsidRDefault="00A97643">
    <w:pPr>
      <w:pStyle w:val="Stopka"/>
    </w:pPr>
  </w:p>
  <w:p w:rsidR="00292387" w:rsidRDefault="0029238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A" w:rsidRPr="00751CC7" w:rsidRDefault="00354ED4" w:rsidP="001333DA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rFonts w:ascii="Arial" w:hAnsi="Arial"/>
        <w:noProof/>
        <w:color w:val="5D6A70"/>
        <w:sz w:val="15"/>
        <w:lang w:val="pl-PL"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4517390</wp:posOffset>
          </wp:positionH>
          <wp:positionV relativeFrom="paragraph">
            <wp:posOffset>-19685</wp:posOffset>
          </wp:positionV>
          <wp:extent cx="1076325" cy="356235"/>
          <wp:effectExtent l="0" t="0" r="0" b="0"/>
          <wp:wrapNone/>
          <wp:docPr id="71" name="Obraz 2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3DA" w:rsidRPr="00751CC7">
      <w:rPr>
        <w:rFonts w:ascii="Arial" w:hAnsi="Arial"/>
        <w:color w:val="5D6A70"/>
        <w:sz w:val="15"/>
      </w:rPr>
      <w:t>pl. Marii Curie-Skłodowskiej 5, 20-031 Lublin, www.umcs.pl</w:t>
    </w:r>
  </w:p>
  <w:p w:rsidR="001333DA" w:rsidRPr="003D4C34" w:rsidRDefault="001333DA" w:rsidP="001333DA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>tel</w:t>
    </w:r>
    <w:r w:rsidRPr="003D4C34">
      <w:rPr>
        <w:rFonts w:ascii="Arial" w:hAnsi="Arial"/>
        <w:color w:val="5D6A70"/>
        <w:sz w:val="15"/>
        <w:lang w:val="fr-FR"/>
      </w:rPr>
      <w:t xml:space="preserve">: +48 81 537 </w:t>
    </w:r>
    <w:r>
      <w:rPr>
        <w:rFonts w:ascii="Arial" w:hAnsi="Arial"/>
        <w:color w:val="5D6A70"/>
        <w:sz w:val="15"/>
        <w:lang w:val="fr-FR"/>
      </w:rPr>
      <w:t>5</w:t>
    </w:r>
    <w:r w:rsidR="00F47D46">
      <w:rPr>
        <w:rFonts w:ascii="Arial" w:hAnsi="Arial"/>
        <w:color w:val="5D6A70"/>
        <w:sz w:val="15"/>
        <w:lang w:val="fr-FR"/>
      </w:rPr>
      <w:t>2</w:t>
    </w:r>
    <w:r w:rsidRPr="003D4C34">
      <w:rPr>
        <w:rFonts w:ascii="Arial" w:hAnsi="Arial"/>
        <w:color w:val="5D6A70"/>
        <w:sz w:val="15"/>
        <w:lang w:val="fr-FR"/>
      </w:rPr>
      <w:t xml:space="preserve"> </w:t>
    </w:r>
    <w:r w:rsidR="00F47D46">
      <w:rPr>
        <w:rFonts w:ascii="Arial" w:hAnsi="Arial"/>
        <w:color w:val="5D6A70"/>
        <w:sz w:val="15"/>
        <w:lang w:val="fr-FR"/>
      </w:rPr>
      <w:t>81</w:t>
    </w:r>
    <w:r w:rsidRPr="003D4C34">
      <w:rPr>
        <w:rFonts w:ascii="Arial" w:hAnsi="Arial"/>
        <w:color w:val="5D6A70"/>
        <w:sz w:val="15"/>
        <w:lang w:val="fr-FR"/>
      </w:rPr>
      <w:t xml:space="preserve">, fax: +48 81 537 </w:t>
    </w:r>
    <w:r>
      <w:rPr>
        <w:rFonts w:ascii="Arial" w:hAnsi="Arial"/>
        <w:color w:val="5D6A70"/>
        <w:sz w:val="15"/>
        <w:lang w:val="fr-FR"/>
      </w:rPr>
      <w:t>52</w:t>
    </w:r>
    <w:r w:rsidRPr="003D4C34">
      <w:rPr>
        <w:rFonts w:ascii="Arial" w:hAnsi="Arial"/>
        <w:color w:val="5D6A70"/>
        <w:sz w:val="15"/>
        <w:lang w:val="fr-FR"/>
      </w:rPr>
      <w:t xml:space="preserve"> </w:t>
    </w:r>
    <w:r>
      <w:rPr>
        <w:rFonts w:ascii="Arial" w:hAnsi="Arial"/>
        <w:color w:val="5D6A70"/>
        <w:sz w:val="15"/>
        <w:lang w:val="fr-FR"/>
      </w:rPr>
      <w:t>67</w:t>
    </w:r>
  </w:p>
  <w:p w:rsidR="001333DA" w:rsidRPr="00751CC7" w:rsidRDefault="00354ED4" w:rsidP="001333DA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r w:rsidRPr="00751CC7">
      <w:rPr>
        <w:noProof/>
        <w:color w:val="5D6A70"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5443855</wp:posOffset>
              </wp:positionH>
              <wp:positionV relativeFrom="page">
                <wp:posOffset>10100945</wp:posOffset>
              </wp:positionV>
              <wp:extent cx="1504950" cy="342265"/>
              <wp:effectExtent l="0" t="0" r="0" b="0"/>
              <wp:wrapSquare wrapText="bothSides"/>
              <wp:docPr id="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94" w:rsidRPr="00751CC7" w:rsidRDefault="00292387" w:rsidP="006B4C94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 </w:t>
                          </w: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="006B4C94"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712-010-36-92 </w:t>
                          </w:r>
                        </w:p>
                        <w:p w:rsidR="00292387" w:rsidRPr="00751CC7" w:rsidRDefault="00292387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 w:rsidR="006B4C94"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292387" w:rsidRPr="00751CC7" w:rsidRDefault="00292387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428.65pt;margin-top:795.35pt;width:118.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27fg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aXIT29cRV4PRjw8wOsB9cQqjP3mn52SOnblqgdv7ZW9y0nDOhl4WRydnTEcQFk&#10;27/TDO4he68j0NDYLgBCNhCgQ5meTqUJXGi4cp4W5Ry2KOy9KvJ8MY9XkGo6bazzb7juUDBqbKH0&#10;EZ0c7p0PbEg1uUT2Wgq2EVLGid1tb6VFBwIy2cTviO7O3aQKzkqHYyPiuAIk4Y6wF+jGsn8rs7xI&#10;b/JytlksL2fFppjPyst0OUuz8qZcQDDF3eZ7IJgVVSsY4+peKD5JMCv+rsTHZhjFE0WI+hqX83w+&#10;luicvTsPMo3fn4LshIeOlKKr8fLkRKpQ2NeKQdik8kTI0U5+ph+zDDmY/jErUQah8qMG/LAdouDy&#10;cHuQyFazJ9CF1VA2qDC8JmC02n7FqIfOrLH7sieWYyTfKtBWaOPJsJOxnQyiKBytscdoNG/92O57&#10;Y8WuBeRRvUpfg/4aEaXxzOKoWui2GMPxZQjtfD6PXs/v1/oHAAAA//8DAFBLAwQUAAYACAAAACEA&#10;Uy1xQOMAAAAOAQAADwAAAGRycy9kb3ducmV2LnhtbEyPwU7DMBBE70j8g7VIXBC1KWnahjgVtPQG&#10;h5aqZzc2SUS8jmynSf+e7Qluuzuj2Tf5arQtOxsfGocSniYCmMHS6QYrCYev7eMCWIgKtWodGgkX&#10;E2BV3N7kKtNuwJ0572PFKARDpiTUMXYZ56GsjVVh4jqDpH07b1Wk1VdcezVQuG35VIiUW9UgfahV&#10;Z9a1KX/2vZWQbnw/7HD9sDm8f6jPrpoe3y5HKe/vxtcXYNGM8c8MV3xCh4KYTq5HHVgrYTGbP5OV&#10;hNlSzIFdLWKZ0O1EU5okKfAi5/9rFL8AAAD//wMAUEsBAi0AFAAGAAgAAAAhALaDOJL+AAAA4QEA&#10;ABMAAAAAAAAAAAAAAAAAAAAAAFtDb250ZW50X1R5cGVzXS54bWxQSwECLQAUAAYACAAAACEAOP0h&#10;/9YAAACUAQAACwAAAAAAAAAAAAAAAAAvAQAAX3JlbHMvLnJlbHNQSwECLQAUAAYACAAAACEASQFN&#10;u34CAAAHBQAADgAAAAAAAAAAAAAAAAAuAgAAZHJzL2Uyb0RvYy54bWxQSwECLQAUAAYACAAAACEA&#10;Uy1xQOMAAAAOAQAADwAAAAAAAAAAAAAAAADYBAAAZHJzL2Rvd25yZXYueG1sUEsFBgAAAAAEAAQA&#10;8wAAAOgFAAAAAA==&#10;" o:allowincell="f" stroked="f">
              <v:textbox inset="0,0,0,0">
                <w:txbxContent>
                  <w:p w:rsidR="006B4C94" w:rsidRPr="00751CC7" w:rsidRDefault="00292387" w:rsidP="006B4C94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 </w:t>
                    </w: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="006B4C94"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712-010-36-92 </w:t>
                    </w:r>
                  </w:p>
                  <w:p w:rsidR="00292387" w:rsidRPr="00751CC7" w:rsidRDefault="00292387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 w:rsidR="006B4C94"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292387" w:rsidRPr="00751CC7" w:rsidRDefault="00292387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333DA" w:rsidRPr="003D4C34">
      <w:rPr>
        <w:rFonts w:ascii="Arial" w:hAnsi="Arial"/>
        <w:color w:val="5D6A70"/>
        <w:sz w:val="15"/>
        <w:lang w:val="fr-FR"/>
      </w:rPr>
      <w:t xml:space="preserve">e-mail: </w:t>
    </w:r>
    <w:r w:rsidR="00F47D46">
      <w:rPr>
        <w:rFonts w:ascii="Arial" w:hAnsi="Arial"/>
        <w:color w:val="5D6A70"/>
        <w:sz w:val="15"/>
        <w:lang w:val="fr-FR"/>
      </w:rPr>
      <w:t>rzecznik</w:t>
    </w:r>
    <w:r w:rsidR="001333DA" w:rsidRPr="003D4C34">
      <w:rPr>
        <w:rFonts w:ascii="Arial" w:hAnsi="Arial"/>
        <w:color w:val="5D6A70"/>
        <w:sz w:val="15"/>
        <w:lang w:val="fr-FR"/>
      </w:rPr>
      <w:t>@umcs.pl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36" w:rsidRDefault="00A11E36">
      <w:r>
        <w:separator/>
      </w:r>
    </w:p>
  </w:footnote>
  <w:footnote w:type="continuationSeparator" w:id="0">
    <w:p w:rsidR="00A11E36" w:rsidRDefault="00A1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87" w:rsidRDefault="00354ED4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5845" cy="360045"/>
          <wp:effectExtent l="0" t="0" r="0" b="0"/>
          <wp:wrapNone/>
          <wp:docPr id="66" name="Obraz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92387" w:rsidRDefault="002923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:rsidR="00292387" w:rsidRDefault="0029238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87" w:rsidRPr="00751CC7" w:rsidRDefault="00292387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292387" w:rsidRPr="00751CC7" w:rsidRDefault="00292387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751CC7">
      <w:rPr>
        <w:rFonts w:ascii="Arial" w:hAnsi="Arial"/>
        <w:b/>
        <w:color w:val="5D6A70"/>
        <w:sz w:val="15"/>
      </w:rPr>
      <w:t>UNIWERSYTET MARII CURIE-SKŁODOWSKIEJ W LUBLINIE</w:t>
    </w:r>
  </w:p>
  <w:p w:rsidR="00292387" w:rsidRPr="00751CC7" w:rsidRDefault="00354ED4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751CC7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page">
                <wp:posOffset>3154680</wp:posOffset>
              </wp:positionH>
              <wp:positionV relativeFrom="page">
                <wp:posOffset>1306830</wp:posOffset>
              </wp:positionV>
              <wp:extent cx="3771900" cy="39751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01ACA" w:rsidRPr="00751CC7" w:rsidRDefault="00F47D46" w:rsidP="00D51515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Centrum</w:t>
                          </w:r>
                          <w:r w:rsidR="00BE5D78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 Prasowe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248.4pt;margin-top:102.9pt;width:297pt;height:31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L39AIAAEgGAAAOAAAAZHJzL2Uyb0RvYy54bWysVW1vmzAQ/j5p/8HydwokJARUUiVpmCZ1&#10;L1I77bODTbAGNrOdkHbaf9/ZhCTtNmnaRiR0NufHd8/dc7m+OTQ12jOluRQZDq8CjJgoJOVim+FP&#10;D7k3w0gbIiippWAZfmQa38xfv7ru2pSNZCVryhQCEKHTrs1wZUyb+r4uKtYQfSVbJuBjKVVDDCzV&#10;1qeKdIDe1P4oCKZ+JxVtlSyY1rB723/Ec4dflqwwH8pSM4PqDENsxr2Ve2/s259fk3SrSFvx4hgG&#10;+YsoGsIFXHqCuiWGoJ3iP0E1vFBSy9JcFbLxZVnygrkcIJsweJHNfUVa5nIBcnR7okn/P9ji/f6j&#10;QpxmeIyRIA2U6IEdDFrKA5qOLD1dq1Pwum/BzxxgH8rsUtXtnSy+aCTkqiJiyxZKya5ihEJ4oT3p&#10;XxztcbQF2XTvJIV7yM5IB3QoVWO5AzYQoEOZHk+lsbEUsDmO4zAJ4FMB38ZJPAld7XySDqdbpc0b&#10;JhtkjQwrKL1DJ/s7bWw0JB1c7GVa1pzmvK7dQm03q1qhPYE2yd3jEnjhVgvrLKQ91iP2O8w1Wn8N&#10;SSFkMK2nDd41wbckHEXBcpR4+XQWe1EeTbwkDmZeECbLZBpESXSbf7fhhlFacUqZuOOCDQ0ZRn9W&#10;8KM0+lZyLYk6xyept6DOwqi+cL9NPXDPr1JvuAGd1rzJ8OzkRFJb7rWgQAZJDeF1b/vP03DcAxfP&#10;KVnkkyCOxjMvjidjLxqvA285y1feYhVOp/F6uVquw+eUrB3N+t9ZcYEMNbMLuYPs7ivaIcpt84wn&#10;ySjEsIBJMYr7fNGZRKSk+cxN5fRpCbYY+rKHZoH9HYk8ofdEnC++4OmY25kqaNehkZyOrHR6EZnD&#10;5uAU60RmNbaR9BGEBVG5asM4BqOS6gmjDkZbhvXXHVEMo/qtAHHaOTgYajA2g0FEAUczbDDqzZXp&#10;5+WuVXxbAXIvfyEXIOCSO22do4AM7ALGlcvlOFrtPLxcO6/zH8D8BwAAAP//AwBQSwMEFAAGAAgA&#10;AAAhAJkzn8zgAAAADAEAAA8AAABkcnMvZG93bnJldi54bWxMj0FPwzAMhe9I/IfISNxYwjRK1zWd&#10;KhAnBNIGhx2zxmurNU5p0q3w6/FOcHv2e3r+nK8n14kTDqH1pOF+pkAgVd62VGv4/Hi5S0GEaMia&#10;zhNq+MYA6+L6KjeZ9Wfa4Gkba8ElFDKjoYmxz6QMVYPOhJnvkdg7+MGZyONQSzuYM5e7Ts6VSqQz&#10;LfGFxvT41GB13I5Ow/i2+7Fo0v7x+Hp4f/ZfY1niqPXtzVSuQESc4l8YLviMDgUz7f1INohOw2KZ&#10;MHrUMFcPLC4JtVSs9rxK0gXIIpf/nyh+AQAA//8DAFBLAQItABQABgAIAAAAIQC2gziS/gAAAOEB&#10;AAATAAAAAAAAAAAAAAAAAAAAAABbQ29udGVudF9UeXBlc10ueG1sUEsBAi0AFAAGAAgAAAAhADj9&#10;If/WAAAAlAEAAAsAAAAAAAAAAAAAAAAALwEAAF9yZWxzLy5yZWxzUEsBAi0AFAAGAAgAAAAhAGQM&#10;Evf0AgAASAYAAA4AAAAAAAAAAAAAAAAALgIAAGRycy9lMm9Eb2MueG1sUEsBAi0AFAAGAAgAAAAh&#10;AJkzn8zgAAAADAEAAA8AAAAAAAAAAAAAAAAATgUAAGRycy9kb3ducmV2LnhtbFBLBQYAAAAABAAE&#10;APMAAABbBgAAAAA=&#10;" o:allowincell="f" stroked="f" strokeweight="0">
              <v:textbox inset="0,0,0,0">
                <w:txbxContent>
                  <w:p w:rsidR="00001ACA" w:rsidRPr="00751CC7" w:rsidRDefault="00F47D46" w:rsidP="00D51515">
                    <w:pPr>
                      <w:spacing w:line="28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/>
                        <w:color w:val="5D6A70"/>
                        <w:sz w:val="15"/>
                      </w:rPr>
                      <w:t>Centrum</w:t>
                    </w:r>
                    <w:r w:rsidR="00BE5D78">
                      <w:rPr>
                        <w:rFonts w:ascii="Arial" w:hAnsi="Arial"/>
                        <w:color w:val="5D6A70"/>
                        <w:sz w:val="15"/>
                      </w:rPr>
                      <w:t xml:space="preserve"> Prasowe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51CC7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5680" behindDoc="0" locked="0" layoutInCell="0" allowOverlap="1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0" b="0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43A31" id="Line 36" o:spid="_x0000_s1026" style="position:absolute;z-index:251655680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OIhiMzeAAAADAEAAA8AAABkcnMvZG93bnJldi54bWxMj8FOg0AQhu8mvsNmTLwY&#10;u9giUmRpjKZXk1IfYGCnQGVnCbu0+PZuvdjjzHz5/2/yzWx6caLRdZYVPC0iEMS11R03Cr7228cU&#10;hPPIGnvLpOCHHGyK25scM23PvKNT6RsRQthlqKD1fsikdHVLBt3CDsThdrCjQR/GsZF6xHMIN71c&#10;RlEiDXYcGloc6L2l+rucjIJ0+Kwn3Dfbj+fdsXooqzg+6lip+7v57RWEp9n/w3DRD+pQBKfKTqyd&#10;6BXEyWoZUAWh5gXEhYjWqwRE9bdKQRa5vH6i+AUAAP//AwBQSwECLQAUAAYACAAAACEAtoM4kv4A&#10;AADhAQAAEwAAAAAAAAAAAAAAAAAAAAAAW0NvbnRlbnRfVHlwZXNdLnhtbFBLAQItABQABgAIAAAA&#10;IQA4/SH/1gAAAJQBAAALAAAAAAAAAAAAAAAAAC8BAABfcmVscy8ucmVsc1BLAQItABQABgAIAAAA&#10;IQDi2wOZFgIAACsEAAAOAAAAAAAAAAAAAAAAAC4CAABkcnMvZTJvRG9jLnhtbFBLAQItABQABgAI&#10;AAAAIQDiIYjM3gAAAAwBAAAPAAAAAAAAAAAAAAAAAHAEAABkcnMvZG93bnJldi54bWxQSwUGAAAA&#10;AAQABADzAAAAewUAAAAA&#10;" o:allowincell="f" strokecolor="#5d6a70" strokeweight=".5pt">
              <w10:wrap type="topAndBottom" anchorx="page" anchory="page"/>
            </v:line>
          </w:pict>
        </mc:Fallback>
      </mc:AlternateContent>
    </w:r>
  </w:p>
  <w:p w:rsidR="00292387" w:rsidRPr="00751CC7" w:rsidRDefault="00354ED4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628650</wp:posOffset>
          </wp:positionH>
          <wp:positionV relativeFrom="page">
            <wp:posOffset>755015</wp:posOffset>
          </wp:positionV>
          <wp:extent cx="2091690" cy="733425"/>
          <wp:effectExtent l="0" t="0" r="0" b="0"/>
          <wp:wrapNone/>
          <wp:docPr id="70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2EC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C2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21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0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CE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A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2E9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A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E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D4E8E"/>
    <w:multiLevelType w:val="hybridMultilevel"/>
    <w:tmpl w:val="EF729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55078"/>
    <w:multiLevelType w:val="hybridMultilevel"/>
    <w:tmpl w:val="8DE2A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241DD"/>
    <w:multiLevelType w:val="hybridMultilevel"/>
    <w:tmpl w:val="565451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E3040"/>
    <w:multiLevelType w:val="hybridMultilevel"/>
    <w:tmpl w:val="EEA26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25AE8"/>
    <w:multiLevelType w:val="hybridMultilevel"/>
    <w:tmpl w:val="5A7C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C3BE3"/>
    <w:multiLevelType w:val="hybridMultilevel"/>
    <w:tmpl w:val="5AE67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9B"/>
    <w:rsid w:val="00001480"/>
    <w:rsid w:val="00001ACA"/>
    <w:rsid w:val="000171F9"/>
    <w:rsid w:val="00030210"/>
    <w:rsid w:val="000614C3"/>
    <w:rsid w:val="00074FD4"/>
    <w:rsid w:val="0008552B"/>
    <w:rsid w:val="000B1E25"/>
    <w:rsid w:val="000C0E25"/>
    <w:rsid w:val="000D2A72"/>
    <w:rsid w:val="000D7245"/>
    <w:rsid w:val="00103EBC"/>
    <w:rsid w:val="0011658E"/>
    <w:rsid w:val="001333DA"/>
    <w:rsid w:val="001469F2"/>
    <w:rsid w:val="00165436"/>
    <w:rsid w:val="00191C2A"/>
    <w:rsid w:val="001A0141"/>
    <w:rsid w:val="001B3868"/>
    <w:rsid w:val="001D03DA"/>
    <w:rsid w:val="001D72EC"/>
    <w:rsid w:val="001F4139"/>
    <w:rsid w:val="001F4454"/>
    <w:rsid w:val="00210908"/>
    <w:rsid w:val="002336AE"/>
    <w:rsid w:val="00233DD2"/>
    <w:rsid w:val="00235FAA"/>
    <w:rsid w:val="002435C0"/>
    <w:rsid w:val="00244C09"/>
    <w:rsid w:val="002532CB"/>
    <w:rsid w:val="002567B9"/>
    <w:rsid w:val="00261380"/>
    <w:rsid w:val="00267FAC"/>
    <w:rsid w:val="002721C2"/>
    <w:rsid w:val="00284FEA"/>
    <w:rsid w:val="00291DEA"/>
    <w:rsid w:val="00292387"/>
    <w:rsid w:val="00297628"/>
    <w:rsid w:val="002A7EBE"/>
    <w:rsid w:val="002D11A0"/>
    <w:rsid w:val="002D2B83"/>
    <w:rsid w:val="002E0308"/>
    <w:rsid w:val="003078B8"/>
    <w:rsid w:val="0033466D"/>
    <w:rsid w:val="00334A7C"/>
    <w:rsid w:val="00345498"/>
    <w:rsid w:val="00354ED4"/>
    <w:rsid w:val="003961A2"/>
    <w:rsid w:val="003C743E"/>
    <w:rsid w:val="003D6EBA"/>
    <w:rsid w:val="00425E32"/>
    <w:rsid w:val="00430A87"/>
    <w:rsid w:val="004519D6"/>
    <w:rsid w:val="004616B8"/>
    <w:rsid w:val="005013FE"/>
    <w:rsid w:val="0051473A"/>
    <w:rsid w:val="0053379F"/>
    <w:rsid w:val="00585D85"/>
    <w:rsid w:val="00595F86"/>
    <w:rsid w:val="005B74E4"/>
    <w:rsid w:val="005F0520"/>
    <w:rsid w:val="00603399"/>
    <w:rsid w:val="00612CEF"/>
    <w:rsid w:val="0061705C"/>
    <w:rsid w:val="0062055F"/>
    <w:rsid w:val="00623844"/>
    <w:rsid w:val="00633BB5"/>
    <w:rsid w:val="00642283"/>
    <w:rsid w:val="00643F87"/>
    <w:rsid w:val="00651FDD"/>
    <w:rsid w:val="006738AD"/>
    <w:rsid w:val="00690298"/>
    <w:rsid w:val="006B1292"/>
    <w:rsid w:val="006B4C94"/>
    <w:rsid w:val="006C206F"/>
    <w:rsid w:val="006E4493"/>
    <w:rsid w:val="006F4CA0"/>
    <w:rsid w:val="00751CC7"/>
    <w:rsid w:val="00771570"/>
    <w:rsid w:val="00783899"/>
    <w:rsid w:val="007A5EE5"/>
    <w:rsid w:val="007D3B1B"/>
    <w:rsid w:val="007F7894"/>
    <w:rsid w:val="008254E1"/>
    <w:rsid w:val="00834B43"/>
    <w:rsid w:val="008619EA"/>
    <w:rsid w:val="00863F10"/>
    <w:rsid w:val="00864275"/>
    <w:rsid w:val="0087089B"/>
    <w:rsid w:val="00890F01"/>
    <w:rsid w:val="008A110B"/>
    <w:rsid w:val="008D1C5B"/>
    <w:rsid w:val="008D73D3"/>
    <w:rsid w:val="008E5303"/>
    <w:rsid w:val="008F21F8"/>
    <w:rsid w:val="0092166D"/>
    <w:rsid w:val="00925E91"/>
    <w:rsid w:val="00940A4C"/>
    <w:rsid w:val="00942BCF"/>
    <w:rsid w:val="009512E0"/>
    <w:rsid w:val="0098643B"/>
    <w:rsid w:val="0099645C"/>
    <w:rsid w:val="00997488"/>
    <w:rsid w:val="009A45C1"/>
    <w:rsid w:val="009D1189"/>
    <w:rsid w:val="009D11F7"/>
    <w:rsid w:val="009E4E03"/>
    <w:rsid w:val="00A030F6"/>
    <w:rsid w:val="00A050A4"/>
    <w:rsid w:val="00A11E36"/>
    <w:rsid w:val="00A125A1"/>
    <w:rsid w:val="00A208EE"/>
    <w:rsid w:val="00A3375F"/>
    <w:rsid w:val="00A41EA0"/>
    <w:rsid w:val="00A60F46"/>
    <w:rsid w:val="00A811E7"/>
    <w:rsid w:val="00A97643"/>
    <w:rsid w:val="00AA11DC"/>
    <w:rsid w:val="00AA1FA8"/>
    <w:rsid w:val="00AA62B2"/>
    <w:rsid w:val="00AB0FF9"/>
    <w:rsid w:val="00AD7A9C"/>
    <w:rsid w:val="00B47AE0"/>
    <w:rsid w:val="00B755EE"/>
    <w:rsid w:val="00B860B6"/>
    <w:rsid w:val="00BB4C86"/>
    <w:rsid w:val="00BB571B"/>
    <w:rsid w:val="00BC085F"/>
    <w:rsid w:val="00BC51D5"/>
    <w:rsid w:val="00BC5DA6"/>
    <w:rsid w:val="00BD20F0"/>
    <w:rsid w:val="00BE5D78"/>
    <w:rsid w:val="00C13EAE"/>
    <w:rsid w:val="00C34712"/>
    <w:rsid w:val="00C433E6"/>
    <w:rsid w:val="00C51D52"/>
    <w:rsid w:val="00C6030F"/>
    <w:rsid w:val="00C64AA7"/>
    <w:rsid w:val="00C7098D"/>
    <w:rsid w:val="00C80EDB"/>
    <w:rsid w:val="00C9542C"/>
    <w:rsid w:val="00C95B9B"/>
    <w:rsid w:val="00CD5D6F"/>
    <w:rsid w:val="00CD7521"/>
    <w:rsid w:val="00CE65C1"/>
    <w:rsid w:val="00CF2D57"/>
    <w:rsid w:val="00CF7591"/>
    <w:rsid w:val="00D21DE5"/>
    <w:rsid w:val="00D238BB"/>
    <w:rsid w:val="00D51515"/>
    <w:rsid w:val="00D52D1C"/>
    <w:rsid w:val="00D543E0"/>
    <w:rsid w:val="00D71113"/>
    <w:rsid w:val="00DA05D4"/>
    <w:rsid w:val="00DC036A"/>
    <w:rsid w:val="00E073A4"/>
    <w:rsid w:val="00E22CC9"/>
    <w:rsid w:val="00E34835"/>
    <w:rsid w:val="00E35ACE"/>
    <w:rsid w:val="00E46960"/>
    <w:rsid w:val="00E53FA6"/>
    <w:rsid w:val="00E72C87"/>
    <w:rsid w:val="00E76A18"/>
    <w:rsid w:val="00E819E6"/>
    <w:rsid w:val="00E832E5"/>
    <w:rsid w:val="00E94EE2"/>
    <w:rsid w:val="00E976E9"/>
    <w:rsid w:val="00EF1C77"/>
    <w:rsid w:val="00F112B6"/>
    <w:rsid w:val="00F23437"/>
    <w:rsid w:val="00F27144"/>
    <w:rsid w:val="00F369D1"/>
    <w:rsid w:val="00F43EB4"/>
    <w:rsid w:val="00F47D46"/>
    <w:rsid w:val="00F668C6"/>
    <w:rsid w:val="00F7317B"/>
    <w:rsid w:val="00F75BEC"/>
    <w:rsid w:val="00FA48D5"/>
    <w:rsid w:val="00FC39A5"/>
    <w:rsid w:val="00FC3A84"/>
    <w:rsid w:val="00FF0772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47147A3B"/>
  <w15:chartTrackingRefBased/>
  <w15:docId w15:val="{1BC6FDC0-DFA0-486B-9198-2FF3E341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A976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customStyle="1" w:styleId="Noparagraphstyle">
    <w:name w:val="[No paragraph style]"/>
    <w:rsid w:val="006B4C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1ACA"/>
    <w:rPr>
      <w:sz w:val="24"/>
      <w:szCs w:val="24"/>
    </w:rPr>
  </w:style>
  <w:style w:type="paragraph" w:styleId="Bezodstpw">
    <w:name w:val="No Spacing"/>
    <w:uiPriority w:val="1"/>
    <w:qFormat/>
    <w:rsid w:val="006F4CA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2BCF"/>
    <w:rPr>
      <w:rFonts w:ascii="Segoe UI" w:hAnsi="Segoe UI" w:cs="Segoe UI"/>
      <w:sz w:val="18"/>
      <w:szCs w:val="18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834B43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E94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E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E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4EE2"/>
    <w:rPr>
      <w:b/>
      <w:bCs/>
    </w:rPr>
  </w:style>
  <w:style w:type="character" w:styleId="Pogrubienie">
    <w:name w:val="Strong"/>
    <w:uiPriority w:val="22"/>
    <w:qFormat/>
    <w:rsid w:val="00DC03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036A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DC036A"/>
    <w:rPr>
      <w:i/>
      <w:iCs/>
    </w:rPr>
  </w:style>
  <w:style w:type="character" w:customStyle="1" w:styleId="Nagwek1Znak">
    <w:name w:val="Nagłówek 1 Znak"/>
    <w:link w:val="Nagwek1"/>
    <w:uiPriority w:val="9"/>
    <w:rsid w:val="00A97643"/>
    <w:rPr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425E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ryutacja.umcs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5841-C53B-4B19-BC56-4BA87B99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subject/>
  <dc:creator>Piotr Domownik</dc:creator>
  <cp:keywords/>
  <cp:lastModifiedBy>Katarzyna Skałecka</cp:lastModifiedBy>
  <cp:revision>3</cp:revision>
  <cp:lastPrinted>2021-04-22T08:09:00Z</cp:lastPrinted>
  <dcterms:created xsi:type="dcterms:W3CDTF">2022-07-13T08:21:00Z</dcterms:created>
  <dcterms:modified xsi:type="dcterms:W3CDTF">2022-07-13T08:22:00Z</dcterms:modified>
</cp:coreProperties>
</file>