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A9C0A0F" w:rsidR="001843FB" w:rsidRPr="003D1DA3" w:rsidRDefault="00B66223" w:rsidP="00754C7B">
            <w:pPr>
              <w:rPr>
                <w:rFonts w:cstheme="minorHAnsi"/>
                <w:bCs/>
                <w:sz w:val="20"/>
                <w:szCs w:val="20"/>
                <w:lang w:val="en-US"/>
              </w:rPr>
            </w:pPr>
            <w:r>
              <w:rPr>
                <w:rFonts w:cstheme="minorHAnsi"/>
                <w:bCs/>
                <w:sz w:val="20"/>
                <w:szCs w:val="20"/>
                <w:lang w:val="en-US"/>
              </w:rPr>
              <w:t>Piotr Kozarzewski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3B53143C" w:rsidR="00754C7B" w:rsidRPr="003D1DA3" w:rsidRDefault="00754C7B" w:rsidP="00B66223">
            <w:pPr>
              <w:rPr>
                <w:rFonts w:cstheme="minorHAnsi"/>
                <w:bCs/>
                <w:sz w:val="20"/>
                <w:szCs w:val="20"/>
                <w:lang w:val="en-US"/>
              </w:rPr>
            </w:pPr>
            <w:r>
              <w:rPr>
                <w:rFonts w:cstheme="minorHAnsi"/>
                <w:bCs/>
                <w:sz w:val="20"/>
                <w:szCs w:val="20"/>
                <w:lang w:val="en-US"/>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5B431205" w:rsidR="001843FB" w:rsidRPr="003D1DA3" w:rsidRDefault="001843FB" w:rsidP="00B66223">
            <w:pPr>
              <w:rPr>
                <w:rFonts w:cstheme="minorHAnsi"/>
                <w:bCs/>
                <w:sz w:val="20"/>
                <w:szCs w:val="20"/>
                <w:lang w:val="en-US"/>
              </w:rPr>
            </w:pPr>
            <w:r>
              <w:rPr>
                <w:rFonts w:cstheme="minorHAnsi"/>
                <w:bCs/>
                <w:sz w:val="20"/>
                <w:szCs w:val="20"/>
                <w:lang w:val="en-US"/>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4C89A6A3" w:rsidR="001843FB" w:rsidRPr="00754C7B" w:rsidRDefault="00B66223" w:rsidP="00754C7B">
            <w:pPr>
              <w:rPr>
                <w:rFonts w:cstheme="minorHAnsi"/>
                <w:bCs/>
                <w:sz w:val="20"/>
                <w:szCs w:val="20"/>
              </w:rPr>
            </w:pPr>
            <w:r>
              <w:rPr>
                <w:rFonts w:cstheme="minorHAnsi"/>
                <w:bCs/>
                <w:sz w:val="20"/>
                <w:szCs w:val="20"/>
              </w:rPr>
              <w:t>Pod rozwagę Pana Dziekana</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F372844" w:rsidR="001843FB" w:rsidRPr="00754C7B" w:rsidRDefault="001843FB" w:rsidP="007419CC">
            <w:pPr>
              <w:rPr>
                <w:rFonts w:cstheme="minorHAnsi"/>
                <w:b/>
                <w:sz w:val="20"/>
                <w:szCs w:val="20"/>
              </w:rPr>
            </w:pPr>
            <w:r w:rsidRPr="00754C7B">
              <w:rPr>
                <w:rFonts w:cstheme="minorHAnsi"/>
                <w:b/>
                <w:sz w:val="20"/>
                <w:szCs w:val="20"/>
              </w:rPr>
              <w:t>Semestr roku 202</w:t>
            </w:r>
            <w:r w:rsidR="007419CC">
              <w:rPr>
                <w:rFonts w:cstheme="minorHAnsi"/>
                <w:b/>
                <w:sz w:val="20"/>
                <w:szCs w:val="20"/>
              </w:rPr>
              <w:t>2</w:t>
            </w:r>
            <w:r w:rsidRPr="00754C7B">
              <w:rPr>
                <w:rFonts w:cstheme="minorHAnsi"/>
                <w:b/>
                <w:sz w:val="20"/>
                <w:szCs w:val="20"/>
              </w:rPr>
              <w:t>/202</w:t>
            </w:r>
            <w:r w:rsidR="007419CC">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574EDF3E" w:rsidR="001843FB" w:rsidRPr="00754C7B" w:rsidRDefault="00754C7B" w:rsidP="00754C7B">
            <w:pPr>
              <w:rPr>
                <w:rFonts w:cstheme="minorHAnsi"/>
                <w:bCs/>
                <w:sz w:val="20"/>
                <w:szCs w:val="20"/>
              </w:rPr>
            </w:pPr>
            <w:r w:rsidRPr="00754C7B">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66742D67" w:rsidR="001843FB" w:rsidRPr="003D1DA3" w:rsidRDefault="00B66223" w:rsidP="00DE3EB3">
            <w:pPr>
              <w:rPr>
                <w:rFonts w:cstheme="minorHAnsi"/>
                <w:bCs/>
                <w:sz w:val="20"/>
                <w:szCs w:val="20"/>
                <w:lang w:val="en-US"/>
              </w:rPr>
            </w:pPr>
            <w:r>
              <w:rPr>
                <w:rFonts w:cstheme="minorHAnsi"/>
                <w:bCs/>
                <w:sz w:val="20"/>
                <w:szCs w:val="20"/>
                <w:lang w:val="en-US"/>
              </w:rPr>
              <w:t>Corporate Governance</w:t>
            </w:r>
            <w:r w:rsidR="00A238B4">
              <w:rPr>
                <w:rFonts w:cstheme="minorHAnsi"/>
                <w:bCs/>
                <w:sz w:val="20"/>
                <w:szCs w:val="20"/>
                <w:lang w:val="en-US"/>
              </w:rPr>
              <w:t>: Main Concepts</w:t>
            </w:r>
            <w:r w:rsidR="00DE3EB3">
              <w:rPr>
                <w:rFonts w:cstheme="minorHAnsi"/>
                <w:bCs/>
                <w:sz w:val="20"/>
                <w:szCs w:val="20"/>
                <w:lang w:val="en-US"/>
              </w:rPr>
              <w:t>,</w:t>
            </w:r>
            <w:r w:rsidR="00A238B4">
              <w:rPr>
                <w:rFonts w:cstheme="minorHAnsi"/>
                <w:bCs/>
                <w:sz w:val="20"/>
                <w:szCs w:val="20"/>
                <w:lang w:val="en-US"/>
              </w:rPr>
              <w:t xml:space="preserve"> Problems</w:t>
            </w:r>
            <w:r w:rsidR="00DE3EB3">
              <w:rPr>
                <w:rFonts w:cstheme="minorHAnsi"/>
                <w:bCs/>
                <w:sz w:val="20"/>
                <w:szCs w:val="20"/>
                <w:lang w:val="en-US"/>
              </w:rPr>
              <w:t>, and Solutions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B2ED4B3" w:rsidR="00DD1534" w:rsidRPr="003D1DA3" w:rsidRDefault="00B66223">
            <w:pPr>
              <w:rPr>
                <w:rFonts w:cstheme="minorHAnsi"/>
                <w:bCs/>
                <w:sz w:val="20"/>
                <w:szCs w:val="20"/>
                <w:lang w:val="en-US"/>
              </w:rPr>
            </w:pPr>
            <w:r>
              <w:rPr>
                <w:rFonts w:cstheme="minorHAnsi"/>
                <w:bCs/>
                <w:sz w:val="20"/>
                <w:szCs w:val="20"/>
                <w:lang w:val="en-US"/>
              </w:rPr>
              <w:t>English</w:t>
            </w:r>
          </w:p>
        </w:tc>
      </w:tr>
      <w:tr w:rsidR="00B13B22"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B13B22" w:rsidRPr="003D1DA3" w:rsidRDefault="00B13B22">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AC50E30" w:rsidR="00B13B22" w:rsidRPr="00F42B3F" w:rsidRDefault="00286FF7" w:rsidP="003B3BAB">
            <w:pPr>
              <w:rPr>
                <w:rFonts w:cstheme="minorHAnsi"/>
                <w:bCs/>
                <w:color w:val="0000FF" w:themeColor="hyperlink"/>
                <w:sz w:val="20"/>
                <w:szCs w:val="20"/>
                <w:u w:val="single"/>
              </w:rPr>
            </w:pPr>
            <w:hyperlink r:id="rId8" w:history="1">
              <w:r w:rsidR="00B13B22" w:rsidRPr="00F42B3F">
                <w:rPr>
                  <w:rStyle w:val="Hipercze"/>
                  <w:sz w:val="20"/>
                  <w:szCs w:val="20"/>
                </w:rPr>
                <w:t>https://www.umcs.pl/en/courses-in-english-2021-2022,21582.htm</w:t>
              </w:r>
            </w:hyperlink>
            <w:r w:rsidR="00B13B22" w:rsidRPr="00F42B3F">
              <w:rPr>
                <w:sz w:val="20"/>
                <w:szCs w:val="20"/>
              </w:rPr>
              <w:t xml:space="preserve"> </w:t>
            </w:r>
            <w:r w:rsidR="00B13B22" w:rsidRPr="00F42B3F">
              <w:rPr>
                <w:rStyle w:val="Hipercze"/>
                <w:rFonts w:cstheme="minorHAnsi"/>
                <w:bCs/>
                <w:sz w:val="20"/>
                <w:szCs w:val="20"/>
              </w:rPr>
              <w:br/>
            </w:r>
            <w:r w:rsidR="00B13B22" w:rsidRPr="00F42B3F">
              <w:rPr>
                <w:rFonts w:cstheme="minorHAnsi"/>
                <w:bCs/>
                <w:sz w:val="20"/>
                <w:szCs w:val="20"/>
              </w:rPr>
              <w:t>(dla PJOE)</w:t>
            </w:r>
          </w:p>
        </w:tc>
      </w:tr>
      <w:tr w:rsidR="004A63A1"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07C35C92" w:rsidR="004A63A1" w:rsidRPr="003D1DA3" w:rsidRDefault="004A63A1">
            <w:pPr>
              <w:rPr>
                <w:rFonts w:cstheme="minorHAnsi"/>
                <w:bCs/>
                <w:sz w:val="20"/>
                <w:szCs w:val="20"/>
                <w:lang w:val="en-US"/>
              </w:rPr>
            </w:pPr>
            <w:r>
              <w:rPr>
                <w:rFonts w:cstheme="minorHAnsi"/>
                <w:bCs/>
                <w:sz w:val="20"/>
                <w:szCs w:val="20"/>
                <w:lang w:val="en-US"/>
              </w:rPr>
              <w:t>Satisfactory command of English - for PJO students</w:t>
            </w:r>
          </w:p>
        </w:tc>
      </w:tr>
      <w:tr w:rsidR="004A63A1"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07D738F9" w:rsidR="004A63A1" w:rsidRPr="003D1DA3" w:rsidRDefault="004A63A1"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Pr>
                <w:rFonts w:eastAsia="Times New Roman" w:cstheme="minorHAnsi"/>
                <w:bCs/>
                <w:sz w:val="20"/>
                <w:szCs w:val="20"/>
                <w:lang w:val="en-GB"/>
              </w:rPr>
              <w:t>15</w:t>
            </w:r>
          </w:p>
          <w:p w14:paraId="152872FF" w14:textId="1F4199B7" w:rsidR="004A63A1" w:rsidRPr="00B66223" w:rsidRDefault="004A63A1" w:rsidP="00B66223">
            <w:pPr>
              <w:rPr>
                <w:rFonts w:cstheme="minorHAnsi"/>
                <w:bCs/>
                <w:sz w:val="20"/>
                <w:szCs w:val="20"/>
                <w:lang w:val="en-US"/>
              </w:rPr>
            </w:pPr>
            <w:r w:rsidRPr="00B66223">
              <w:rPr>
                <w:rFonts w:cstheme="minorHAnsi"/>
                <w:bCs/>
                <w:sz w:val="20"/>
                <w:szCs w:val="20"/>
                <w:lang w:val="en-US"/>
              </w:rPr>
              <w:t>Total number of hours wi</w:t>
            </w:r>
            <w:r>
              <w:rPr>
                <w:rFonts w:cstheme="minorHAnsi"/>
                <w:bCs/>
                <w:sz w:val="20"/>
                <w:szCs w:val="20"/>
                <w:lang w:val="en-US"/>
              </w:rPr>
              <w:t>th an academic teacher: 2</w:t>
            </w:r>
            <w:r w:rsidRPr="00B66223">
              <w:rPr>
                <w:rFonts w:cstheme="minorHAnsi"/>
                <w:bCs/>
                <w:sz w:val="20"/>
                <w:szCs w:val="20"/>
                <w:lang w:val="en-US"/>
              </w:rPr>
              <w:t>0</w:t>
            </w:r>
          </w:p>
          <w:p w14:paraId="3DD83876" w14:textId="0A37DB58" w:rsidR="004A63A1" w:rsidRPr="00B66223" w:rsidRDefault="004A63A1" w:rsidP="00B66223">
            <w:pPr>
              <w:rPr>
                <w:rFonts w:cstheme="minorHAnsi"/>
                <w:bCs/>
                <w:sz w:val="20"/>
                <w:szCs w:val="20"/>
                <w:lang w:val="en-US"/>
              </w:rPr>
            </w:pPr>
            <w:r w:rsidRPr="00B66223">
              <w:rPr>
                <w:rFonts w:cstheme="minorHAnsi"/>
                <w:bCs/>
                <w:sz w:val="20"/>
                <w:szCs w:val="20"/>
                <w:lang w:val="en-US"/>
              </w:rPr>
              <w:t>Number of ECTS poin</w:t>
            </w:r>
            <w:r>
              <w:rPr>
                <w:rFonts w:cstheme="minorHAnsi"/>
                <w:bCs/>
                <w:sz w:val="20"/>
                <w:szCs w:val="20"/>
                <w:lang w:val="en-US"/>
              </w:rPr>
              <w:t>ts with an academic teacher: 1</w:t>
            </w:r>
            <w:r w:rsidR="00266EF3">
              <w:rPr>
                <w:rFonts w:cstheme="minorHAnsi"/>
                <w:bCs/>
                <w:sz w:val="20"/>
                <w:szCs w:val="20"/>
                <w:lang w:val="en-US"/>
              </w:rPr>
              <w:t>,5</w:t>
            </w:r>
          </w:p>
          <w:p w14:paraId="765D27FB" w14:textId="52753097" w:rsidR="004A63A1" w:rsidRPr="00B66223" w:rsidRDefault="004A63A1" w:rsidP="00B66223">
            <w:pPr>
              <w:rPr>
                <w:rFonts w:cstheme="minorHAnsi"/>
                <w:bCs/>
                <w:sz w:val="20"/>
                <w:szCs w:val="20"/>
                <w:lang w:val="en-US"/>
              </w:rPr>
            </w:pPr>
            <w:r w:rsidRPr="00B66223">
              <w:rPr>
                <w:rFonts w:cstheme="minorHAnsi"/>
                <w:bCs/>
                <w:sz w:val="20"/>
                <w:szCs w:val="20"/>
                <w:lang w:val="en-US"/>
              </w:rPr>
              <w:t>Non-contac</w:t>
            </w:r>
            <w:r>
              <w:rPr>
                <w:rFonts w:cstheme="minorHAnsi"/>
                <w:bCs/>
                <w:sz w:val="20"/>
                <w:szCs w:val="20"/>
                <w:lang w:val="en-US"/>
              </w:rPr>
              <w:t>t hours (students' own work): 2</w:t>
            </w:r>
            <w:r w:rsidRPr="00B66223">
              <w:rPr>
                <w:rFonts w:cstheme="minorHAnsi"/>
                <w:bCs/>
                <w:sz w:val="20"/>
                <w:szCs w:val="20"/>
                <w:lang w:val="en-US"/>
              </w:rPr>
              <w:t>0h</w:t>
            </w:r>
          </w:p>
          <w:p w14:paraId="4E92E616" w14:textId="4C602E6F" w:rsidR="004A63A1" w:rsidRPr="00B66223" w:rsidRDefault="004A63A1" w:rsidP="00B66223">
            <w:pPr>
              <w:rPr>
                <w:rFonts w:cstheme="minorHAnsi"/>
                <w:bCs/>
                <w:sz w:val="20"/>
                <w:szCs w:val="20"/>
                <w:lang w:val="en-US"/>
              </w:rPr>
            </w:pPr>
            <w:r w:rsidRPr="00B66223">
              <w:rPr>
                <w:rFonts w:cstheme="minorHAnsi"/>
                <w:bCs/>
                <w:sz w:val="20"/>
                <w:szCs w:val="20"/>
                <w:lang w:val="en-US"/>
              </w:rPr>
              <w:t xml:space="preserve">Total number of non-contact hours: </w:t>
            </w:r>
            <w:r>
              <w:rPr>
                <w:rFonts w:cstheme="minorHAnsi"/>
                <w:bCs/>
                <w:sz w:val="20"/>
                <w:szCs w:val="20"/>
                <w:lang w:val="en-US"/>
              </w:rPr>
              <w:t>2</w:t>
            </w:r>
            <w:r w:rsidRPr="00B66223">
              <w:rPr>
                <w:rFonts w:cstheme="minorHAnsi"/>
                <w:bCs/>
                <w:sz w:val="20"/>
                <w:szCs w:val="20"/>
                <w:lang w:val="en-US"/>
              </w:rPr>
              <w:t>0h</w:t>
            </w:r>
          </w:p>
          <w:p w14:paraId="1661B065" w14:textId="717C7FB2" w:rsidR="004A63A1" w:rsidRPr="00B66223" w:rsidRDefault="004A63A1" w:rsidP="00B66223">
            <w:pPr>
              <w:rPr>
                <w:rFonts w:cstheme="minorHAnsi"/>
                <w:bCs/>
                <w:sz w:val="20"/>
                <w:szCs w:val="20"/>
                <w:lang w:val="en-US"/>
              </w:rPr>
            </w:pPr>
            <w:r w:rsidRPr="00B66223">
              <w:rPr>
                <w:rFonts w:cstheme="minorHAnsi"/>
                <w:bCs/>
                <w:sz w:val="20"/>
                <w:szCs w:val="20"/>
                <w:lang w:val="en-US"/>
              </w:rPr>
              <w:t>Number of ECTS points for non-contact hours</w:t>
            </w:r>
            <w:r>
              <w:rPr>
                <w:rFonts w:cstheme="minorHAnsi"/>
                <w:bCs/>
                <w:sz w:val="20"/>
                <w:szCs w:val="20"/>
                <w:lang w:val="en-US"/>
              </w:rPr>
              <w:t>: 1</w:t>
            </w:r>
            <w:r w:rsidR="00266EF3">
              <w:rPr>
                <w:rFonts w:cstheme="minorHAnsi"/>
                <w:bCs/>
                <w:sz w:val="20"/>
                <w:szCs w:val="20"/>
                <w:lang w:val="en-US"/>
              </w:rPr>
              <w:t>,5</w:t>
            </w:r>
          </w:p>
          <w:p w14:paraId="552A100D" w14:textId="225D20EB" w:rsidR="004A63A1" w:rsidRPr="003D1DA3" w:rsidRDefault="004A63A1" w:rsidP="00B66223">
            <w:pPr>
              <w:rPr>
                <w:rFonts w:cstheme="minorHAnsi"/>
                <w:bCs/>
                <w:sz w:val="20"/>
                <w:szCs w:val="20"/>
                <w:lang w:val="en-US"/>
              </w:rPr>
            </w:pPr>
            <w:r w:rsidRPr="00B66223">
              <w:rPr>
                <w:rFonts w:cstheme="minorHAnsi"/>
                <w:bCs/>
                <w:sz w:val="20"/>
                <w:szCs w:val="20"/>
                <w:lang w:val="en-US"/>
              </w:rPr>
              <w:t xml:space="preserve">Total number </w:t>
            </w:r>
            <w:r>
              <w:rPr>
                <w:rFonts w:cstheme="minorHAnsi"/>
                <w:bCs/>
                <w:sz w:val="20"/>
                <w:szCs w:val="20"/>
                <w:lang w:val="en-US"/>
              </w:rPr>
              <w:t xml:space="preserve">of ECTS points for the module: </w:t>
            </w:r>
            <w:r w:rsidR="00266EF3">
              <w:rPr>
                <w:rFonts w:cstheme="minorHAnsi"/>
                <w:bCs/>
                <w:sz w:val="20"/>
                <w:szCs w:val="20"/>
                <w:lang w:val="en-US"/>
              </w:rPr>
              <w:t>3</w:t>
            </w:r>
            <w:bookmarkStart w:id="0" w:name="_GoBack"/>
            <w:bookmarkEnd w:id="0"/>
          </w:p>
        </w:tc>
      </w:tr>
      <w:tr w:rsidR="004A63A1"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4A63A1" w:rsidRPr="003D1DA3" w:rsidRDefault="004A63A1">
            <w:pPr>
              <w:rPr>
                <w:rFonts w:cstheme="minorHAnsi"/>
                <w:b/>
                <w:sz w:val="20"/>
                <w:szCs w:val="20"/>
                <w:lang w:val="en-US"/>
              </w:rPr>
            </w:pPr>
            <w:bookmarkStart w:id="1" w:name="_Hlk65585508"/>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4971DC1C" w:rsidR="004A63A1" w:rsidRPr="003D1DA3" w:rsidRDefault="004A63A1" w:rsidP="00B13B22">
            <w:pPr>
              <w:rPr>
                <w:rFonts w:cstheme="minorHAnsi"/>
                <w:bCs/>
                <w:sz w:val="20"/>
                <w:szCs w:val="20"/>
                <w:lang w:val="en-US"/>
              </w:rPr>
            </w:pPr>
            <w:r w:rsidRPr="00B66223">
              <w:rPr>
                <w:rFonts w:cstheme="minorHAnsi"/>
                <w:bCs/>
                <w:sz w:val="20"/>
                <w:szCs w:val="20"/>
                <w:lang w:val="en-US"/>
              </w:rPr>
              <w:t xml:space="preserve">Students’ activity in the classes, </w:t>
            </w:r>
            <w:r w:rsidR="00B13B22">
              <w:rPr>
                <w:rFonts w:cstheme="minorHAnsi"/>
                <w:bCs/>
                <w:sz w:val="20"/>
                <w:szCs w:val="20"/>
                <w:lang w:val="en-US"/>
              </w:rPr>
              <w:t>test</w:t>
            </w:r>
            <w:r w:rsidRPr="00B66223">
              <w:rPr>
                <w:rFonts w:cstheme="minorHAnsi"/>
                <w:bCs/>
                <w:sz w:val="20"/>
                <w:szCs w:val="20"/>
                <w:lang w:val="en-US"/>
              </w:rPr>
              <w:t>.</w:t>
            </w:r>
          </w:p>
        </w:tc>
      </w:tr>
      <w:bookmarkEnd w:id="1"/>
      <w:tr w:rsidR="004A63A1"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13DA350D" w:rsidR="004A63A1" w:rsidRPr="003D1DA3" w:rsidRDefault="004A63A1" w:rsidP="00B66223">
            <w:pPr>
              <w:rPr>
                <w:rFonts w:eastAsia="Times New Roman" w:cstheme="minorHAnsi"/>
                <w:bCs/>
                <w:sz w:val="20"/>
                <w:szCs w:val="20"/>
                <w:lang w:val="en-US"/>
              </w:rPr>
            </w:pPr>
            <w:r w:rsidRPr="00B66223">
              <w:rPr>
                <w:rFonts w:eastAsia="Times New Roman" w:cstheme="minorHAnsi"/>
                <w:bCs/>
                <w:sz w:val="20"/>
                <w:szCs w:val="20"/>
                <w:lang w:val="en-US"/>
              </w:rPr>
              <w:t xml:space="preserve">The module covers the knowledge in the area of corporate governance, i.e., is the system of rules, practices and processes by which a company is directed and controlled. </w:t>
            </w:r>
            <w:bookmarkStart w:id="2" w:name="_Hlk65591586"/>
            <w:r w:rsidRPr="00B66223">
              <w:rPr>
                <w:rFonts w:eastAsia="Times New Roman" w:cstheme="minorHAnsi"/>
                <w:bCs/>
                <w:sz w:val="20"/>
                <w:szCs w:val="20"/>
                <w:lang w:val="en-US"/>
              </w:rPr>
              <w:t>The goal of the course is to show the main principles of corporate governance formation and functioning, as well as the impact of various exogenous and endogenous factors on their implementation in practice. Basic corporate governance models and their elements will be discussed. Main trends of corporate governance evolution will be analyzed, including internationalization, growth of popularity of soft regulations such as best practices codes and of non-financial goals in the framework of the business social responsibility concept.</w:t>
            </w:r>
            <w:bookmarkEnd w:id="2"/>
          </w:p>
        </w:tc>
      </w:tr>
      <w:tr w:rsidR="004A63A1"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590CEDCA" w14:textId="77777777" w:rsidR="0054659E" w:rsidRDefault="0054659E" w:rsidP="0054659E">
            <w:pPr>
              <w:pStyle w:val="Akapitzlist"/>
              <w:rPr>
                <w:rFonts w:cstheme="minorHAnsi"/>
                <w:bCs/>
                <w:color w:val="333333"/>
                <w:sz w:val="20"/>
                <w:szCs w:val="20"/>
                <w:shd w:val="clear" w:color="auto" w:fill="FFFFFF"/>
                <w:lang w:val="en-US"/>
              </w:rPr>
            </w:pPr>
            <w:bookmarkStart w:id="3" w:name="_Hlk65585520"/>
            <w:r>
              <w:rPr>
                <w:rFonts w:cstheme="minorHAnsi"/>
                <w:bCs/>
                <w:color w:val="333333"/>
                <w:sz w:val="20"/>
                <w:szCs w:val="20"/>
                <w:shd w:val="clear" w:color="auto" w:fill="FFFFFF"/>
                <w:lang w:val="en-US"/>
              </w:rPr>
              <w:t>Main</w:t>
            </w:r>
          </w:p>
          <w:p w14:paraId="38C1408E" w14:textId="6A758425" w:rsidR="0054659E" w:rsidRDefault="0054659E" w:rsidP="00B66223">
            <w:pPr>
              <w:pStyle w:val="Akapitzlist"/>
              <w:numPr>
                <w:ilvl w:val="0"/>
                <w:numId w:val="1"/>
              </w:numPr>
              <w:rPr>
                <w:rFonts w:cstheme="minorHAnsi"/>
                <w:bCs/>
                <w:color w:val="333333"/>
                <w:sz w:val="20"/>
                <w:szCs w:val="20"/>
                <w:shd w:val="clear" w:color="auto" w:fill="FFFFFF"/>
                <w:lang w:val="en-US"/>
              </w:rPr>
            </w:pPr>
            <w:r w:rsidRPr="0054659E">
              <w:rPr>
                <w:rFonts w:cstheme="minorHAnsi"/>
                <w:bCs/>
                <w:color w:val="333333"/>
                <w:sz w:val="20"/>
                <w:szCs w:val="20"/>
                <w:shd w:val="clear" w:color="auto" w:fill="FFFFFF"/>
                <w:lang w:val="en-US"/>
              </w:rPr>
              <w:t xml:space="preserve">A.N. </w:t>
            </w:r>
            <w:proofErr w:type="spellStart"/>
            <w:r w:rsidRPr="0054659E">
              <w:rPr>
                <w:rFonts w:cstheme="minorHAnsi"/>
                <w:bCs/>
                <w:color w:val="333333"/>
                <w:sz w:val="20"/>
                <w:szCs w:val="20"/>
                <w:shd w:val="clear" w:color="auto" w:fill="FFFFFF"/>
                <w:lang w:val="en-US"/>
              </w:rPr>
              <w:t>Kostyuk</w:t>
            </w:r>
            <w:proofErr w:type="spellEnd"/>
            <w:r w:rsidRPr="0054659E">
              <w:rPr>
                <w:rFonts w:cstheme="minorHAnsi"/>
                <w:bCs/>
                <w:color w:val="333333"/>
                <w:sz w:val="20"/>
                <w:szCs w:val="20"/>
                <w:shd w:val="clear" w:color="auto" w:fill="FFFFFF"/>
                <w:lang w:val="en-US"/>
              </w:rPr>
              <w:t xml:space="preserve">, U.C. </w:t>
            </w:r>
            <w:proofErr w:type="spellStart"/>
            <w:r w:rsidRPr="0054659E">
              <w:rPr>
                <w:rFonts w:cstheme="minorHAnsi"/>
                <w:bCs/>
                <w:color w:val="333333"/>
                <w:sz w:val="20"/>
                <w:szCs w:val="20"/>
                <w:shd w:val="clear" w:color="auto" w:fill="FFFFFF"/>
                <w:lang w:val="en-US"/>
              </w:rPr>
              <w:t>Braendle</w:t>
            </w:r>
            <w:proofErr w:type="spellEnd"/>
            <w:r w:rsidRPr="0054659E">
              <w:rPr>
                <w:rFonts w:cstheme="minorHAnsi"/>
                <w:bCs/>
                <w:color w:val="333333"/>
                <w:sz w:val="20"/>
                <w:szCs w:val="20"/>
                <w:shd w:val="clear" w:color="auto" w:fill="FFFFFF"/>
                <w:lang w:val="en-US"/>
              </w:rPr>
              <w:t xml:space="preserve">, </w:t>
            </w:r>
            <w:proofErr w:type="spellStart"/>
            <w:r w:rsidRPr="0054659E">
              <w:rPr>
                <w:rFonts w:cstheme="minorHAnsi"/>
                <w:bCs/>
                <w:color w:val="333333"/>
                <w:sz w:val="20"/>
                <w:szCs w:val="20"/>
                <w:shd w:val="clear" w:color="auto" w:fill="FFFFFF"/>
                <w:lang w:val="en-US"/>
              </w:rPr>
              <w:t>R.Apreda</w:t>
            </w:r>
            <w:proofErr w:type="spellEnd"/>
            <w:r w:rsidRPr="0054659E">
              <w:rPr>
                <w:rFonts w:cstheme="minorHAnsi"/>
                <w:bCs/>
                <w:color w:val="333333"/>
                <w:sz w:val="20"/>
                <w:szCs w:val="20"/>
                <w:shd w:val="clear" w:color="auto" w:fill="FFFFFF"/>
                <w:lang w:val="en-US"/>
              </w:rPr>
              <w:t xml:space="preserve"> (eds.), Corporate Governance, Virtus </w:t>
            </w:r>
            <w:proofErr w:type="spellStart"/>
            <w:r w:rsidRPr="0054659E">
              <w:rPr>
                <w:rFonts w:cstheme="minorHAnsi"/>
                <w:bCs/>
                <w:color w:val="333333"/>
                <w:sz w:val="20"/>
                <w:szCs w:val="20"/>
                <w:shd w:val="clear" w:color="auto" w:fill="FFFFFF"/>
                <w:lang w:val="en-US"/>
              </w:rPr>
              <w:t>Interpress</w:t>
            </w:r>
            <w:proofErr w:type="spellEnd"/>
            <w:r w:rsidRPr="0054659E">
              <w:rPr>
                <w:rFonts w:cstheme="minorHAnsi"/>
                <w:bCs/>
                <w:color w:val="333333"/>
                <w:sz w:val="20"/>
                <w:szCs w:val="20"/>
                <w:shd w:val="clear" w:color="auto" w:fill="FFFFFF"/>
                <w:lang w:val="en-US"/>
              </w:rPr>
              <w:t>, Sumy 2007</w:t>
            </w:r>
            <w:r>
              <w:rPr>
                <w:rFonts w:cstheme="minorHAnsi"/>
                <w:bCs/>
                <w:color w:val="333333"/>
                <w:sz w:val="20"/>
                <w:szCs w:val="20"/>
                <w:shd w:val="clear" w:color="auto" w:fill="FFFFFF"/>
                <w:lang w:val="en-US"/>
              </w:rPr>
              <w:t>.</w:t>
            </w:r>
          </w:p>
          <w:p w14:paraId="395B639F" w14:textId="20280C06" w:rsidR="0054659E" w:rsidRDefault="0054659E" w:rsidP="00B66223">
            <w:pPr>
              <w:pStyle w:val="Akapitzlist"/>
              <w:numPr>
                <w:ilvl w:val="0"/>
                <w:numId w:val="1"/>
              </w:numPr>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G20/</w:t>
            </w:r>
            <w:r w:rsidRPr="00B66223">
              <w:rPr>
                <w:rFonts w:cstheme="minorHAnsi"/>
                <w:bCs/>
                <w:color w:val="333333"/>
                <w:sz w:val="20"/>
                <w:szCs w:val="20"/>
                <w:shd w:val="clear" w:color="auto" w:fill="FFFFFF"/>
                <w:lang w:val="en-US"/>
              </w:rPr>
              <w:t>OECD Principles of Corpor</w:t>
            </w:r>
            <w:r>
              <w:rPr>
                <w:rFonts w:cstheme="minorHAnsi"/>
                <w:bCs/>
                <w:color w:val="333333"/>
                <w:sz w:val="20"/>
                <w:szCs w:val="20"/>
                <w:shd w:val="clear" w:color="auto" w:fill="FFFFFF"/>
                <w:lang w:val="en-US"/>
              </w:rPr>
              <w:t>ate Governance, OECD, Paris 2016</w:t>
            </w:r>
            <w:r w:rsidRPr="00B66223">
              <w:rPr>
                <w:rFonts w:cstheme="minorHAnsi"/>
                <w:bCs/>
                <w:color w:val="333333"/>
                <w:sz w:val="20"/>
                <w:szCs w:val="20"/>
                <w:shd w:val="clear" w:color="auto" w:fill="FFFFFF"/>
                <w:lang w:val="en-US"/>
              </w:rPr>
              <w:t>.</w:t>
            </w:r>
          </w:p>
          <w:p w14:paraId="600B32FA" w14:textId="77777777" w:rsidR="0054659E" w:rsidRDefault="0054659E" w:rsidP="0054659E">
            <w:pPr>
              <w:pStyle w:val="Akapitzlist"/>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Auxiliary</w:t>
            </w:r>
          </w:p>
          <w:p w14:paraId="6F6BD247" w14:textId="216DC484" w:rsidR="0054659E" w:rsidRDefault="0054659E" w:rsidP="00B66223">
            <w:pPr>
              <w:pStyle w:val="Akapitzlist"/>
              <w:numPr>
                <w:ilvl w:val="0"/>
                <w:numId w:val="1"/>
              </w:numPr>
              <w:rPr>
                <w:rFonts w:cstheme="minorHAnsi"/>
                <w:bCs/>
                <w:color w:val="333333"/>
                <w:sz w:val="20"/>
                <w:szCs w:val="20"/>
                <w:shd w:val="clear" w:color="auto" w:fill="FFFFFF"/>
                <w:lang w:val="en-US"/>
              </w:rPr>
            </w:pPr>
            <w:r w:rsidRPr="0054659E">
              <w:rPr>
                <w:rFonts w:cstheme="minorHAnsi"/>
                <w:bCs/>
                <w:color w:val="333333"/>
                <w:sz w:val="20"/>
                <w:szCs w:val="20"/>
                <w:shd w:val="clear" w:color="auto" w:fill="FFFFFF"/>
                <w:lang w:val="en-US"/>
              </w:rPr>
              <w:t>K.M. Eisenhardt, Agency Theory: An Assessment and Review, “Academy of Management Review,” 1989, Vol. 14, No. 1</w:t>
            </w:r>
            <w:r>
              <w:rPr>
                <w:rFonts w:cstheme="minorHAnsi"/>
                <w:bCs/>
                <w:color w:val="333333"/>
                <w:sz w:val="20"/>
                <w:szCs w:val="20"/>
                <w:shd w:val="clear" w:color="auto" w:fill="FFFFFF"/>
                <w:lang w:val="en-US"/>
              </w:rPr>
              <w:t>.</w:t>
            </w:r>
          </w:p>
          <w:p w14:paraId="5AEBE325" w14:textId="77777777" w:rsidR="004A63A1" w:rsidRDefault="004A63A1" w:rsidP="00B66223">
            <w:pPr>
              <w:pStyle w:val="Akapitzlist"/>
              <w:numPr>
                <w:ilvl w:val="0"/>
                <w:numId w:val="1"/>
              </w:numPr>
              <w:rPr>
                <w:rFonts w:cstheme="minorHAnsi"/>
                <w:bCs/>
                <w:color w:val="333333"/>
                <w:sz w:val="20"/>
                <w:szCs w:val="20"/>
                <w:shd w:val="clear" w:color="auto" w:fill="FFFFFF"/>
                <w:lang w:val="en-US"/>
              </w:rPr>
            </w:pPr>
            <w:r w:rsidRPr="00B66223">
              <w:rPr>
                <w:rFonts w:cstheme="minorHAnsi"/>
                <w:bCs/>
                <w:color w:val="333333"/>
                <w:sz w:val="20"/>
                <w:szCs w:val="20"/>
                <w:shd w:val="clear" w:color="auto" w:fill="FFFFFF"/>
                <w:lang w:val="en-US"/>
              </w:rPr>
              <w:t xml:space="preserve">R.A.G. Monks, N. </w:t>
            </w:r>
            <w:proofErr w:type="spellStart"/>
            <w:r w:rsidRPr="00B66223">
              <w:rPr>
                <w:rFonts w:cstheme="minorHAnsi"/>
                <w:bCs/>
                <w:color w:val="333333"/>
                <w:sz w:val="20"/>
                <w:szCs w:val="20"/>
                <w:shd w:val="clear" w:color="auto" w:fill="FFFFFF"/>
                <w:lang w:val="en-US"/>
              </w:rPr>
              <w:t>Minow</w:t>
            </w:r>
            <w:proofErr w:type="spellEnd"/>
            <w:r w:rsidRPr="00B66223">
              <w:rPr>
                <w:rFonts w:cstheme="minorHAnsi"/>
                <w:bCs/>
                <w:color w:val="333333"/>
                <w:sz w:val="20"/>
                <w:szCs w:val="20"/>
                <w:shd w:val="clear" w:color="auto" w:fill="FFFFFF"/>
                <w:lang w:val="en-US"/>
              </w:rPr>
              <w:t>, Corporate Governance, 5th Edition, John Wiley &amp; Sons, New York 2011.</w:t>
            </w:r>
          </w:p>
          <w:p w14:paraId="552A101D" w14:textId="1BAEF15A" w:rsidR="0054659E" w:rsidRPr="00B66223" w:rsidRDefault="004A63A1" w:rsidP="0054659E">
            <w:pPr>
              <w:pStyle w:val="Akapitzlist"/>
              <w:numPr>
                <w:ilvl w:val="0"/>
                <w:numId w:val="1"/>
              </w:numPr>
              <w:rPr>
                <w:rFonts w:cstheme="minorHAnsi"/>
                <w:bCs/>
                <w:color w:val="333333"/>
                <w:sz w:val="20"/>
                <w:szCs w:val="20"/>
                <w:shd w:val="clear" w:color="auto" w:fill="FFFFFF"/>
                <w:lang w:val="en-US"/>
              </w:rPr>
            </w:pPr>
            <w:r w:rsidRPr="00B66223">
              <w:rPr>
                <w:rFonts w:cstheme="minorHAnsi"/>
                <w:bCs/>
                <w:color w:val="333333"/>
                <w:sz w:val="20"/>
                <w:szCs w:val="20"/>
                <w:shd w:val="clear" w:color="auto" w:fill="FFFFFF"/>
                <w:lang w:val="en-US"/>
              </w:rPr>
              <w:t xml:space="preserve">A. Shleifer, R.W. </w:t>
            </w:r>
            <w:proofErr w:type="spellStart"/>
            <w:r w:rsidRPr="00B66223">
              <w:rPr>
                <w:rFonts w:cstheme="minorHAnsi"/>
                <w:bCs/>
                <w:color w:val="333333"/>
                <w:sz w:val="20"/>
                <w:szCs w:val="20"/>
                <w:shd w:val="clear" w:color="auto" w:fill="FFFFFF"/>
                <w:lang w:val="en-US"/>
              </w:rPr>
              <w:t>Vishny</w:t>
            </w:r>
            <w:proofErr w:type="spellEnd"/>
            <w:r w:rsidRPr="00B66223">
              <w:rPr>
                <w:rFonts w:cstheme="minorHAnsi"/>
                <w:bCs/>
                <w:color w:val="333333"/>
                <w:sz w:val="20"/>
                <w:szCs w:val="20"/>
                <w:shd w:val="clear" w:color="auto" w:fill="FFFFFF"/>
                <w:lang w:val="en-US"/>
              </w:rPr>
              <w:t>, A Survey of Corporate Governance,  “Journal of Finance” 1997, Vol. 52, No. 2.</w:t>
            </w:r>
            <w:bookmarkEnd w:id="3"/>
          </w:p>
        </w:tc>
      </w:tr>
      <w:tr w:rsidR="004A63A1"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02099EFC" w:rsidR="004A63A1" w:rsidRPr="003D1DA3" w:rsidRDefault="004A63A1">
            <w:pPr>
              <w:rPr>
                <w:rFonts w:cstheme="minorHAnsi"/>
                <w:b/>
                <w:sz w:val="20"/>
                <w:szCs w:val="20"/>
                <w:lang w:val="en-US"/>
              </w:rPr>
            </w:pPr>
            <w:bookmarkStart w:id="4" w:name="_Hlk65585569"/>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4A63A1" w:rsidRPr="003D1DA3" w:rsidRDefault="004A63A1"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133B96A5" w14:textId="3DEF558E" w:rsidR="004A63A1" w:rsidRPr="00983CCF" w:rsidRDefault="004A63A1" w:rsidP="00983CCF">
            <w:pPr>
              <w:pStyle w:val="Akapitzlist"/>
              <w:numPr>
                <w:ilvl w:val="0"/>
                <w:numId w:val="12"/>
              </w:numPr>
              <w:rPr>
                <w:rFonts w:eastAsia="Times New Roman" w:cstheme="minorHAnsi"/>
                <w:bCs/>
                <w:sz w:val="20"/>
                <w:szCs w:val="20"/>
                <w:lang w:val="en-US"/>
              </w:rPr>
            </w:pPr>
            <w:r>
              <w:rPr>
                <w:rFonts w:eastAsia="Times New Roman" w:cstheme="minorHAnsi"/>
                <w:bCs/>
                <w:sz w:val="20"/>
                <w:szCs w:val="20"/>
                <w:lang w:val="en-US"/>
              </w:rPr>
              <w:t>U</w:t>
            </w:r>
            <w:r w:rsidRPr="00983CCF">
              <w:rPr>
                <w:rFonts w:eastAsia="Times New Roman" w:cstheme="minorHAnsi"/>
                <w:bCs/>
                <w:sz w:val="20"/>
                <w:szCs w:val="20"/>
                <w:lang w:val="en-US"/>
              </w:rPr>
              <w:t>nderstand</w:t>
            </w:r>
            <w:r>
              <w:rPr>
                <w:rFonts w:eastAsia="Times New Roman" w:cstheme="minorHAnsi"/>
                <w:bCs/>
                <w:sz w:val="20"/>
                <w:szCs w:val="20"/>
                <w:lang w:val="en-US"/>
              </w:rPr>
              <w:t>ing</w:t>
            </w:r>
            <w:r w:rsidRPr="00983CCF">
              <w:rPr>
                <w:rFonts w:eastAsia="Times New Roman" w:cstheme="minorHAnsi"/>
                <w:bCs/>
                <w:sz w:val="20"/>
                <w:szCs w:val="20"/>
                <w:lang w:val="en-US"/>
              </w:rPr>
              <w:t xml:space="preserve"> the role of corporate gover</w:t>
            </w:r>
            <w:r>
              <w:rPr>
                <w:rFonts w:eastAsia="Times New Roman" w:cstheme="minorHAnsi"/>
                <w:bCs/>
                <w:sz w:val="20"/>
                <w:szCs w:val="20"/>
                <w:lang w:val="en-US"/>
              </w:rPr>
              <w:t>nance in companies’ functioning.</w:t>
            </w:r>
          </w:p>
          <w:p w14:paraId="700EE139" w14:textId="02EE42BB" w:rsidR="004A63A1" w:rsidRPr="00983CCF" w:rsidRDefault="004A63A1" w:rsidP="00983CCF">
            <w:pPr>
              <w:pStyle w:val="Akapitzlist"/>
              <w:numPr>
                <w:ilvl w:val="0"/>
                <w:numId w:val="12"/>
              </w:numPr>
              <w:rPr>
                <w:rFonts w:eastAsia="Times New Roman" w:cstheme="minorHAnsi"/>
                <w:bCs/>
                <w:sz w:val="20"/>
                <w:szCs w:val="20"/>
                <w:lang w:val="en-US"/>
              </w:rPr>
            </w:pPr>
            <w:r>
              <w:rPr>
                <w:rFonts w:eastAsia="Times New Roman" w:cstheme="minorHAnsi"/>
                <w:bCs/>
                <w:sz w:val="20"/>
                <w:szCs w:val="20"/>
                <w:lang w:val="en-US"/>
              </w:rPr>
              <w:t>P</w:t>
            </w:r>
            <w:r w:rsidRPr="00983CCF">
              <w:rPr>
                <w:rFonts w:eastAsia="Times New Roman" w:cstheme="minorHAnsi"/>
                <w:bCs/>
                <w:sz w:val="20"/>
                <w:szCs w:val="20"/>
                <w:lang w:val="en-US"/>
              </w:rPr>
              <w:t>ossess</w:t>
            </w:r>
            <w:r>
              <w:rPr>
                <w:rFonts w:eastAsia="Times New Roman" w:cstheme="minorHAnsi"/>
                <w:bCs/>
                <w:sz w:val="20"/>
                <w:szCs w:val="20"/>
                <w:lang w:val="en-US"/>
              </w:rPr>
              <w:t>ing</w:t>
            </w:r>
            <w:r w:rsidRPr="00983CCF">
              <w:rPr>
                <w:rFonts w:eastAsia="Times New Roman" w:cstheme="minorHAnsi"/>
                <w:bCs/>
                <w:sz w:val="20"/>
                <w:szCs w:val="20"/>
                <w:lang w:val="en-US"/>
              </w:rPr>
              <w:t xml:space="preserve"> knowledge on corporate governance structures and their diversity across different </w:t>
            </w:r>
            <w:r>
              <w:rPr>
                <w:rFonts w:eastAsia="Times New Roman" w:cstheme="minorHAnsi"/>
                <w:bCs/>
                <w:sz w:val="20"/>
                <w:szCs w:val="20"/>
                <w:lang w:val="en-US"/>
              </w:rPr>
              <w:t>corporate governance models.</w:t>
            </w:r>
          </w:p>
          <w:p w14:paraId="05E34B23" w14:textId="5B60DD8C" w:rsidR="004A63A1" w:rsidRPr="00983CCF" w:rsidRDefault="004A63A1" w:rsidP="00983CCF">
            <w:pPr>
              <w:pStyle w:val="Akapitzlist"/>
              <w:numPr>
                <w:ilvl w:val="0"/>
                <w:numId w:val="12"/>
              </w:numPr>
              <w:rPr>
                <w:rFonts w:eastAsia="Times New Roman" w:cstheme="minorHAnsi"/>
                <w:bCs/>
                <w:sz w:val="20"/>
                <w:szCs w:val="20"/>
                <w:lang w:val="en-US"/>
              </w:rPr>
            </w:pPr>
            <w:r>
              <w:rPr>
                <w:rFonts w:eastAsia="Times New Roman" w:cstheme="minorHAnsi"/>
                <w:bCs/>
                <w:sz w:val="20"/>
                <w:szCs w:val="20"/>
                <w:lang w:val="en-US"/>
              </w:rPr>
              <w:t>U</w:t>
            </w:r>
            <w:r w:rsidRPr="00983CCF">
              <w:rPr>
                <w:rFonts w:eastAsia="Times New Roman" w:cstheme="minorHAnsi"/>
                <w:bCs/>
                <w:sz w:val="20"/>
                <w:szCs w:val="20"/>
                <w:lang w:val="en-US"/>
              </w:rPr>
              <w:t>nderstand</w:t>
            </w:r>
            <w:r>
              <w:rPr>
                <w:rFonts w:eastAsia="Times New Roman" w:cstheme="minorHAnsi"/>
                <w:bCs/>
                <w:sz w:val="20"/>
                <w:szCs w:val="20"/>
                <w:lang w:val="en-US"/>
              </w:rPr>
              <w:t>ing</w:t>
            </w:r>
            <w:r w:rsidRPr="00983CCF">
              <w:rPr>
                <w:rFonts w:eastAsia="Times New Roman" w:cstheme="minorHAnsi"/>
                <w:bCs/>
                <w:sz w:val="20"/>
                <w:szCs w:val="20"/>
                <w:lang w:val="en-US"/>
              </w:rPr>
              <w:t xml:space="preserve"> the role of different stakeholders</w:t>
            </w:r>
            <w:r>
              <w:rPr>
                <w:rFonts w:eastAsia="Times New Roman" w:cstheme="minorHAnsi"/>
                <w:bCs/>
                <w:sz w:val="20"/>
                <w:szCs w:val="20"/>
                <w:lang w:val="en-US"/>
              </w:rPr>
              <w:t xml:space="preserve"> and relationships between them.</w:t>
            </w:r>
          </w:p>
          <w:p w14:paraId="3A73448E" w14:textId="1CF66413" w:rsidR="004A63A1" w:rsidRPr="00983CCF" w:rsidRDefault="004A63A1" w:rsidP="003233B4">
            <w:pPr>
              <w:pStyle w:val="Akapitzlist"/>
              <w:numPr>
                <w:ilvl w:val="0"/>
                <w:numId w:val="12"/>
              </w:numPr>
              <w:rPr>
                <w:rFonts w:eastAsia="Times New Roman" w:cstheme="minorHAnsi"/>
                <w:bCs/>
                <w:sz w:val="20"/>
                <w:szCs w:val="20"/>
                <w:lang w:val="en-US"/>
              </w:rPr>
            </w:pPr>
            <w:r>
              <w:rPr>
                <w:rFonts w:eastAsia="Times New Roman" w:cstheme="minorHAnsi"/>
                <w:bCs/>
                <w:sz w:val="20"/>
                <w:szCs w:val="20"/>
                <w:lang w:val="en-US"/>
              </w:rPr>
              <w:t>U</w:t>
            </w:r>
            <w:r w:rsidRPr="00983CCF">
              <w:rPr>
                <w:rFonts w:eastAsia="Times New Roman" w:cstheme="minorHAnsi"/>
                <w:bCs/>
                <w:sz w:val="20"/>
                <w:szCs w:val="20"/>
                <w:lang w:val="en-US"/>
              </w:rPr>
              <w:t>nderstand</w:t>
            </w:r>
            <w:r w:rsidR="00607FE6">
              <w:rPr>
                <w:rFonts w:eastAsia="Times New Roman" w:cstheme="minorHAnsi"/>
                <w:bCs/>
                <w:sz w:val="20"/>
                <w:szCs w:val="20"/>
                <w:lang w:val="en-US"/>
              </w:rPr>
              <w:t>ing</w:t>
            </w:r>
            <w:r w:rsidRPr="00983CCF">
              <w:rPr>
                <w:rFonts w:eastAsia="Times New Roman" w:cstheme="minorHAnsi"/>
                <w:bCs/>
                <w:sz w:val="20"/>
                <w:szCs w:val="20"/>
                <w:lang w:val="en-US"/>
              </w:rPr>
              <w:t xml:space="preserve"> the factors which influence the microeconomic and social efficiency of specific corporate governance structures and know</w:t>
            </w:r>
            <w:r>
              <w:rPr>
                <w:rFonts w:eastAsia="Times New Roman" w:cstheme="minorHAnsi"/>
                <w:bCs/>
                <w:sz w:val="20"/>
                <w:szCs w:val="20"/>
                <w:lang w:val="en-US"/>
              </w:rPr>
              <w:t>ing</w:t>
            </w:r>
            <w:r w:rsidRPr="00983CCF">
              <w:rPr>
                <w:rFonts w:eastAsia="Times New Roman" w:cstheme="minorHAnsi"/>
                <w:bCs/>
                <w:sz w:val="20"/>
                <w:szCs w:val="20"/>
                <w:lang w:val="en-US"/>
              </w:rPr>
              <w:t xml:space="preserve"> about the ways of its improvement.</w:t>
            </w:r>
          </w:p>
          <w:p w14:paraId="697095DF" w14:textId="70CF906F" w:rsidR="004A63A1" w:rsidRPr="003D1DA3" w:rsidRDefault="004A63A1"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442C6118" w14:textId="395E47EF" w:rsidR="004A63A1" w:rsidRPr="007717C7" w:rsidRDefault="004A63A1" w:rsidP="007717C7">
            <w:pPr>
              <w:pStyle w:val="Akapitzlist"/>
              <w:numPr>
                <w:ilvl w:val="0"/>
                <w:numId w:val="13"/>
              </w:numPr>
              <w:rPr>
                <w:rFonts w:eastAsia="Times New Roman" w:cstheme="minorHAnsi"/>
                <w:bCs/>
                <w:sz w:val="20"/>
                <w:szCs w:val="20"/>
                <w:lang w:val="en-US"/>
              </w:rPr>
            </w:pPr>
            <w:r>
              <w:rPr>
                <w:rFonts w:eastAsia="Times New Roman" w:cstheme="minorHAnsi"/>
                <w:bCs/>
                <w:sz w:val="20"/>
                <w:szCs w:val="20"/>
                <w:lang w:val="en-US"/>
              </w:rPr>
              <w:t xml:space="preserve">To </w:t>
            </w:r>
            <w:r w:rsidRPr="007717C7">
              <w:rPr>
                <w:rFonts w:eastAsia="Times New Roman" w:cstheme="minorHAnsi"/>
                <w:bCs/>
                <w:sz w:val="20"/>
                <w:szCs w:val="20"/>
                <w:lang w:val="en-US"/>
              </w:rPr>
              <w:t xml:space="preserve">identify factors which influence the efficiency of </w:t>
            </w:r>
            <w:r>
              <w:rPr>
                <w:rFonts w:eastAsia="Times New Roman" w:cstheme="minorHAnsi"/>
                <w:bCs/>
                <w:sz w:val="20"/>
                <w:szCs w:val="20"/>
                <w:lang w:val="en-US"/>
              </w:rPr>
              <w:t xml:space="preserve">corporate governance </w:t>
            </w:r>
            <w:r>
              <w:rPr>
                <w:rFonts w:eastAsia="Times New Roman" w:cstheme="minorHAnsi"/>
                <w:bCs/>
                <w:sz w:val="20"/>
                <w:szCs w:val="20"/>
                <w:lang w:val="en-US"/>
              </w:rPr>
              <w:lastRenderedPageBreak/>
              <w:t>mechanisms.</w:t>
            </w:r>
          </w:p>
          <w:p w14:paraId="65E4F11A" w14:textId="52C314F7" w:rsidR="004A63A1" w:rsidRPr="003D1DA3" w:rsidRDefault="004A63A1" w:rsidP="007717C7">
            <w:pPr>
              <w:pStyle w:val="Akapitzlist"/>
              <w:numPr>
                <w:ilvl w:val="0"/>
                <w:numId w:val="13"/>
              </w:numPr>
              <w:rPr>
                <w:rFonts w:eastAsia="Times New Roman" w:cstheme="minorHAnsi"/>
                <w:bCs/>
                <w:sz w:val="20"/>
                <w:szCs w:val="20"/>
                <w:lang w:val="en-US"/>
              </w:rPr>
            </w:pPr>
            <w:r>
              <w:rPr>
                <w:rFonts w:eastAsia="Times New Roman" w:cstheme="minorHAnsi"/>
                <w:bCs/>
                <w:sz w:val="20"/>
                <w:szCs w:val="20"/>
                <w:lang w:val="en-US"/>
              </w:rPr>
              <w:t xml:space="preserve">To </w:t>
            </w:r>
            <w:r w:rsidRPr="007717C7">
              <w:rPr>
                <w:rFonts w:eastAsia="Times New Roman" w:cstheme="minorHAnsi"/>
                <w:bCs/>
                <w:sz w:val="20"/>
                <w:szCs w:val="20"/>
                <w:lang w:val="en-US"/>
              </w:rPr>
              <w:t>critically evaluate the state of corporate governance in a business organization and suggest solutions in its improvement.</w:t>
            </w:r>
          </w:p>
          <w:p w14:paraId="1FC48C42" w14:textId="77777777" w:rsidR="004A63A1" w:rsidRPr="003D1DA3" w:rsidRDefault="004A63A1"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69DB81F0" w14:textId="40241CC9" w:rsidR="004A63A1" w:rsidRPr="007717C7" w:rsidRDefault="004A63A1" w:rsidP="007717C7">
            <w:pPr>
              <w:pStyle w:val="Akapitzlist"/>
              <w:numPr>
                <w:ilvl w:val="0"/>
                <w:numId w:val="14"/>
              </w:numPr>
              <w:rPr>
                <w:rFonts w:eastAsia="Times New Roman" w:cstheme="minorHAnsi"/>
                <w:bCs/>
                <w:sz w:val="20"/>
                <w:szCs w:val="20"/>
                <w:lang w:val="en-US"/>
              </w:rPr>
            </w:pPr>
            <w:r>
              <w:rPr>
                <w:rFonts w:eastAsia="Times New Roman" w:cstheme="minorHAnsi"/>
                <w:bCs/>
                <w:sz w:val="20"/>
                <w:szCs w:val="20"/>
                <w:lang w:val="en-US"/>
              </w:rPr>
              <w:t xml:space="preserve">Being </w:t>
            </w:r>
            <w:r w:rsidRPr="007717C7">
              <w:rPr>
                <w:rFonts w:eastAsia="Times New Roman" w:cstheme="minorHAnsi"/>
                <w:bCs/>
                <w:sz w:val="20"/>
                <w:szCs w:val="20"/>
                <w:lang w:val="en-US"/>
              </w:rPr>
              <w:t>prepared to formulate priorities in executing his/her professional duties</w:t>
            </w:r>
            <w:r>
              <w:rPr>
                <w:rFonts w:eastAsia="Times New Roman" w:cstheme="minorHAnsi"/>
                <w:bCs/>
                <w:sz w:val="20"/>
                <w:szCs w:val="20"/>
                <w:lang w:val="en-US"/>
              </w:rPr>
              <w:t>.</w:t>
            </w:r>
          </w:p>
          <w:p w14:paraId="552A1022" w14:textId="45ED3A16" w:rsidR="004A63A1" w:rsidRPr="003D1DA3" w:rsidRDefault="004A63A1" w:rsidP="007717C7">
            <w:pPr>
              <w:pStyle w:val="Akapitzlist"/>
              <w:numPr>
                <w:ilvl w:val="0"/>
                <w:numId w:val="14"/>
              </w:numPr>
              <w:rPr>
                <w:rFonts w:eastAsia="Times New Roman" w:cstheme="minorHAnsi"/>
                <w:bCs/>
                <w:sz w:val="20"/>
                <w:szCs w:val="20"/>
                <w:lang w:val="en-US"/>
              </w:rPr>
            </w:pPr>
            <w:r>
              <w:rPr>
                <w:rFonts w:eastAsia="Times New Roman" w:cstheme="minorHAnsi"/>
                <w:bCs/>
                <w:sz w:val="20"/>
                <w:szCs w:val="20"/>
                <w:lang w:val="en-US"/>
              </w:rPr>
              <w:t xml:space="preserve">Being </w:t>
            </w:r>
            <w:r w:rsidRPr="007717C7">
              <w:rPr>
                <w:rFonts w:eastAsia="Times New Roman" w:cstheme="minorHAnsi"/>
                <w:bCs/>
                <w:sz w:val="20"/>
                <w:szCs w:val="20"/>
                <w:lang w:val="en-US"/>
              </w:rPr>
              <w:t>able to think in holistic way, taking into account a multitude of factors which affect realization the tasks of his/her job.</w:t>
            </w:r>
          </w:p>
        </w:tc>
      </w:tr>
      <w:bookmarkEnd w:id="4"/>
      <w:tr w:rsidR="004A63A1"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4A63A1" w:rsidRPr="003D1DA3" w:rsidRDefault="004A63A1">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4A63A1" w:rsidRPr="003D1DA3" w:rsidRDefault="004A63A1">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524D5C"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524D5C" w:rsidRPr="003D1DA3" w:rsidRDefault="00524D5C"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08E0770F" w:rsidR="00524D5C" w:rsidRPr="008724CA" w:rsidRDefault="00286FF7" w:rsidP="008724CA">
            <w:pPr>
              <w:rPr>
                <w:rFonts w:cstheme="minorHAnsi"/>
                <w:bCs/>
                <w:color w:val="0000FF" w:themeColor="hyperlink"/>
                <w:u w:val="single"/>
              </w:rPr>
            </w:pPr>
            <w:hyperlink r:id="rId9" w:history="1">
              <w:r w:rsidR="008724CA">
                <w:rPr>
                  <w:rStyle w:val="Hipercze"/>
                  <w:sz w:val="20"/>
                  <w:szCs w:val="20"/>
                </w:rPr>
                <w:t>https://www.umcs.pl/en/courses-in-english-2021-2022,21582.htm</w:t>
              </w:r>
            </w:hyperlink>
            <w:r w:rsidR="008724CA">
              <w:rPr>
                <w:sz w:val="20"/>
                <w:szCs w:val="20"/>
              </w:rPr>
              <w:t xml:space="preserve"> </w:t>
            </w:r>
            <w:r w:rsidR="008724CA">
              <w:rPr>
                <w:rFonts w:cstheme="minorHAnsi"/>
                <w:bCs/>
                <w:sz w:val="20"/>
                <w:szCs w:val="20"/>
              </w:rPr>
              <w:t>(dla PJOE)</w:t>
            </w:r>
          </w:p>
        </w:tc>
      </w:tr>
      <w:tr w:rsidR="00524D5C"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524D5C" w:rsidRPr="003D1DA3" w:rsidRDefault="00524D5C"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6951DEB7" w:rsidR="00524D5C" w:rsidRPr="00A76008" w:rsidRDefault="00524D5C" w:rsidP="00F42B3F">
            <w:pPr>
              <w:rPr>
                <w:rFonts w:cstheme="minorHAnsi"/>
                <w:sz w:val="20"/>
                <w:szCs w:val="20"/>
                <w:lang w:val="en-US"/>
              </w:rPr>
            </w:pPr>
            <w:r w:rsidRPr="00B66223">
              <w:rPr>
                <w:rFonts w:cstheme="minorHAnsi"/>
                <w:bCs/>
                <w:sz w:val="20"/>
                <w:szCs w:val="20"/>
                <w:lang w:val="en-US"/>
              </w:rPr>
              <w:t xml:space="preserve">Students’ activity in the classes, </w:t>
            </w:r>
            <w:r w:rsidR="00F42B3F">
              <w:rPr>
                <w:rFonts w:cstheme="minorHAnsi"/>
                <w:bCs/>
                <w:sz w:val="20"/>
                <w:szCs w:val="20"/>
                <w:lang w:val="en-US"/>
              </w:rPr>
              <w:t>test</w:t>
            </w:r>
            <w:r w:rsidRPr="00B66223">
              <w:rPr>
                <w:rFonts w:cstheme="minorHAnsi"/>
                <w:bCs/>
                <w:sz w:val="20"/>
                <w:szCs w:val="20"/>
                <w:lang w:val="en-US"/>
              </w:rPr>
              <w:t>.</w:t>
            </w:r>
          </w:p>
        </w:tc>
      </w:tr>
      <w:tr w:rsidR="00524D5C"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524D5C" w:rsidRPr="003D1DA3" w:rsidRDefault="00524D5C">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524D5C" w:rsidRPr="00A76008" w:rsidRDefault="00524D5C">
            <w:pPr>
              <w:rPr>
                <w:rFonts w:cstheme="minorHAnsi"/>
                <w:sz w:val="20"/>
                <w:szCs w:val="20"/>
                <w:lang w:val="en-US"/>
              </w:rPr>
            </w:pPr>
          </w:p>
        </w:tc>
      </w:tr>
      <w:tr w:rsidR="00F42B3F"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F42B3F" w:rsidRPr="003D1DA3" w:rsidRDefault="00F42B3F">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22DEB4E1" w14:textId="77777777" w:rsidR="00F42B3F" w:rsidRDefault="00F42B3F" w:rsidP="00DA549D">
            <w:pPr>
              <w:pStyle w:val="Akapitzlist"/>
              <w:ind w:left="459"/>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Main</w:t>
            </w:r>
          </w:p>
          <w:p w14:paraId="54CDD37C" w14:textId="77777777" w:rsidR="00F42B3F" w:rsidRPr="006B564B" w:rsidRDefault="00F42B3F" w:rsidP="006B564B">
            <w:pPr>
              <w:pStyle w:val="Akapitzlist"/>
              <w:numPr>
                <w:ilvl w:val="0"/>
                <w:numId w:val="24"/>
              </w:numPr>
              <w:ind w:left="459"/>
              <w:rPr>
                <w:rFonts w:cstheme="minorHAnsi"/>
                <w:bCs/>
                <w:color w:val="333333"/>
                <w:sz w:val="20"/>
                <w:szCs w:val="20"/>
                <w:shd w:val="clear" w:color="auto" w:fill="FFFFFF"/>
                <w:lang w:val="en-US"/>
              </w:rPr>
            </w:pPr>
            <w:r w:rsidRPr="006B564B">
              <w:rPr>
                <w:rFonts w:cstheme="minorHAnsi"/>
                <w:bCs/>
                <w:color w:val="333333"/>
                <w:sz w:val="20"/>
                <w:szCs w:val="20"/>
                <w:shd w:val="clear" w:color="auto" w:fill="FFFFFF"/>
                <w:lang w:val="en-US"/>
              </w:rPr>
              <w:t xml:space="preserve">A.N. </w:t>
            </w:r>
            <w:proofErr w:type="spellStart"/>
            <w:r w:rsidRPr="006B564B">
              <w:rPr>
                <w:rFonts w:cstheme="minorHAnsi"/>
                <w:bCs/>
                <w:color w:val="333333"/>
                <w:sz w:val="20"/>
                <w:szCs w:val="20"/>
                <w:shd w:val="clear" w:color="auto" w:fill="FFFFFF"/>
                <w:lang w:val="en-US"/>
              </w:rPr>
              <w:t>Kostyuk</w:t>
            </w:r>
            <w:proofErr w:type="spellEnd"/>
            <w:r w:rsidRPr="006B564B">
              <w:rPr>
                <w:rFonts w:cstheme="minorHAnsi"/>
                <w:bCs/>
                <w:color w:val="333333"/>
                <w:sz w:val="20"/>
                <w:szCs w:val="20"/>
                <w:shd w:val="clear" w:color="auto" w:fill="FFFFFF"/>
                <w:lang w:val="en-US"/>
              </w:rPr>
              <w:t xml:space="preserve">, U.C. </w:t>
            </w:r>
            <w:proofErr w:type="spellStart"/>
            <w:r w:rsidRPr="006B564B">
              <w:rPr>
                <w:rFonts w:cstheme="minorHAnsi"/>
                <w:bCs/>
                <w:color w:val="333333"/>
                <w:sz w:val="20"/>
                <w:szCs w:val="20"/>
                <w:shd w:val="clear" w:color="auto" w:fill="FFFFFF"/>
                <w:lang w:val="en-US"/>
              </w:rPr>
              <w:t>Braendle</w:t>
            </w:r>
            <w:proofErr w:type="spellEnd"/>
            <w:r w:rsidRPr="006B564B">
              <w:rPr>
                <w:rFonts w:cstheme="minorHAnsi"/>
                <w:bCs/>
                <w:color w:val="333333"/>
                <w:sz w:val="20"/>
                <w:szCs w:val="20"/>
                <w:shd w:val="clear" w:color="auto" w:fill="FFFFFF"/>
                <w:lang w:val="en-US"/>
              </w:rPr>
              <w:t xml:space="preserve">, </w:t>
            </w:r>
            <w:proofErr w:type="spellStart"/>
            <w:r w:rsidRPr="006B564B">
              <w:rPr>
                <w:rFonts w:cstheme="minorHAnsi"/>
                <w:bCs/>
                <w:color w:val="333333"/>
                <w:sz w:val="20"/>
                <w:szCs w:val="20"/>
                <w:shd w:val="clear" w:color="auto" w:fill="FFFFFF"/>
                <w:lang w:val="en-US"/>
              </w:rPr>
              <w:t>R.Apreda</w:t>
            </w:r>
            <w:proofErr w:type="spellEnd"/>
            <w:r w:rsidRPr="006B564B">
              <w:rPr>
                <w:rFonts w:cstheme="minorHAnsi"/>
                <w:bCs/>
                <w:color w:val="333333"/>
                <w:sz w:val="20"/>
                <w:szCs w:val="20"/>
                <w:shd w:val="clear" w:color="auto" w:fill="FFFFFF"/>
                <w:lang w:val="en-US"/>
              </w:rPr>
              <w:t xml:space="preserve"> (eds.), Corporate Governance, Virtus </w:t>
            </w:r>
            <w:proofErr w:type="spellStart"/>
            <w:r w:rsidRPr="006B564B">
              <w:rPr>
                <w:rFonts w:cstheme="minorHAnsi"/>
                <w:bCs/>
                <w:color w:val="333333"/>
                <w:sz w:val="20"/>
                <w:szCs w:val="20"/>
                <w:shd w:val="clear" w:color="auto" w:fill="FFFFFF"/>
                <w:lang w:val="en-US"/>
              </w:rPr>
              <w:t>Interpress</w:t>
            </w:r>
            <w:proofErr w:type="spellEnd"/>
            <w:r w:rsidRPr="006B564B">
              <w:rPr>
                <w:rFonts w:cstheme="minorHAnsi"/>
                <w:bCs/>
                <w:color w:val="333333"/>
                <w:sz w:val="20"/>
                <w:szCs w:val="20"/>
                <w:shd w:val="clear" w:color="auto" w:fill="FFFFFF"/>
                <w:lang w:val="en-US"/>
              </w:rPr>
              <w:t>, Sumy 2007.</w:t>
            </w:r>
          </w:p>
          <w:p w14:paraId="77371B47" w14:textId="77777777" w:rsidR="00F42B3F" w:rsidRPr="006B564B" w:rsidRDefault="00F42B3F" w:rsidP="006B564B">
            <w:pPr>
              <w:pStyle w:val="Akapitzlist"/>
              <w:numPr>
                <w:ilvl w:val="0"/>
                <w:numId w:val="24"/>
              </w:numPr>
              <w:ind w:left="459"/>
              <w:rPr>
                <w:rFonts w:cstheme="minorHAnsi"/>
                <w:bCs/>
                <w:color w:val="333333"/>
                <w:sz w:val="20"/>
                <w:szCs w:val="20"/>
                <w:shd w:val="clear" w:color="auto" w:fill="FFFFFF"/>
                <w:lang w:val="en-US"/>
              </w:rPr>
            </w:pPr>
            <w:r w:rsidRPr="006B564B">
              <w:rPr>
                <w:rFonts w:cstheme="minorHAnsi"/>
                <w:bCs/>
                <w:color w:val="333333"/>
                <w:sz w:val="20"/>
                <w:szCs w:val="20"/>
                <w:shd w:val="clear" w:color="auto" w:fill="FFFFFF"/>
                <w:lang w:val="en-US"/>
              </w:rPr>
              <w:t>G20/OECD Principles of Corporate Governance, OECD, Paris 2016.</w:t>
            </w:r>
          </w:p>
          <w:p w14:paraId="181E6DD4" w14:textId="77777777" w:rsidR="00F42B3F" w:rsidRDefault="00F42B3F" w:rsidP="00DA549D">
            <w:pPr>
              <w:pStyle w:val="Akapitzlist"/>
              <w:ind w:left="459"/>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Auxiliary</w:t>
            </w:r>
          </w:p>
          <w:p w14:paraId="62681B61" w14:textId="77777777" w:rsidR="00F42B3F" w:rsidRPr="006B564B" w:rsidRDefault="00F42B3F" w:rsidP="006B564B">
            <w:pPr>
              <w:pStyle w:val="Akapitzlist"/>
              <w:numPr>
                <w:ilvl w:val="0"/>
                <w:numId w:val="26"/>
              </w:numPr>
              <w:ind w:left="459"/>
              <w:rPr>
                <w:rFonts w:cstheme="minorHAnsi"/>
                <w:bCs/>
                <w:color w:val="333333"/>
                <w:sz w:val="20"/>
                <w:szCs w:val="20"/>
                <w:shd w:val="clear" w:color="auto" w:fill="FFFFFF"/>
                <w:lang w:val="en-US"/>
              </w:rPr>
            </w:pPr>
            <w:r w:rsidRPr="006B564B">
              <w:rPr>
                <w:rFonts w:cstheme="minorHAnsi"/>
                <w:bCs/>
                <w:color w:val="333333"/>
                <w:sz w:val="20"/>
                <w:szCs w:val="20"/>
                <w:shd w:val="clear" w:color="auto" w:fill="FFFFFF"/>
                <w:lang w:val="en-US"/>
              </w:rPr>
              <w:t>K.M. Eisenhardt, Agency Theory: An Assessment and Review, “Academy of Management Review,” 1989, Vol. 14, No. 1.</w:t>
            </w:r>
          </w:p>
          <w:p w14:paraId="4EEF4F60" w14:textId="77777777" w:rsidR="00F42B3F" w:rsidRPr="006B564B" w:rsidRDefault="00F42B3F" w:rsidP="006B564B">
            <w:pPr>
              <w:pStyle w:val="Akapitzlist"/>
              <w:numPr>
                <w:ilvl w:val="0"/>
                <w:numId w:val="26"/>
              </w:numPr>
              <w:ind w:left="459"/>
              <w:rPr>
                <w:rFonts w:cstheme="minorHAnsi"/>
                <w:bCs/>
                <w:color w:val="333333"/>
                <w:sz w:val="20"/>
                <w:szCs w:val="20"/>
                <w:shd w:val="clear" w:color="auto" w:fill="FFFFFF"/>
                <w:lang w:val="en-US"/>
              </w:rPr>
            </w:pPr>
            <w:r w:rsidRPr="006B564B">
              <w:rPr>
                <w:rFonts w:cstheme="minorHAnsi"/>
                <w:bCs/>
                <w:color w:val="333333"/>
                <w:sz w:val="20"/>
                <w:szCs w:val="20"/>
                <w:shd w:val="clear" w:color="auto" w:fill="FFFFFF"/>
                <w:lang w:val="en-US"/>
              </w:rPr>
              <w:t xml:space="preserve">R.A.G. Monks, N. </w:t>
            </w:r>
            <w:proofErr w:type="spellStart"/>
            <w:r w:rsidRPr="006B564B">
              <w:rPr>
                <w:rFonts w:cstheme="minorHAnsi"/>
                <w:bCs/>
                <w:color w:val="333333"/>
                <w:sz w:val="20"/>
                <w:szCs w:val="20"/>
                <w:shd w:val="clear" w:color="auto" w:fill="FFFFFF"/>
                <w:lang w:val="en-US"/>
              </w:rPr>
              <w:t>Minow</w:t>
            </w:r>
            <w:proofErr w:type="spellEnd"/>
            <w:r w:rsidRPr="006B564B">
              <w:rPr>
                <w:rFonts w:cstheme="minorHAnsi"/>
                <w:bCs/>
                <w:color w:val="333333"/>
                <w:sz w:val="20"/>
                <w:szCs w:val="20"/>
                <w:shd w:val="clear" w:color="auto" w:fill="FFFFFF"/>
                <w:lang w:val="en-US"/>
              </w:rPr>
              <w:t>, Corporate Governance, 5th Edition, John Wiley &amp; Sons, New York 2011.</w:t>
            </w:r>
          </w:p>
          <w:p w14:paraId="552A1038" w14:textId="4DC4E85F" w:rsidR="00F42B3F" w:rsidRPr="006B564B" w:rsidRDefault="00F42B3F" w:rsidP="006B564B">
            <w:pPr>
              <w:pStyle w:val="Akapitzlist"/>
              <w:numPr>
                <w:ilvl w:val="0"/>
                <w:numId w:val="26"/>
              </w:numPr>
              <w:ind w:left="459"/>
              <w:rPr>
                <w:rFonts w:cstheme="minorHAnsi"/>
                <w:sz w:val="20"/>
                <w:szCs w:val="20"/>
                <w:lang w:val="en-US"/>
              </w:rPr>
            </w:pPr>
            <w:r w:rsidRPr="006B564B">
              <w:rPr>
                <w:rFonts w:cstheme="minorHAnsi"/>
                <w:bCs/>
                <w:color w:val="333333"/>
                <w:sz w:val="20"/>
                <w:szCs w:val="20"/>
                <w:shd w:val="clear" w:color="auto" w:fill="FFFFFF"/>
                <w:lang w:val="en-US"/>
              </w:rPr>
              <w:t xml:space="preserve">A. Shleifer, R.W. </w:t>
            </w:r>
            <w:proofErr w:type="spellStart"/>
            <w:r w:rsidRPr="006B564B">
              <w:rPr>
                <w:rFonts w:cstheme="minorHAnsi"/>
                <w:bCs/>
                <w:color w:val="333333"/>
                <w:sz w:val="20"/>
                <w:szCs w:val="20"/>
                <w:shd w:val="clear" w:color="auto" w:fill="FFFFFF"/>
                <w:lang w:val="en-US"/>
              </w:rPr>
              <w:t>Vishny</w:t>
            </w:r>
            <w:proofErr w:type="spellEnd"/>
            <w:r w:rsidRPr="006B564B">
              <w:rPr>
                <w:rFonts w:cstheme="minorHAnsi"/>
                <w:bCs/>
                <w:color w:val="333333"/>
                <w:sz w:val="20"/>
                <w:szCs w:val="20"/>
                <w:shd w:val="clear" w:color="auto" w:fill="FFFFFF"/>
                <w:lang w:val="en-US"/>
              </w:rPr>
              <w:t>, A Survey of Corporate Governance,  “Journal of Finance” 1997, Vol. 52, No. 2.</w:t>
            </w:r>
          </w:p>
        </w:tc>
      </w:tr>
      <w:tr w:rsidR="00524D5C"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524D5C" w:rsidRPr="003D1DA3" w:rsidRDefault="00524D5C"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33E4D4D9" w14:textId="77777777" w:rsidR="00524D5C" w:rsidRPr="003D1DA3" w:rsidRDefault="00524D5C"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KNOWLEDGE</w:t>
            </w:r>
          </w:p>
          <w:p w14:paraId="6CC65DCC" w14:textId="77777777" w:rsidR="00524D5C" w:rsidRPr="00D9280E" w:rsidRDefault="00524D5C" w:rsidP="00D9280E">
            <w:pPr>
              <w:pStyle w:val="Akapitzlist"/>
              <w:numPr>
                <w:ilvl w:val="0"/>
                <w:numId w:val="20"/>
              </w:numPr>
              <w:ind w:left="459"/>
              <w:rPr>
                <w:rFonts w:eastAsia="Times New Roman" w:cstheme="minorHAnsi"/>
                <w:bCs/>
                <w:sz w:val="20"/>
                <w:szCs w:val="20"/>
                <w:lang w:val="en-US"/>
              </w:rPr>
            </w:pPr>
            <w:r w:rsidRPr="00D9280E">
              <w:rPr>
                <w:rFonts w:eastAsia="Times New Roman" w:cstheme="minorHAnsi"/>
                <w:bCs/>
                <w:sz w:val="20"/>
                <w:szCs w:val="20"/>
                <w:lang w:val="en-US"/>
              </w:rPr>
              <w:t>Understanding the role of corporate governance in companies’ functioning.</w:t>
            </w:r>
          </w:p>
          <w:p w14:paraId="11095A91" w14:textId="77777777" w:rsidR="00524D5C" w:rsidRPr="00D9280E" w:rsidRDefault="00524D5C" w:rsidP="00D9280E">
            <w:pPr>
              <w:pStyle w:val="Akapitzlist"/>
              <w:numPr>
                <w:ilvl w:val="0"/>
                <w:numId w:val="20"/>
              </w:numPr>
              <w:ind w:left="459"/>
              <w:rPr>
                <w:rFonts w:eastAsia="Times New Roman" w:cstheme="minorHAnsi"/>
                <w:bCs/>
                <w:sz w:val="20"/>
                <w:szCs w:val="20"/>
                <w:lang w:val="en-US"/>
              </w:rPr>
            </w:pPr>
            <w:r w:rsidRPr="00D9280E">
              <w:rPr>
                <w:rFonts w:eastAsia="Times New Roman" w:cstheme="minorHAnsi"/>
                <w:bCs/>
                <w:sz w:val="20"/>
                <w:szCs w:val="20"/>
                <w:lang w:val="en-US"/>
              </w:rPr>
              <w:t>Possessing knowledge on corporate governance structures and their diversity across different corporate governance models.</w:t>
            </w:r>
          </w:p>
          <w:p w14:paraId="2EE41F1B" w14:textId="77777777" w:rsidR="00524D5C" w:rsidRPr="00D9280E" w:rsidRDefault="00524D5C" w:rsidP="00D9280E">
            <w:pPr>
              <w:pStyle w:val="Akapitzlist"/>
              <w:numPr>
                <w:ilvl w:val="0"/>
                <w:numId w:val="20"/>
              </w:numPr>
              <w:ind w:left="459"/>
              <w:rPr>
                <w:rFonts w:eastAsia="Times New Roman" w:cstheme="minorHAnsi"/>
                <w:bCs/>
                <w:sz w:val="20"/>
                <w:szCs w:val="20"/>
                <w:lang w:val="en-US"/>
              </w:rPr>
            </w:pPr>
            <w:r w:rsidRPr="00D9280E">
              <w:rPr>
                <w:rFonts w:eastAsia="Times New Roman" w:cstheme="minorHAnsi"/>
                <w:bCs/>
                <w:sz w:val="20"/>
                <w:szCs w:val="20"/>
                <w:lang w:val="en-US"/>
              </w:rPr>
              <w:t>Understanding the role of different stakeholders and relationships between them.</w:t>
            </w:r>
          </w:p>
          <w:p w14:paraId="008A0BA8" w14:textId="0C346770" w:rsidR="00524D5C" w:rsidRPr="00D9280E" w:rsidRDefault="00524D5C" w:rsidP="00D9280E">
            <w:pPr>
              <w:pStyle w:val="Akapitzlist"/>
              <w:numPr>
                <w:ilvl w:val="0"/>
                <w:numId w:val="20"/>
              </w:numPr>
              <w:ind w:left="459"/>
              <w:rPr>
                <w:rFonts w:eastAsia="Times New Roman" w:cstheme="minorHAnsi"/>
                <w:bCs/>
                <w:sz w:val="20"/>
                <w:szCs w:val="20"/>
                <w:lang w:val="en-US"/>
              </w:rPr>
            </w:pPr>
            <w:r w:rsidRPr="00D9280E">
              <w:rPr>
                <w:rFonts w:eastAsia="Times New Roman" w:cstheme="minorHAnsi"/>
                <w:bCs/>
                <w:sz w:val="20"/>
                <w:szCs w:val="20"/>
                <w:lang w:val="en-US"/>
              </w:rPr>
              <w:t>Understand</w:t>
            </w:r>
            <w:r w:rsidR="005D13E6">
              <w:rPr>
                <w:rFonts w:eastAsia="Times New Roman" w:cstheme="minorHAnsi"/>
                <w:bCs/>
                <w:sz w:val="20"/>
                <w:szCs w:val="20"/>
                <w:lang w:val="en-US"/>
              </w:rPr>
              <w:t>ing</w:t>
            </w:r>
            <w:r w:rsidRPr="00D9280E">
              <w:rPr>
                <w:rFonts w:eastAsia="Times New Roman" w:cstheme="minorHAnsi"/>
                <w:bCs/>
                <w:sz w:val="20"/>
                <w:szCs w:val="20"/>
                <w:lang w:val="en-US"/>
              </w:rPr>
              <w:t xml:space="preserve"> the factors which influence the microeconomic and social efficiency of specific corporate governance structures and knowing about the ways of its improvement.</w:t>
            </w:r>
          </w:p>
          <w:p w14:paraId="4AEDCC06" w14:textId="77777777" w:rsidR="00524D5C" w:rsidRPr="003D1DA3" w:rsidRDefault="00524D5C"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SKILLS</w:t>
            </w:r>
          </w:p>
          <w:p w14:paraId="1FB8F187" w14:textId="77777777" w:rsidR="00524D5C" w:rsidRPr="00D9280E" w:rsidRDefault="00524D5C" w:rsidP="00D9280E">
            <w:pPr>
              <w:pStyle w:val="Akapitzlist"/>
              <w:numPr>
                <w:ilvl w:val="0"/>
                <w:numId w:val="21"/>
              </w:numPr>
              <w:ind w:left="459"/>
              <w:rPr>
                <w:rFonts w:eastAsia="Times New Roman" w:cstheme="minorHAnsi"/>
                <w:bCs/>
                <w:sz w:val="20"/>
                <w:szCs w:val="20"/>
                <w:lang w:val="en-US"/>
              </w:rPr>
            </w:pPr>
            <w:r w:rsidRPr="00D9280E">
              <w:rPr>
                <w:rFonts w:eastAsia="Times New Roman" w:cstheme="minorHAnsi"/>
                <w:bCs/>
                <w:sz w:val="20"/>
                <w:szCs w:val="20"/>
                <w:lang w:val="en-US"/>
              </w:rPr>
              <w:t>To identify factors which influence the efficiency of corporate governance mechanisms.</w:t>
            </w:r>
          </w:p>
          <w:p w14:paraId="151683D7" w14:textId="77777777" w:rsidR="00524D5C" w:rsidRPr="00D9280E" w:rsidRDefault="00524D5C" w:rsidP="00D9280E">
            <w:pPr>
              <w:pStyle w:val="Akapitzlist"/>
              <w:numPr>
                <w:ilvl w:val="0"/>
                <w:numId w:val="21"/>
              </w:numPr>
              <w:ind w:left="459"/>
              <w:rPr>
                <w:rFonts w:eastAsia="Times New Roman" w:cstheme="minorHAnsi"/>
                <w:bCs/>
                <w:sz w:val="20"/>
                <w:szCs w:val="20"/>
                <w:lang w:val="en-US"/>
              </w:rPr>
            </w:pPr>
            <w:r w:rsidRPr="00D9280E">
              <w:rPr>
                <w:rFonts w:eastAsia="Times New Roman" w:cstheme="minorHAnsi"/>
                <w:bCs/>
                <w:sz w:val="20"/>
                <w:szCs w:val="20"/>
                <w:lang w:val="en-US"/>
              </w:rPr>
              <w:t>To critically evaluate the state of corporate governance in a business organization and suggest solutions in its improvement.</w:t>
            </w:r>
          </w:p>
          <w:p w14:paraId="1BCC80A3" w14:textId="77777777" w:rsidR="00524D5C" w:rsidRPr="003D1DA3" w:rsidRDefault="00524D5C" w:rsidP="00E369FD">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0F6FA32B" w14:textId="77777777" w:rsidR="00524D5C" w:rsidRPr="00D9280E" w:rsidRDefault="00524D5C" w:rsidP="00D9280E">
            <w:pPr>
              <w:pStyle w:val="Akapitzlist"/>
              <w:numPr>
                <w:ilvl w:val="0"/>
                <w:numId w:val="23"/>
              </w:numPr>
              <w:ind w:left="459"/>
              <w:rPr>
                <w:rFonts w:eastAsia="Times New Roman" w:cstheme="minorHAnsi"/>
                <w:bCs/>
                <w:sz w:val="20"/>
                <w:szCs w:val="20"/>
                <w:lang w:val="en-US"/>
              </w:rPr>
            </w:pPr>
            <w:r w:rsidRPr="00D9280E">
              <w:rPr>
                <w:rFonts w:eastAsia="Times New Roman" w:cstheme="minorHAnsi"/>
                <w:bCs/>
                <w:sz w:val="20"/>
                <w:szCs w:val="20"/>
                <w:lang w:val="en-US"/>
              </w:rPr>
              <w:t>Being prepared to formulate priorities in executing his/her professional duties.</w:t>
            </w:r>
          </w:p>
          <w:p w14:paraId="552A103D" w14:textId="48D353B4" w:rsidR="00524D5C" w:rsidRPr="00D9280E" w:rsidRDefault="00524D5C" w:rsidP="00D9280E">
            <w:pPr>
              <w:pStyle w:val="Akapitzlist"/>
              <w:numPr>
                <w:ilvl w:val="0"/>
                <w:numId w:val="23"/>
              </w:numPr>
              <w:ind w:left="459"/>
              <w:rPr>
                <w:rFonts w:cstheme="minorHAnsi"/>
                <w:sz w:val="20"/>
                <w:szCs w:val="20"/>
                <w:lang w:val="en-US"/>
              </w:rPr>
            </w:pPr>
            <w:r w:rsidRPr="00D9280E">
              <w:rPr>
                <w:rFonts w:eastAsia="Times New Roman" w:cstheme="minorHAnsi"/>
                <w:bCs/>
                <w:sz w:val="20"/>
                <w:szCs w:val="20"/>
                <w:lang w:val="en-US"/>
              </w:rPr>
              <w:t>Being able to think in holistic way, taking into account a multitude of factors which affect realization the tasks of his/her job.</w:t>
            </w:r>
          </w:p>
        </w:tc>
      </w:tr>
      <w:tr w:rsidR="00524D5C"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524D5C" w:rsidRPr="003D1DA3" w:rsidRDefault="00524D5C"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644ED5E" w14:textId="77777777" w:rsidR="00524D5C" w:rsidRPr="00524D5C" w:rsidRDefault="00524D5C" w:rsidP="00524D5C">
            <w:pPr>
              <w:pStyle w:val="Akapitzlist"/>
              <w:numPr>
                <w:ilvl w:val="0"/>
                <w:numId w:val="2"/>
              </w:numPr>
              <w:rPr>
                <w:rFonts w:cstheme="minorHAnsi"/>
                <w:sz w:val="20"/>
                <w:szCs w:val="20"/>
                <w:lang w:val="en-US"/>
              </w:rPr>
            </w:pPr>
            <w:r w:rsidRPr="00524D5C">
              <w:rPr>
                <w:rFonts w:cstheme="minorHAnsi"/>
                <w:sz w:val="20"/>
                <w:szCs w:val="20"/>
                <w:lang w:val="en-US"/>
              </w:rPr>
              <w:t>Theory of corporate governance.</w:t>
            </w:r>
          </w:p>
          <w:p w14:paraId="2D531594" w14:textId="77777777" w:rsidR="00524D5C" w:rsidRPr="00524D5C" w:rsidRDefault="00524D5C" w:rsidP="00524D5C">
            <w:pPr>
              <w:pStyle w:val="Akapitzlist"/>
              <w:numPr>
                <w:ilvl w:val="0"/>
                <w:numId w:val="2"/>
              </w:numPr>
              <w:rPr>
                <w:rFonts w:cstheme="minorHAnsi"/>
                <w:sz w:val="20"/>
                <w:szCs w:val="20"/>
                <w:lang w:val="en-US"/>
              </w:rPr>
            </w:pPr>
            <w:r w:rsidRPr="00524D5C">
              <w:rPr>
                <w:rFonts w:cstheme="minorHAnsi"/>
                <w:sz w:val="20"/>
                <w:szCs w:val="20"/>
                <w:lang w:val="en-US"/>
              </w:rPr>
              <w:t>Company as an element of corporate governance.</w:t>
            </w:r>
          </w:p>
          <w:p w14:paraId="676F8DDA" w14:textId="77777777" w:rsidR="00524D5C" w:rsidRPr="00524D5C" w:rsidRDefault="00524D5C" w:rsidP="00524D5C">
            <w:pPr>
              <w:pStyle w:val="Akapitzlist"/>
              <w:numPr>
                <w:ilvl w:val="0"/>
                <w:numId w:val="2"/>
              </w:numPr>
              <w:rPr>
                <w:rFonts w:cstheme="minorHAnsi"/>
                <w:sz w:val="20"/>
                <w:szCs w:val="20"/>
                <w:lang w:val="en-US"/>
              </w:rPr>
            </w:pPr>
            <w:r w:rsidRPr="00524D5C">
              <w:rPr>
                <w:rFonts w:cstheme="minorHAnsi"/>
                <w:sz w:val="20"/>
                <w:szCs w:val="20"/>
                <w:lang w:val="en-US"/>
              </w:rPr>
              <w:t>Ownership relations.</w:t>
            </w:r>
          </w:p>
          <w:p w14:paraId="3DA1E226" w14:textId="77777777" w:rsidR="00524D5C" w:rsidRPr="00524D5C" w:rsidRDefault="00524D5C" w:rsidP="00524D5C">
            <w:pPr>
              <w:pStyle w:val="Akapitzlist"/>
              <w:numPr>
                <w:ilvl w:val="0"/>
                <w:numId w:val="2"/>
              </w:numPr>
              <w:rPr>
                <w:rFonts w:cstheme="minorHAnsi"/>
                <w:sz w:val="20"/>
                <w:szCs w:val="20"/>
                <w:lang w:val="en-US"/>
              </w:rPr>
            </w:pPr>
            <w:r w:rsidRPr="00524D5C">
              <w:rPr>
                <w:rFonts w:cstheme="minorHAnsi"/>
                <w:sz w:val="20"/>
                <w:szCs w:val="20"/>
                <w:lang w:val="en-US"/>
              </w:rPr>
              <w:t>Models of corporate governance.</w:t>
            </w:r>
          </w:p>
          <w:p w14:paraId="552A1046" w14:textId="3969C63E" w:rsidR="00524D5C" w:rsidRPr="00A76008" w:rsidRDefault="00524D5C" w:rsidP="00524D5C">
            <w:pPr>
              <w:pStyle w:val="Akapitzlist"/>
              <w:numPr>
                <w:ilvl w:val="0"/>
                <w:numId w:val="2"/>
              </w:numPr>
              <w:rPr>
                <w:rFonts w:cstheme="minorHAnsi"/>
                <w:sz w:val="20"/>
                <w:szCs w:val="20"/>
                <w:lang w:val="en-US"/>
              </w:rPr>
            </w:pPr>
            <w:r w:rsidRPr="00524D5C">
              <w:rPr>
                <w:rFonts w:cstheme="minorHAnsi"/>
                <w:sz w:val="20"/>
                <w:szCs w:val="20"/>
                <w:lang w:val="en-US"/>
              </w:rPr>
              <w:t>Good practices of corporate governance.</w:t>
            </w:r>
          </w:p>
        </w:tc>
      </w:tr>
      <w:tr w:rsidR="00524D5C"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524D5C" w:rsidRPr="003D1DA3" w:rsidRDefault="00524D5C"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3EC4B193" w:rsidR="00524D5C" w:rsidRPr="00A76008" w:rsidRDefault="00524D5C" w:rsidP="00B72C3F">
            <w:pPr>
              <w:rPr>
                <w:rFonts w:cstheme="minorHAnsi"/>
                <w:sz w:val="20"/>
                <w:szCs w:val="20"/>
                <w:lang w:val="en-US"/>
              </w:rPr>
            </w:pPr>
            <w:r>
              <w:rPr>
                <w:rFonts w:cstheme="minorHAnsi"/>
                <w:sz w:val="20"/>
                <w:szCs w:val="20"/>
                <w:lang w:val="en-US"/>
              </w:rPr>
              <w:t>Lecture, discussion</w:t>
            </w:r>
          </w:p>
        </w:tc>
      </w:tr>
      <w:tr w:rsidR="00524D5C"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524D5C" w:rsidRPr="003D1DA3" w:rsidRDefault="00524D5C"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30276A83" w:rsidR="00524D5C" w:rsidRPr="00A76008" w:rsidRDefault="00524D5C" w:rsidP="00B72C3F">
            <w:pPr>
              <w:rPr>
                <w:rFonts w:cstheme="minorHAnsi"/>
                <w:sz w:val="20"/>
                <w:szCs w:val="20"/>
                <w:lang w:val="en-US"/>
              </w:rPr>
            </w:pPr>
            <w:r>
              <w:rPr>
                <w:rFonts w:cstheme="minorHAnsi"/>
                <w:sz w:val="20"/>
                <w:szCs w:val="20"/>
                <w:lang w:val="en-US"/>
              </w:rPr>
              <w:t>Exam</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43DC" w14:textId="77777777" w:rsidR="00286FF7" w:rsidRDefault="00286FF7" w:rsidP="006E7390">
      <w:pPr>
        <w:spacing w:after="0" w:line="240" w:lineRule="auto"/>
      </w:pPr>
      <w:r>
        <w:separator/>
      </w:r>
    </w:p>
  </w:endnote>
  <w:endnote w:type="continuationSeparator" w:id="0">
    <w:p w14:paraId="09AB1B4F" w14:textId="77777777" w:rsidR="00286FF7" w:rsidRDefault="00286FF7"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27E7" w14:textId="77777777" w:rsidR="00286FF7" w:rsidRDefault="00286FF7" w:rsidP="006E7390">
      <w:pPr>
        <w:spacing w:after="0" w:line="240" w:lineRule="auto"/>
      </w:pPr>
      <w:r>
        <w:separator/>
      </w:r>
    </w:p>
  </w:footnote>
  <w:footnote w:type="continuationSeparator" w:id="0">
    <w:p w14:paraId="1D54E04B" w14:textId="77777777" w:rsidR="00286FF7" w:rsidRDefault="00286FF7"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FBFC99A4"/>
    <w:lvl w:ilvl="0" w:tplc="1354F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92916"/>
    <w:multiLevelType w:val="hybridMultilevel"/>
    <w:tmpl w:val="E7261F7C"/>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B60FF3"/>
    <w:multiLevelType w:val="hybridMultilevel"/>
    <w:tmpl w:val="35C0726E"/>
    <w:lvl w:ilvl="0" w:tplc="1354F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275C05"/>
    <w:multiLevelType w:val="hybridMultilevel"/>
    <w:tmpl w:val="C63448D8"/>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66CF1"/>
    <w:multiLevelType w:val="hybridMultilevel"/>
    <w:tmpl w:val="3142149C"/>
    <w:lvl w:ilvl="0" w:tplc="1354F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42B95"/>
    <w:multiLevelType w:val="hybridMultilevel"/>
    <w:tmpl w:val="4FE6A040"/>
    <w:lvl w:ilvl="0" w:tplc="1354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291FD2"/>
    <w:multiLevelType w:val="hybridMultilevel"/>
    <w:tmpl w:val="09E4E2DE"/>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C02284"/>
    <w:multiLevelType w:val="hybridMultilevel"/>
    <w:tmpl w:val="C89A5F12"/>
    <w:lvl w:ilvl="0" w:tplc="0415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2"/>
  </w:num>
  <w:num w:numId="4">
    <w:abstractNumId w:val="3"/>
  </w:num>
  <w:num w:numId="5">
    <w:abstractNumId w:val="23"/>
  </w:num>
  <w:num w:numId="6">
    <w:abstractNumId w:val="20"/>
  </w:num>
  <w:num w:numId="7">
    <w:abstractNumId w:val="14"/>
  </w:num>
  <w:num w:numId="8">
    <w:abstractNumId w:val="19"/>
  </w:num>
  <w:num w:numId="9">
    <w:abstractNumId w:val="10"/>
  </w:num>
  <w:num w:numId="10">
    <w:abstractNumId w:val="8"/>
  </w:num>
  <w:num w:numId="11">
    <w:abstractNumId w:val="25"/>
  </w:num>
  <w:num w:numId="12">
    <w:abstractNumId w:val="4"/>
  </w:num>
  <w:num w:numId="13">
    <w:abstractNumId w:val="18"/>
  </w:num>
  <w:num w:numId="14">
    <w:abstractNumId w:val="0"/>
  </w:num>
  <w:num w:numId="15">
    <w:abstractNumId w:val="12"/>
  </w:num>
  <w:num w:numId="16">
    <w:abstractNumId w:val="13"/>
  </w:num>
  <w:num w:numId="17">
    <w:abstractNumId w:val="16"/>
  </w:num>
  <w:num w:numId="18">
    <w:abstractNumId w:val="21"/>
  </w:num>
  <w:num w:numId="19">
    <w:abstractNumId w:val="5"/>
  </w:num>
  <w:num w:numId="20">
    <w:abstractNumId w:val="2"/>
  </w:num>
  <w:num w:numId="21">
    <w:abstractNumId w:val="24"/>
  </w:num>
  <w:num w:numId="22">
    <w:abstractNumId w:val="7"/>
  </w:num>
  <w:num w:numId="23">
    <w:abstractNumId w:val="17"/>
  </w:num>
  <w:num w:numId="24">
    <w:abstractNumId w:val="6"/>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34"/>
    <w:rsid w:val="00050FC2"/>
    <w:rsid w:val="00061BB8"/>
    <w:rsid w:val="000C2FD8"/>
    <w:rsid w:val="000E6206"/>
    <w:rsid w:val="00111331"/>
    <w:rsid w:val="0013104C"/>
    <w:rsid w:val="00156121"/>
    <w:rsid w:val="001843FB"/>
    <w:rsid w:val="001C2D1A"/>
    <w:rsid w:val="001E424A"/>
    <w:rsid w:val="00216ADF"/>
    <w:rsid w:val="00255DF8"/>
    <w:rsid w:val="00266EF3"/>
    <w:rsid w:val="00286FF7"/>
    <w:rsid w:val="002E3EE7"/>
    <w:rsid w:val="003233B4"/>
    <w:rsid w:val="003B17FB"/>
    <w:rsid w:val="003B3BAB"/>
    <w:rsid w:val="003D1DA3"/>
    <w:rsid w:val="003E5E2B"/>
    <w:rsid w:val="004A63A1"/>
    <w:rsid w:val="004D7065"/>
    <w:rsid w:val="0050630E"/>
    <w:rsid w:val="00524D5C"/>
    <w:rsid w:val="00536A41"/>
    <w:rsid w:val="00544B72"/>
    <w:rsid w:val="0054659E"/>
    <w:rsid w:val="00560D3B"/>
    <w:rsid w:val="005862CA"/>
    <w:rsid w:val="005D13E6"/>
    <w:rsid w:val="005F1CAD"/>
    <w:rsid w:val="00607FE6"/>
    <w:rsid w:val="00670459"/>
    <w:rsid w:val="00693951"/>
    <w:rsid w:val="006A6A42"/>
    <w:rsid w:val="006B564B"/>
    <w:rsid w:val="006D36F2"/>
    <w:rsid w:val="006E7390"/>
    <w:rsid w:val="00716989"/>
    <w:rsid w:val="00735AA7"/>
    <w:rsid w:val="007419CC"/>
    <w:rsid w:val="00754C7B"/>
    <w:rsid w:val="007717C7"/>
    <w:rsid w:val="007A495E"/>
    <w:rsid w:val="00806345"/>
    <w:rsid w:val="008724CA"/>
    <w:rsid w:val="008D113F"/>
    <w:rsid w:val="00927901"/>
    <w:rsid w:val="00983CCF"/>
    <w:rsid w:val="009C378A"/>
    <w:rsid w:val="009E034D"/>
    <w:rsid w:val="00A01276"/>
    <w:rsid w:val="00A238B4"/>
    <w:rsid w:val="00A4414B"/>
    <w:rsid w:val="00A55BB8"/>
    <w:rsid w:val="00A76008"/>
    <w:rsid w:val="00AD176F"/>
    <w:rsid w:val="00B03010"/>
    <w:rsid w:val="00B13B22"/>
    <w:rsid w:val="00B66223"/>
    <w:rsid w:val="00B72C3F"/>
    <w:rsid w:val="00BA02F8"/>
    <w:rsid w:val="00C16322"/>
    <w:rsid w:val="00C31C17"/>
    <w:rsid w:val="00C6593B"/>
    <w:rsid w:val="00D055F6"/>
    <w:rsid w:val="00D454B9"/>
    <w:rsid w:val="00D52B9B"/>
    <w:rsid w:val="00D9280E"/>
    <w:rsid w:val="00DA549D"/>
    <w:rsid w:val="00DB1F45"/>
    <w:rsid w:val="00DD1534"/>
    <w:rsid w:val="00DE3EB3"/>
    <w:rsid w:val="00E022BE"/>
    <w:rsid w:val="00ED4704"/>
    <w:rsid w:val="00EE607D"/>
    <w:rsid w:val="00F01226"/>
    <w:rsid w:val="00F053C7"/>
    <w:rsid w:val="00F42B3F"/>
    <w:rsid w:val="00FA6F83"/>
    <w:rsid w:val="00FB5D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090CE665-5F97-4DD2-AAAE-66A633E3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5451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021-2022,21582.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0CFE-7CDF-42FE-ABD1-1A6A3D8D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Agnieszka Gryglicka</cp:lastModifiedBy>
  <cp:revision>16</cp:revision>
  <dcterms:created xsi:type="dcterms:W3CDTF">2022-04-01T16:25:00Z</dcterms:created>
  <dcterms:modified xsi:type="dcterms:W3CDTF">2022-06-21T12:51:00Z</dcterms:modified>
</cp:coreProperties>
</file>