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BF6FAE"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5477C24D" w:rsidR="001843FB" w:rsidRPr="00754C7B" w:rsidRDefault="009D6484" w:rsidP="00754C7B">
            <w:pPr>
              <w:rPr>
                <w:rFonts w:cstheme="minorHAnsi"/>
                <w:b/>
                <w:sz w:val="20"/>
                <w:szCs w:val="20"/>
              </w:rPr>
            </w:pPr>
            <w:proofErr w:type="spellStart"/>
            <w:r>
              <w:rPr>
                <w:rFonts w:cstheme="minorHAnsi"/>
                <w:b/>
                <w:sz w:val="20"/>
                <w:szCs w:val="20"/>
              </w:rPr>
              <w:t>Lecturer</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E0C3A1C" w:rsidR="001843FB" w:rsidRPr="003D1DA3" w:rsidRDefault="00BF6FAE" w:rsidP="00754C7B">
            <w:pPr>
              <w:rPr>
                <w:rFonts w:cstheme="minorHAnsi"/>
                <w:bCs/>
                <w:sz w:val="20"/>
                <w:szCs w:val="20"/>
                <w:lang w:val="en-US"/>
              </w:rPr>
            </w:pPr>
            <w:r>
              <w:rPr>
                <w:rFonts w:cstheme="minorHAnsi"/>
                <w:bCs/>
                <w:sz w:val="20"/>
                <w:szCs w:val="20"/>
                <w:lang w:val="en-US"/>
              </w:rPr>
              <w:t xml:space="preserve">Dr. </w:t>
            </w:r>
            <w:proofErr w:type="spellStart"/>
            <w:r>
              <w:rPr>
                <w:rFonts w:cstheme="minorHAnsi"/>
                <w:bCs/>
                <w:sz w:val="20"/>
                <w:szCs w:val="20"/>
                <w:lang w:val="en-US"/>
              </w:rPr>
              <w:t>Jinhee</w:t>
            </w:r>
            <w:proofErr w:type="spellEnd"/>
            <w:r>
              <w:rPr>
                <w:rFonts w:cstheme="minorHAnsi"/>
                <w:bCs/>
                <w:sz w:val="20"/>
                <w:szCs w:val="20"/>
                <w:lang w:val="en-US"/>
              </w:rPr>
              <w:t xml:space="preserve"> </w:t>
            </w:r>
            <w:proofErr w:type="spellStart"/>
            <w:r>
              <w:rPr>
                <w:rFonts w:cstheme="minorHAnsi"/>
                <w:bCs/>
                <w:sz w:val="20"/>
                <w:szCs w:val="20"/>
                <w:lang w:val="en-US"/>
              </w:rPr>
              <w:t>Yoo</w:t>
            </w:r>
            <w:proofErr w:type="spellEnd"/>
          </w:p>
        </w:tc>
      </w:tr>
      <w:tr w:rsidR="00754C7B" w:rsidRPr="00BF6FAE"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4D218BCA" w:rsidR="00754C7B" w:rsidRPr="00BF6FAE" w:rsidRDefault="00754C7B" w:rsidP="001F5B67">
            <w:pPr>
              <w:rPr>
                <w:rFonts w:cstheme="minorHAnsi"/>
                <w:b/>
                <w:sz w:val="20"/>
                <w:szCs w:val="20"/>
                <w:lang w:val="en-US"/>
              </w:rPr>
            </w:pPr>
            <w:r w:rsidRPr="00BF6FAE">
              <w:rPr>
                <w:rFonts w:cstheme="minorHAnsi"/>
                <w:b/>
                <w:sz w:val="20"/>
                <w:szCs w:val="20"/>
                <w:lang w:val="en-US"/>
              </w:rPr>
              <w:t>PJO*</w:t>
            </w:r>
            <w:r w:rsidR="009D6484" w:rsidRPr="00BF6FAE">
              <w:rPr>
                <w:rFonts w:cstheme="minorHAnsi"/>
                <w:b/>
                <w:sz w:val="20"/>
                <w:szCs w:val="20"/>
                <w:lang w:val="en-US"/>
              </w:rPr>
              <w:t xml:space="preserve"> 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59367565" w:rsidR="00754C7B" w:rsidRPr="003D1DA3" w:rsidRDefault="009D6484" w:rsidP="00BF6FAE">
            <w:pPr>
              <w:rPr>
                <w:rFonts w:cstheme="minorHAnsi"/>
                <w:bCs/>
                <w:sz w:val="20"/>
                <w:szCs w:val="20"/>
                <w:lang w:val="en-US"/>
              </w:rPr>
            </w:pPr>
            <w:r>
              <w:rPr>
                <w:rFonts w:cstheme="minorHAnsi"/>
                <w:bCs/>
                <w:sz w:val="20"/>
                <w:szCs w:val="20"/>
                <w:lang w:val="en-US"/>
              </w:rPr>
              <w:t>YES</w:t>
            </w:r>
          </w:p>
        </w:tc>
      </w:tr>
      <w:tr w:rsidR="001843FB" w:rsidRPr="00BF6FAE"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7EC78B1A" w:rsidR="001843FB" w:rsidRPr="00BF6FAE" w:rsidRDefault="001843FB" w:rsidP="00754C7B">
            <w:pPr>
              <w:rPr>
                <w:rFonts w:cstheme="minorHAnsi"/>
                <w:b/>
                <w:sz w:val="20"/>
                <w:szCs w:val="20"/>
                <w:lang w:val="en-US"/>
              </w:rPr>
            </w:pPr>
            <w:r w:rsidRPr="00BF6FAE">
              <w:rPr>
                <w:rFonts w:cstheme="minorHAnsi"/>
                <w:b/>
                <w:sz w:val="20"/>
                <w:szCs w:val="20"/>
                <w:lang w:val="en-US"/>
              </w:rPr>
              <w:t>PJOE</w:t>
            </w:r>
            <w:r w:rsidR="00754C7B" w:rsidRPr="00BF6FAE">
              <w:rPr>
                <w:rFonts w:cstheme="minorHAnsi"/>
                <w:b/>
                <w:sz w:val="20"/>
                <w:szCs w:val="20"/>
                <w:lang w:val="en-US"/>
              </w:rPr>
              <w:t>*</w:t>
            </w:r>
            <w:r w:rsidR="009D6484" w:rsidRPr="00BF6FAE">
              <w:rPr>
                <w:rFonts w:cstheme="minorHAnsi"/>
                <w:b/>
                <w:sz w:val="20"/>
                <w:szCs w:val="20"/>
                <w:lang w:val="en-US"/>
              </w:rPr>
              <w:t>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194281E1" w:rsidR="001843FB" w:rsidRPr="003D1DA3" w:rsidRDefault="009D6484" w:rsidP="00BF6FAE">
            <w:pPr>
              <w:rPr>
                <w:rFonts w:cstheme="minorHAnsi"/>
                <w:bCs/>
                <w:sz w:val="20"/>
                <w:szCs w:val="20"/>
                <w:lang w:val="en-US"/>
              </w:rPr>
            </w:pPr>
            <w:r>
              <w:rPr>
                <w:rFonts w:cstheme="minorHAnsi"/>
                <w:bCs/>
                <w:sz w:val="20"/>
                <w:szCs w:val="20"/>
                <w:lang w:val="en-US"/>
              </w:rPr>
              <w:t>YES</w:t>
            </w:r>
          </w:p>
        </w:tc>
      </w:tr>
      <w:tr w:rsidR="001843FB" w:rsidRPr="00BF6FAE"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6E9EA452" w:rsidR="001843FB" w:rsidRPr="009D6484" w:rsidRDefault="009D6484" w:rsidP="009D6484">
            <w:pPr>
              <w:rPr>
                <w:rFonts w:cstheme="minorHAnsi"/>
                <w:b/>
                <w:sz w:val="20"/>
                <w:szCs w:val="20"/>
                <w:lang w:val="en-US"/>
              </w:rPr>
            </w:pPr>
            <w:r w:rsidRPr="009D6484">
              <w:rPr>
                <w:rFonts w:cstheme="minorHAnsi"/>
                <w:b/>
                <w:sz w:val="20"/>
                <w:szCs w:val="20"/>
                <w:lang w:val="en-US"/>
              </w:rPr>
              <w:t xml:space="preserve">Major, year, level of studies for PJO </w:t>
            </w:r>
            <w:r w:rsidR="00961677" w:rsidRPr="009D6484">
              <w:rPr>
                <w:rFonts w:cstheme="minorHAnsi"/>
                <w:b/>
                <w:sz w:val="20"/>
                <w:szCs w:val="20"/>
                <w:lang w:val="en-US"/>
              </w:rPr>
              <w:t>(*</w:t>
            </w:r>
            <w:r w:rsidRPr="009D6484">
              <w:rPr>
                <w:rFonts w:cstheme="minorHAnsi"/>
                <w:b/>
                <w:sz w:val="20"/>
                <w:szCs w:val="20"/>
                <w:lang w:val="en-US"/>
              </w:rPr>
              <w:t>required</w:t>
            </w:r>
            <w:r w:rsidR="00961677" w:rsidRPr="009D6484">
              <w:rPr>
                <w:rFonts w:cstheme="minorHAnsi"/>
                <w:b/>
                <w:sz w:val="20"/>
                <w:szCs w:val="20"/>
                <w:lang w:val="en-US"/>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2AA1686" w:rsidR="001843FB" w:rsidRPr="009D6484" w:rsidRDefault="006F73CB" w:rsidP="00754C7B">
            <w:pPr>
              <w:rPr>
                <w:rFonts w:cstheme="minorHAnsi"/>
                <w:bCs/>
                <w:sz w:val="20"/>
                <w:szCs w:val="20"/>
                <w:lang w:val="en-US"/>
              </w:rPr>
            </w:pPr>
            <w:r>
              <w:rPr>
                <w:rFonts w:cstheme="minorHAnsi"/>
                <w:bCs/>
                <w:sz w:val="20"/>
                <w:szCs w:val="20"/>
                <w:lang w:val="en-US"/>
              </w:rPr>
              <w:t>Undergraduate/Graduate</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4B0B750" w:rsidR="001843FB" w:rsidRPr="00BF6FAE" w:rsidRDefault="001843FB" w:rsidP="009D6484">
            <w:pPr>
              <w:rPr>
                <w:rFonts w:cstheme="minorHAnsi"/>
                <w:b/>
                <w:sz w:val="20"/>
                <w:szCs w:val="20"/>
                <w:lang w:val="en-US"/>
              </w:rPr>
            </w:pPr>
            <w:r w:rsidRPr="00BF6FAE">
              <w:rPr>
                <w:rFonts w:cstheme="minorHAnsi"/>
                <w:b/>
                <w:sz w:val="20"/>
                <w:szCs w:val="20"/>
                <w:lang w:val="en-US"/>
              </w:rPr>
              <w:t>Semest</w:t>
            </w:r>
            <w:r w:rsidR="009D6484" w:rsidRPr="00BF6FAE">
              <w:rPr>
                <w:rFonts w:cstheme="minorHAnsi"/>
                <w:b/>
                <w:sz w:val="20"/>
                <w:szCs w:val="20"/>
                <w:lang w:val="en-US"/>
              </w:rPr>
              <w:t>e</w:t>
            </w:r>
            <w:r w:rsidRPr="00BF6FAE">
              <w:rPr>
                <w:rFonts w:cstheme="minorHAnsi"/>
                <w:b/>
                <w:sz w:val="20"/>
                <w:szCs w:val="20"/>
                <w:lang w:val="en-US"/>
              </w:rPr>
              <w:t xml:space="preserve">r </w:t>
            </w:r>
            <w:r w:rsidR="009D6484" w:rsidRPr="00BF6FAE">
              <w:rPr>
                <w:rFonts w:cstheme="minorHAnsi"/>
                <w:b/>
                <w:sz w:val="20"/>
                <w:szCs w:val="20"/>
                <w:lang w:val="en-US"/>
              </w:rPr>
              <w:t xml:space="preserve">of </w:t>
            </w:r>
            <w:r w:rsidRPr="00BF6FAE">
              <w:rPr>
                <w:rFonts w:cstheme="minorHAnsi"/>
                <w:b/>
                <w:sz w:val="20"/>
                <w:szCs w:val="20"/>
                <w:lang w:val="en-US"/>
              </w:rPr>
              <w:t>202</w:t>
            </w:r>
            <w:r w:rsidR="00D503FD" w:rsidRPr="00BF6FAE">
              <w:rPr>
                <w:rFonts w:cstheme="minorHAnsi"/>
                <w:b/>
                <w:sz w:val="20"/>
                <w:szCs w:val="20"/>
                <w:lang w:val="en-US"/>
              </w:rPr>
              <w:t>2</w:t>
            </w:r>
            <w:r w:rsidRPr="00BF6FAE">
              <w:rPr>
                <w:rFonts w:cstheme="minorHAnsi"/>
                <w:b/>
                <w:sz w:val="20"/>
                <w:szCs w:val="20"/>
                <w:lang w:val="en-US"/>
              </w:rPr>
              <w:t>/202</w:t>
            </w:r>
            <w:r w:rsidR="009D6484" w:rsidRPr="00BF6FAE">
              <w:rPr>
                <w:rFonts w:cstheme="minorHAnsi"/>
                <w:b/>
                <w:sz w:val="20"/>
                <w:szCs w:val="20"/>
                <w:lang w:val="en-US"/>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58F4E22" w:rsidR="001843FB" w:rsidRPr="00754C7B" w:rsidRDefault="00BF6FAE" w:rsidP="009D6484">
            <w:pPr>
              <w:rPr>
                <w:rFonts w:cstheme="minorHAnsi"/>
                <w:bCs/>
                <w:sz w:val="20"/>
                <w:szCs w:val="20"/>
              </w:rPr>
            </w:pPr>
            <w:proofErr w:type="spellStart"/>
            <w:r>
              <w:rPr>
                <w:rFonts w:cstheme="minorHAnsi"/>
                <w:bCs/>
                <w:sz w:val="20"/>
                <w:szCs w:val="20"/>
              </w:rPr>
              <w:t>Summer</w:t>
            </w:r>
            <w:proofErr w:type="spellEnd"/>
          </w:p>
        </w:tc>
      </w:tr>
    </w:tbl>
    <w:p w14:paraId="6EAB3A9D" w14:textId="7999ABD7" w:rsidR="001843FB" w:rsidRPr="009D6484" w:rsidRDefault="00754C7B">
      <w:pPr>
        <w:rPr>
          <w:sz w:val="18"/>
          <w:szCs w:val="18"/>
          <w:lang w:val="en-US"/>
        </w:rPr>
      </w:pPr>
      <w:r w:rsidRPr="009D6484">
        <w:rPr>
          <w:sz w:val="18"/>
          <w:szCs w:val="18"/>
          <w:lang w:val="en-US"/>
        </w:rPr>
        <w:t xml:space="preserve">* PJO – </w:t>
      </w:r>
      <w:r w:rsidR="009D6484" w:rsidRPr="009D6484">
        <w:rPr>
          <w:sz w:val="18"/>
          <w:szCs w:val="18"/>
          <w:lang w:val="en-US"/>
        </w:rPr>
        <w:t xml:space="preserve">course in foreign language for Polish students </w:t>
      </w:r>
      <w:r w:rsidRPr="009D6484">
        <w:rPr>
          <w:sz w:val="18"/>
          <w:szCs w:val="18"/>
          <w:lang w:val="en-US"/>
        </w:rPr>
        <w:t xml:space="preserve">/ PJOE – </w:t>
      </w:r>
      <w:r w:rsidR="009D6484" w:rsidRPr="009D6484">
        <w:rPr>
          <w:sz w:val="18"/>
          <w:szCs w:val="18"/>
          <w:lang w:val="en-US"/>
        </w:rPr>
        <w:t xml:space="preserve">course in foreign language for Polish and </w:t>
      </w:r>
      <w:r w:rsidR="009D6484">
        <w:rPr>
          <w:sz w:val="18"/>
          <w:szCs w:val="18"/>
          <w:lang w:val="en-US"/>
        </w:rPr>
        <w:t>Erasmus+ students</w:t>
      </w:r>
      <w:r w:rsidRPr="009D6484">
        <w:rPr>
          <w:sz w:val="18"/>
          <w:szCs w:val="18"/>
          <w:lang w:val="en-US"/>
        </w:rPr>
        <w:br/>
        <w:t xml:space="preserve">** </w:t>
      </w:r>
      <w:r w:rsidR="009D6484">
        <w:rPr>
          <w:sz w:val="18"/>
          <w:szCs w:val="18"/>
          <w:lang w:val="en-US"/>
        </w:rPr>
        <w:t>leave appropriate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FEE6DD8" w:rsidR="001843FB" w:rsidRPr="003D1DA3" w:rsidRDefault="00A80168" w:rsidP="00762272">
            <w:pPr>
              <w:rPr>
                <w:rFonts w:cstheme="minorHAnsi"/>
                <w:bCs/>
                <w:sz w:val="20"/>
                <w:szCs w:val="20"/>
                <w:lang w:val="en-US"/>
              </w:rPr>
            </w:pPr>
            <w:r>
              <w:rPr>
                <w:rFonts w:cstheme="minorHAnsi"/>
                <w:bCs/>
                <w:sz w:val="20"/>
                <w:szCs w:val="20"/>
                <w:lang w:val="en-US"/>
              </w:rPr>
              <w:t>Sport Management</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8B36CAB" w:rsidR="00DD1534" w:rsidRPr="003D1DA3" w:rsidRDefault="005D0369">
            <w:pPr>
              <w:rPr>
                <w:rFonts w:cstheme="minorHAnsi"/>
                <w:bCs/>
                <w:sz w:val="20"/>
                <w:szCs w:val="20"/>
                <w:lang w:val="en-US"/>
              </w:rPr>
            </w:pPr>
            <w:r>
              <w:rPr>
                <w:rFonts w:cstheme="minorHAnsi"/>
                <w:bCs/>
                <w:sz w:val="20"/>
                <w:szCs w:val="20"/>
                <w:lang w:val="en-US"/>
              </w:rPr>
              <w:t>English</w:t>
            </w:r>
          </w:p>
        </w:tc>
      </w:tr>
      <w:tr w:rsidR="00DD1534" w:rsidRPr="00BF6FAE"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8DE3668" w:rsidR="00C16322" w:rsidRPr="009D6484" w:rsidRDefault="00D5713D">
            <w:pPr>
              <w:rPr>
                <w:rFonts w:cstheme="minorHAnsi"/>
                <w:bCs/>
                <w:color w:val="0000FF" w:themeColor="hyperlink"/>
                <w:sz w:val="20"/>
                <w:szCs w:val="20"/>
                <w:u w:val="single"/>
                <w:lang w:val="en-US"/>
              </w:rPr>
            </w:pPr>
            <w:hyperlink r:id="rId8" w:history="1">
              <w:r w:rsidR="00D503FD" w:rsidRPr="009D6484">
                <w:rPr>
                  <w:rStyle w:val="Hipercze"/>
                  <w:lang w:val="en-US"/>
                </w:rPr>
                <w:t>https://www.umcs.pl/en/courses-in-english-2021-2022,21582.htm</w:t>
              </w:r>
            </w:hyperlink>
            <w:r w:rsidR="00D503FD" w:rsidRPr="009D6484">
              <w:rPr>
                <w:lang w:val="en-US"/>
              </w:rPr>
              <w:t xml:space="preserve"> </w:t>
            </w:r>
            <w:r w:rsidR="00C16322" w:rsidRPr="009D6484">
              <w:rPr>
                <w:rStyle w:val="Hipercze"/>
                <w:rFonts w:cstheme="minorHAnsi"/>
                <w:bCs/>
                <w:sz w:val="20"/>
                <w:szCs w:val="20"/>
                <w:lang w:val="en-US"/>
              </w:rPr>
              <w:br/>
            </w:r>
            <w:r w:rsidR="009D6484" w:rsidRPr="009D6484">
              <w:rPr>
                <w:rFonts w:cstheme="minorHAnsi"/>
                <w:bCs/>
                <w:sz w:val="20"/>
                <w:szCs w:val="20"/>
                <w:lang w:val="en-US"/>
              </w:rPr>
              <w:t>(for</w:t>
            </w:r>
            <w:r w:rsidR="00C16322" w:rsidRPr="009D6484">
              <w:rPr>
                <w:rFonts w:cstheme="minorHAnsi"/>
                <w:bCs/>
                <w:sz w:val="20"/>
                <w:szCs w:val="20"/>
                <w:lang w:val="en-US"/>
              </w:rPr>
              <w:t xml:space="preserve">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C3B0BF6" w:rsidR="00DD1534" w:rsidRPr="003D1DA3" w:rsidRDefault="00D1727E">
            <w:pPr>
              <w:rPr>
                <w:rFonts w:cstheme="minorHAnsi"/>
                <w:bCs/>
                <w:sz w:val="20"/>
                <w:szCs w:val="20"/>
                <w:lang w:val="en-US"/>
              </w:rPr>
            </w:pPr>
            <w:r>
              <w:rPr>
                <w:rFonts w:cstheme="minorHAnsi"/>
                <w:bCs/>
                <w:sz w:val="20"/>
                <w:szCs w:val="20"/>
                <w:lang w:val="en-US"/>
              </w:rPr>
              <w:t>N/A</w:t>
            </w:r>
          </w:p>
        </w:tc>
      </w:tr>
      <w:tr w:rsidR="00DD1534" w:rsidRPr="00BF6FAE"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09F5F097" w14:textId="77777777" w:rsidR="00DD5729" w:rsidRDefault="00DD5729" w:rsidP="00DD5729">
            <w:pPr>
              <w:rPr>
                <w:rFonts w:eastAsia="Times New Roman" w:cstheme="minorHAnsi"/>
                <w:bCs/>
                <w:sz w:val="20"/>
                <w:szCs w:val="20"/>
                <w:lang w:val="en-GB"/>
              </w:rPr>
            </w:pPr>
            <w:r>
              <w:rPr>
                <w:rFonts w:eastAsia="Times New Roman" w:cstheme="minorHAnsi"/>
                <w:bCs/>
                <w:sz w:val="20"/>
                <w:szCs w:val="20"/>
                <w:lang w:val="en-GB"/>
              </w:rPr>
              <w:t>Contact hours (work with an academic teacher): 15</w:t>
            </w:r>
          </w:p>
          <w:p w14:paraId="3B1B7605" w14:textId="77777777" w:rsidR="00DD5729" w:rsidRDefault="00DD5729" w:rsidP="00DD5729">
            <w:pPr>
              <w:rPr>
                <w:rFonts w:eastAsia="Times New Roman" w:cstheme="minorHAnsi"/>
                <w:bCs/>
                <w:sz w:val="20"/>
                <w:szCs w:val="20"/>
                <w:lang w:val="en-GB"/>
              </w:rPr>
            </w:pPr>
            <w:r>
              <w:rPr>
                <w:rFonts w:eastAsia="Times New Roman" w:cstheme="minorHAnsi"/>
                <w:bCs/>
                <w:sz w:val="20"/>
                <w:szCs w:val="20"/>
                <w:lang w:val="en-GB"/>
              </w:rPr>
              <w:t>Total number of hours with an academic teacher: 20</w:t>
            </w:r>
          </w:p>
          <w:p w14:paraId="278B7B41" w14:textId="77777777" w:rsidR="00DD5729" w:rsidRDefault="00DD5729" w:rsidP="00DD5729">
            <w:pPr>
              <w:rPr>
                <w:rFonts w:eastAsia="Times New Roman" w:cstheme="minorHAnsi"/>
                <w:bCs/>
                <w:sz w:val="20"/>
                <w:szCs w:val="20"/>
                <w:lang w:val="en-GB"/>
              </w:rPr>
            </w:pPr>
            <w:r>
              <w:rPr>
                <w:rFonts w:eastAsia="Times New Roman" w:cstheme="minorHAnsi"/>
                <w:bCs/>
                <w:sz w:val="20"/>
                <w:szCs w:val="20"/>
                <w:lang w:val="en-GB"/>
              </w:rPr>
              <w:t>Number of ECTS points with an academic teacher: 1,5</w:t>
            </w:r>
            <w:r>
              <w:rPr>
                <w:rFonts w:eastAsia="Times New Roman" w:cstheme="minorHAnsi"/>
                <w:bCs/>
                <w:sz w:val="20"/>
                <w:szCs w:val="20"/>
                <w:lang w:val="en-GB"/>
              </w:rPr>
              <w:br/>
              <w:t>Non-contact hours (students' own work): 20</w:t>
            </w:r>
            <w:bookmarkStart w:id="0" w:name="_GoBack"/>
            <w:bookmarkEnd w:id="0"/>
            <w:r>
              <w:rPr>
                <w:rFonts w:eastAsia="Times New Roman" w:cstheme="minorHAnsi"/>
                <w:bCs/>
                <w:sz w:val="20"/>
                <w:szCs w:val="20"/>
                <w:lang w:val="en-GB"/>
              </w:rPr>
              <w:br/>
              <w:t>Total number of non-contact hours: 20</w:t>
            </w:r>
            <w:r>
              <w:rPr>
                <w:rFonts w:eastAsia="Times New Roman" w:cstheme="minorHAnsi"/>
                <w:bCs/>
                <w:sz w:val="20"/>
                <w:szCs w:val="20"/>
                <w:lang w:val="en-GB"/>
              </w:rPr>
              <w:br/>
              <w:t>Number of ECTS points for non-contact hours: 1,5</w:t>
            </w:r>
          </w:p>
          <w:p w14:paraId="552A100D" w14:textId="2D04337F" w:rsidR="00DD1534" w:rsidRPr="003D1DA3" w:rsidRDefault="00DD5729" w:rsidP="00DD5729">
            <w:pPr>
              <w:rPr>
                <w:rFonts w:cstheme="minorHAnsi"/>
                <w:bCs/>
                <w:sz w:val="20"/>
                <w:szCs w:val="20"/>
                <w:lang w:val="en-US"/>
              </w:rPr>
            </w:pPr>
            <w:r>
              <w:rPr>
                <w:rFonts w:eastAsia="Times New Roman" w:cstheme="minorHAnsi"/>
                <w:bCs/>
                <w:sz w:val="20"/>
                <w:szCs w:val="20"/>
                <w:lang w:val="en-GB"/>
              </w:rPr>
              <w:t>Total number of ECTS points for the module: 3</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05A6E28" w14:textId="77777777" w:rsidR="00DD1534" w:rsidRDefault="002F27B6" w:rsidP="00B03010">
            <w:pPr>
              <w:rPr>
                <w:rFonts w:cstheme="minorHAnsi"/>
                <w:bCs/>
                <w:sz w:val="20"/>
                <w:szCs w:val="20"/>
                <w:lang w:val="en-US"/>
              </w:rPr>
            </w:pPr>
            <w:r>
              <w:rPr>
                <w:rFonts w:cstheme="minorHAnsi"/>
                <w:bCs/>
                <w:sz w:val="20"/>
                <w:szCs w:val="20"/>
                <w:lang w:val="en-US"/>
              </w:rPr>
              <w:t>Case study</w:t>
            </w:r>
          </w:p>
          <w:p w14:paraId="552A1013" w14:textId="0E195007" w:rsidR="002F27B6" w:rsidRPr="003D1DA3" w:rsidRDefault="002F27B6" w:rsidP="00B03010">
            <w:pPr>
              <w:rPr>
                <w:rFonts w:cstheme="minorHAnsi"/>
                <w:bCs/>
                <w:sz w:val="20"/>
                <w:szCs w:val="20"/>
                <w:lang w:val="en-US"/>
              </w:rPr>
            </w:pPr>
            <w:r>
              <w:rPr>
                <w:rFonts w:cstheme="minorHAnsi"/>
                <w:bCs/>
                <w:sz w:val="20"/>
                <w:szCs w:val="20"/>
                <w:lang w:val="en-US"/>
              </w:rPr>
              <w:t>Final paper and presentation</w:t>
            </w:r>
          </w:p>
        </w:tc>
      </w:tr>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49D7E2DB" w:rsidR="00DD1534" w:rsidRPr="003D1DA3" w:rsidRDefault="008443E2" w:rsidP="00F053C7">
            <w:pPr>
              <w:jc w:val="both"/>
              <w:rPr>
                <w:rFonts w:eastAsia="Times New Roman" w:cstheme="minorHAnsi"/>
                <w:bCs/>
                <w:sz w:val="20"/>
                <w:szCs w:val="20"/>
                <w:lang w:val="en-US"/>
              </w:rPr>
            </w:pPr>
            <w:r w:rsidRPr="008443E2">
              <w:rPr>
                <w:rFonts w:eastAsia="Times New Roman" w:cstheme="minorHAnsi"/>
                <w:bCs/>
                <w:sz w:val="20"/>
                <w:szCs w:val="20"/>
                <w:lang w:val="en-US"/>
              </w:rPr>
              <w:t>The intention of this course is to cover, in detail, the business of sport. Topics to be addressed include</w:t>
            </w:r>
            <w:r w:rsidR="00FD5E68">
              <w:rPr>
                <w:rFonts w:eastAsia="Times New Roman" w:cstheme="minorHAnsi"/>
                <w:bCs/>
                <w:sz w:val="20"/>
                <w:szCs w:val="20"/>
                <w:lang w:val="en-US"/>
              </w:rPr>
              <w:t xml:space="preserve"> </w:t>
            </w:r>
            <w:r w:rsidRPr="008443E2">
              <w:rPr>
                <w:rFonts w:eastAsia="Times New Roman" w:cstheme="minorHAnsi"/>
                <w:bCs/>
                <w:sz w:val="20"/>
                <w:szCs w:val="20"/>
                <w:lang w:val="en-US"/>
              </w:rPr>
              <w:t xml:space="preserve">but </w:t>
            </w:r>
            <w:r w:rsidR="009C2B64">
              <w:rPr>
                <w:rFonts w:eastAsia="Times New Roman" w:cstheme="minorHAnsi"/>
                <w:bCs/>
                <w:sz w:val="20"/>
                <w:szCs w:val="20"/>
                <w:lang w:val="en-US"/>
              </w:rPr>
              <w:t xml:space="preserve">are </w:t>
            </w:r>
            <w:r w:rsidRPr="008443E2">
              <w:rPr>
                <w:rFonts w:eastAsia="Times New Roman" w:cstheme="minorHAnsi"/>
                <w:bCs/>
                <w:sz w:val="20"/>
                <w:szCs w:val="20"/>
                <w:lang w:val="en-US"/>
              </w:rPr>
              <w:t xml:space="preserve">not limited to: Ethics in Sport Management, Organizational Theory and the Study of Sport, Sport Governance, International Sport Governance, Basic Law Applied to Sport, Economics and Sport, Accounting and Budgeting, Financing Sport, Sponsorship, Group Decision Making and Problem Solving, </w:t>
            </w:r>
            <w:r w:rsidR="0041474A" w:rsidRPr="008443E2">
              <w:rPr>
                <w:rFonts w:eastAsia="Times New Roman" w:cstheme="minorHAnsi"/>
                <w:bCs/>
                <w:sz w:val="20"/>
                <w:szCs w:val="20"/>
                <w:lang w:val="en-US"/>
              </w:rPr>
              <w:t xml:space="preserve">Managing Employee Diversity in the Sport Industry, </w:t>
            </w:r>
            <w:r w:rsidRPr="008443E2">
              <w:rPr>
                <w:rFonts w:eastAsia="Times New Roman" w:cstheme="minorHAnsi"/>
                <w:bCs/>
                <w:sz w:val="20"/>
                <w:szCs w:val="20"/>
                <w:lang w:val="en-US"/>
              </w:rPr>
              <w:t>and others.</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095E8915" w14:textId="77777777" w:rsidR="001C2D1A" w:rsidRPr="00EA0EC5" w:rsidRDefault="00D164F0" w:rsidP="006A6A42">
            <w:pPr>
              <w:pStyle w:val="Akapitzlist"/>
              <w:numPr>
                <w:ilvl w:val="0"/>
                <w:numId w:val="1"/>
              </w:numPr>
              <w:rPr>
                <w:rFonts w:cstheme="minorHAnsi"/>
                <w:bCs/>
                <w:sz w:val="20"/>
                <w:szCs w:val="20"/>
                <w:shd w:val="clear" w:color="auto" w:fill="FFFFFF"/>
                <w:lang w:val="en-US"/>
              </w:rPr>
            </w:pPr>
            <w:r w:rsidRPr="00EA0EC5">
              <w:rPr>
                <w:rFonts w:cstheme="minorHAnsi"/>
                <w:bCs/>
                <w:sz w:val="20"/>
                <w:szCs w:val="20"/>
                <w:shd w:val="clear" w:color="auto" w:fill="FFFFFF"/>
                <w:lang w:val="en-US"/>
              </w:rPr>
              <w:t>Recommended text:</w:t>
            </w:r>
          </w:p>
          <w:p w14:paraId="5C28BE85" w14:textId="77777777" w:rsidR="00D164F0" w:rsidRPr="00EA0EC5" w:rsidRDefault="008B6A9B" w:rsidP="00D164F0">
            <w:pPr>
              <w:pStyle w:val="Akapitzlist"/>
              <w:rPr>
                <w:rFonts w:cstheme="minorHAnsi"/>
                <w:bCs/>
                <w:sz w:val="20"/>
                <w:szCs w:val="20"/>
                <w:shd w:val="clear" w:color="auto" w:fill="FFFFFF"/>
                <w:lang w:val="en-US"/>
              </w:rPr>
            </w:pPr>
            <w:proofErr w:type="spellStart"/>
            <w:r w:rsidRPr="00EA0EC5">
              <w:rPr>
                <w:rFonts w:cstheme="minorHAnsi"/>
                <w:bCs/>
                <w:sz w:val="20"/>
                <w:szCs w:val="20"/>
                <w:shd w:val="clear" w:color="auto" w:fill="FFFFFF"/>
                <w:lang w:val="en-US"/>
              </w:rPr>
              <w:t>Masteralexis</w:t>
            </w:r>
            <w:proofErr w:type="spellEnd"/>
            <w:r w:rsidRPr="00EA0EC5">
              <w:rPr>
                <w:rFonts w:cstheme="minorHAnsi"/>
                <w:bCs/>
                <w:sz w:val="20"/>
                <w:szCs w:val="20"/>
                <w:shd w:val="clear" w:color="auto" w:fill="FFFFFF"/>
                <w:lang w:val="en-US"/>
              </w:rPr>
              <w:t xml:space="preserve">, L.P., Barr, C.A., Hums, M.A. (2018). </w:t>
            </w:r>
            <w:r w:rsidRPr="00EA0EC5">
              <w:rPr>
                <w:rFonts w:cstheme="minorHAnsi"/>
                <w:bCs/>
                <w:i/>
                <w:iCs/>
                <w:sz w:val="20"/>
                <w:szCs w:val="20"/>
                <w:shd w:val="clear" w:color="auto" w:fill="FFFFFF"/>
                <w:lang w:val="en-US"/>
              </w:rPr>
              <w:t>Principles and practice of sport management</w:t>
            </w:r>
            <w:r w:rsidRPr="00EA0EC5">
              <w:rPr>
                <w:rFonts w:cstheme="minorHAnsi"/>
                <w:bCs/>
                <w:sz w:val="20"/>
                <w:szCs w:val="20"/>
                <w:shd w:val="clear" w:color="auto" w:fill="FFFFFF"/>
                <w:lang w:val="en-US"/>
              </w:rPr>
              <w:t xml:space="preserve"> (6th ed.). Jones &amp; Bartlett Publishers.</w:t>
            </w:r>
          </w:p>
          <w:p w14:paraId="552A101D" w14:textId="69203B3F" w:rsidR="008B6A9B" w:rsidRPr="003D1DA3" w:rsidRDefault="008B6A9B" w:rsidP="008B6A9B">
            <w:pPr>
              <w:pStyle w:val="Akapitzlist"/>
              <w:numPr>
                <w:ilvl w:val="0"/>
                <w:numId w:val="1"/>
              </w:numPr>
              <w:rPr>
                <w:rFonts w:cstheme="minorHAnsi"/>
                <w:bCs/>
                <w:color w:val="333333"/>
                <w:sz w:val="20"/>
                <w:szCs w:val="20"/>
                <w:shd w:val="clear" w:color="auto" w:fill="FFFFFF"/>
                <w:lang w:val="en-US"/>
              </w:rPr>
            </w:pPr>
            <w:r w:rsidRPr="00EA0EC5">
              <w:rPr>
                <w:rFonts w:cstheme="minorHAnsi"/>
                <w:bCs/>
                <w:sz w:val="20"/>
                <w:szCs w:val="20"/>
                <w:shd w:val="clear" w:color="auto" w:fill="FFFFFF"/>
                <w:lang w:val="en-US"/>
              </w:rPr>
              <w:t>Additional/Required readings will be provided</w:t>
            </w:r>
            <w:r w:rsidR="007E6DD2" w:rsidRPr="00EA0EC5">
              <w:rPr>
                <w:rFonts w:cstheme="minorHAnsi"/>
                <w:bCs/>
                <w:sz w:val="20"/>
                <w:szCs w:val="20"/>
                <w:shd w:val="clear" w:color="auto" w:fill="FFFFFF"/>
                <w:lang w:val="en-US"/>
              </w:rPr>
              <w:t>.</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3A73448E" w14:textId="30C58547" w:rsidR="000C2FD8" w:rsidRDefault="000F291C" w:rsidP="003233B4">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T</w:t>
            </w:r>
            <w:r w:rsidR="00C37D3B" w:rsidRPr="00C37D3B">
              <w:rPr>
                <w:rFonts w:eastAsia="Times New Roman" w:cstheme="minorHAnsi"/>
                <w:bCs/>
                <w:sz w:val="20"/>
                <w:szCs w:val="20"/>
                <w:lang w:val="en-US"/>
              </w:rPr>
              <w:t xml:space="preserve">he various aspects </w:t>
            </w:r>
            <w:r w:rsidR="009C2B64">
              <w:rPr>
                <w:rFonts w:eastAsia="Times New Roman" w:cstheme="minorHAnsi"/>
                <w:bCs/>
                <w:sz w:val="20"/>
                <w:szCs w:val="20"/>
                <w:lang w:val="en-US"/>
              </w:rPr>
              <w:t xml:space="preserve">and current events of </w:t>
            </w:r>
            <w:r w:rsidR="00C37D3B" w:rsidRPr="00C37D3B">
              <w:rPr>
                <w:rFonts w:eastAsia="Times New Roman" w:cstheme="minorHAnsi"/>
                <w:bCs/>
                <w:sz w:val="20"/>
                <w:szCs w:val="20"/>
                <w:lang w:val="en-US"/>
              </w:rPr>
              <w:t>the sport</w:t>
            </w:r>
            <w:r w:rsidR="009C2B64">
              <w:rPr>
                <w:rFonts w:eastAsia="Times New Roman" w:cstheme="minorHAnsi"/>
                <w:bCs/>
                <w:sz w:val="20"/>
                <w:szCs w:val="20"/>
                <w:lang w:val="en-US"/>
              </w:rPr>
              <w:t xml:space="preserve"> indu</w:t>
            </w:r>
            <w:r w:rsidR="00C37D3B" w:rsidRPr="00C37D3B">
              <w:rPr>
                <w:rFonts w:eastAsia="Times New Roman" w:cstheme="minorHAnsi"/>
                <w:bCs/>
                <w:sz w:val="20"/>
                <w:szCs w:val="20"/>
                <w:lang w:val="en-US"/>
              </w:rPr>
              <w:t>stry</w:t>
            </w:r>
            <w:r w:rsidR="004A3749">
              <w:rPr>
                <w:rFonts w:eastAsia="Times New Roman" w:cstheme="minorHAnsi"/>
                <w:bCs/>
                <w:sz w:val="20"/>
                <w:szCs w:val="20"/>
                <w:lang w:val="en-US"/>
              </w:rPr>
              <w:t xml:space="preserve"> </w:t>
            </w:r>
          </w:p>
          <w:p w14:paraId="2621991E" w14:textId="04EFAB57" w:rsidR="000F291C" w:rsidRPr="003D1DA3" w:rsidRDefault="005871C1" w:rsidP="003233B4">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T</w:t>
            </w:r>
            <w:r w:rsidRPr="005871C1">
              <w:rPr>
                <w:rFonts w:eastAsia="Times New Roman" w:cstheme="minorHAnsi"/>
                <w:bCs/>
                <w:sz w:val="20"/>
                <w:szCs w:val="20"/>
                <w:lang w:val="en-US"/>
              </w:rPr>
              <w:t>he management process i</w:t>
            </w:r>
            <w:r>
              <w:rPr>
                <w:rFonts w:eastAsia="Times New Roman" w:cstheme="minorHAnsi"/>
                <w:bCs/>
                <w:sz w:val="20"/>
                <w:szCs w:val="20"/>
                <w:lang w:val="en-US"/>
              </w:rPr>
              <w:t>n the sport setting</w:t>
            </w:r>
          </w:p>
          <w:p w14:paraId="697095DF" w14:textId="70CF906F"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65E4F11A" w14:textId="48E3E69C" w:rsidR="000C2FD8" w:rsidRDefault="00493558" w:rsidP="003233B4">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Critical thinking, analytical, and problem-solving skills</w:t>
            </w:r>
          </w:p>
          <w:p w14:paraId="6A12BA1F" w14:textId="0B20C47E" w:rsidR="00493558" w:rsidRPr="003D1DA3" w:rsidRDefault="00493558" w:rsidP="003233B4">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Oral and written communication skills</w:t>
            </w:r>
          </w:p>
          <w:p w14:paraId="1FC48C42" w14:textId="77777777"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64A96362" w14:textId="47F54AE7" w:rsidR="000C2FD8" w:rsidRDefault="007A1E68" w:rsidP="003233B4">
            <w:pPr>
              <w:pStyle w:val="Akapitzlist"/>
              <w:numPr>
                <w:ilvl w:val="0"/>
                <w:numId w:val="14"/>
              </w:numPr>
              <w:rPr>
                <w:rFonts w:eastAsia="Times New Roman" w:cstheme="minorHAnsi"/>
                <w:bCs/>
                <w:sz w:val="20"/>
                <w:szCs w:val="20"/>
                <w:lang w:val="en-US"/>
              </w:rPr>
            </w:pPr>
            <w:r>
              <w:rPr>
                <w:rFonts w:eastAsia="Times New Roman" w:cstheme="minorHAnsi"/>
                <w:bCs/>
                <w:sz w:val="20"/>
                <w:szCs w:val="20"/>
                <w:lang w:val="en-US"/>
              </w:rPr>
              <w:t>Readiness</w:t>
            </w:r>
            <w:r w:rsidR="005866D1">
              <w:rPr>
                <w:rFonts w:eastAsia="Times New Roman" w:cstheme="minorHAnsi"/>
                <w:bCs/>
                <w:sz w:val="20"/>
                <w:szCs w:val="20"/>
                <w:lang w:val="en-US"/>
              </w:rPr>
              <w:t>/Willingness</w:t>
            </w:r>
            <w:r>
              <w:rPr>
                <w:rFonts w:eastAsia="Times New Roman" w:cstheme="minorHAnsi"/>
                <w:bCs/>
                <w:sz w:val="20"/>
                <w:szCs w:val="20"/>
                <w:lang w:val="en-US"/>
              </w:rPr>
              <w:t xml:space="preserve"> to learn</w:t>
            </w:r>
          </w:p>
          <w:p w14:paraId="552A1022" w14:textId="3CE3DF3E" w:rsidR="007A1E68" w:rsidRPr="003D1DA3" w:rsidRDefault="005866D1" w:rsidP="003233B4">
            <w:pPr>
              <w:pStyle w:val="Akapitzlist"/>
              <w:numPr>
                <w:ilvl w:val="0"/>
                <w:numId w:val="14"/>
              </w:numPr>
              <w:rPr>
                <w:rFonts w:eastAsia="Times New Roman" w:cstheme="minorHAnsi"/>
                <w:bCs/>
                <w:sz w:val="20"/>
                <w:szCs w:val="20"/>
                <w:lang w:val="en-US"/>
              </w:rPr>
            </w:pPr>
            <w:r>
              <w:rPr>
                <w:rFonts w:eastAsia="Times New Roman" w:cstheme="minorHAnsi"/>
                <w:bCs/>
                <w:sz w:val="20"/>
                <w:szCs w:val="20"/>
                <w:lang w:val="en-US"/>
              </w:rPr>
              <w:t>Responsibility and accountability</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D5713D"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9B8D1F2" w14:textId="77777777" w:rsidR="002F27B6" w:rsidRDefault="002F27B6" w:rsidP="002F27B6">
            <w:pPr>
              <w:rPr>
                <w:rFonts w:cstheme="minorHAnsi"/>
                <w:bCs/>
                <w:sz w:val="20"/>
                <w:szCs w:val="20"/>
                <w:lang w:val="en-US"/>
              </w:rPr>
            </w:pPr>
            <w:r>
              <w:rPr>
                <w:rFonts w:cstheme="minorHAnsi"/>
                <w:bCs/>
                <w:sz w:val="20"/>
                <w:szCs w:val="20"/>
                <w:lang w:val="en-US"/>
              </w:rPr>
              <w:t>Case study</w:t>
            </w:r>
          </w:p>
          <w:p w14:paraId="552A102E" w14:textId="225B1C97" w:rsidR="00FA6F83" w:rsidRPr="00A76008" w:rsidRDefault="002F27B6" w:rsidP="002F27B6">
            <w:pPr>
              <w:rPr>
                <w:rFonts w:cstheme="minorHAnsi"/>
                <w:sz w:val="20"/>
                <w:szCs w:val="20"/>
                <w:lang w:val="en-US"/>
              </w:rPr>
            </w:pPr>
            <w:r>
              <w:rPr>
                <w:rFonts w:cstheme="minorHAnsi"/>
                <w:bCs/>
                <w:sz w:val="20"/>
                <w:szCs w:val="20"/>
                <w:lang w:val="en-US"/>
              </w:rPr>
              <w:t>Final paper and presentation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40A143C" w14:textId="77777777" w:rsidR="00A65DFB" w:rsidRDefault="00A65DFB" w:rsidP="00A65DFB">
            <w:pPr>
              <w:pStyle w:val="Akapitzlist"/>
              <w:numPr>
                <w:ilvl w:val="0"/>
                <w:numId w:val="16"/>
              </w:numPr>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Recommended text:</w:t>
            </w:r>
          </w:p>
          <w:p w14:paraId="01B6FE0B" w14:textId="77777777" w:rsidR="00A65DFB" w:rsidRDefault="00A65DFB" w:rsidP="00A65DFB">
            <w:pPr>
              <w:pStyle w:val="Akapitzlist"/>
              <w:rPr>
                <w:rFonts w:cstheme="minorHAnsi"/>
                <w:bCs/>
                <w:color w:val="333333"/>
                <w:sz w:val="20"/>
                <w:szCs w:val="20"/>
                <w:shd w:val="clear" w:color="auto" w:fill="FFFFFF"/>
                <w:lang w:val="en-US"/>
              </w:rPr>
            </w:pPr>
            <w:proofErr w:type="spellStart"/>
            <w:r w:rsidRPr="008B6A9B">
              <w:rPr>
                <w:rFonts w:cstheme="minorHAnsi"/>
                <w:bCs/>
                <w:color w:val="333333"/>
                <w:sz w:val="20"/>
                <w:szCs w:val="20"/>
                <w:shd w:val="clear" w:color="auto" w:fill="FFFFFF"/>
                <w:lang w:val="en-US"/>
              </w:rPr>
              <w:t>Masteralexis</w:t>
            </w:r>
            <w:proofErr w:type="spellEnd"/>
            <w:r w:rsidRPr="008B6A9B">
              <w:rPr>
                <w:rFonts w:cstheme="minorHAnsi"/>
                <w:bCs/>
                <w:color w:val="333333"/>
                <w:sz w:val="20"/>
                <w:szCs w:val="20"/>
                <w:shd w:val="clear" w:color="auto" w:fill="FFFFFF"/>
                <w:lang w:val="en-US"/>
              </w:rPr>
              <w:t xml:space="preserve">, L.P., Barr, C.A., Hums, M.A. (2018). </w:t>
            </w:r>
            <w:r w:rsidRPr="008B6A9B">
              <w:rPr>
                <w:rFonts w:cstheme="minorHAnsi"/>
                <w:bCs/>
                <w:i/>
                <w:iCs/>
                <w:color w:val="333333"/>
                <w:sz w:val="20"/>
                <w:szCs w:val="20"/>
                <w:shd w:val="clear" w:color="auto" w:fill="FFFFFF"/>
                <w:lang w:val="en-US"/>
              </w:rPr>
              <w:t>Principles and practice of sport management</w:t>
            </w:r>
            <w:r w:rsidRPr="008B6A9B">
              <w:rPr>
                <w:rFonts w:cstheme="minorHAnsi"/>
                <w:bCs/>
                <w:color w:val="333333"/>
                <w:sz w:val="20"/>
                <w:szCs w:val="20"/>
                <w:shd w:val="clear" w:color="auto" w:fill="FFFFFF"/>
                <w:lang w:val="en-US"/>
              </w:rPr>
              <w:t xml:space="preserve"> (6th ed.).</w:t>
            </w:r>
            <w:r>
              <w:rPr>
                <w:rFonts w:cstheme="minorHAnsi"/>
                <w:bCs/>
                <w:color w:val="333333"/>
                <w:sz w:val="20"/>
                <w:szCs w:val="20"/>
                <w:shd w:val="clear" w:color="auto" w:fill="FFFFFF"/>
                <w:lang w:val="en-US"/>
              </w:rPr>
              <w:t xml:space="preserve"> </w:t>
            </w:r>
            <w:r w:rsidRPr="008B6A9B">
              <w:rPr>
                <w:rFonts w:cstheme="minorHAnsi"/>
                <w:bCs/>
                <w:color w:val="333333"/>
                <w:sz w:val="20"/>
                <w:szCs w:val="20"/>
                <w:shd w:val="clear" w:color="auto" w:fill="FFFFFF"/>
                <w:lang w:val="en-US"/>
              </w:rPr>
              <w:t>Jones &amp; Bartlett Publishers.</w:t>
            </w:r>
          </w:p>
          <w:p w14:paraId="552A1038" w14:textId="643CA0F8" w:rsidR="0061497C" w:rsidRPr="003233B4" w:rsidRDefault="00A65DFB" w:rsidP="00A65DFB">
            <w:pPr>
              <w:pStyle w:val="Akapitzlist"/>
              <w:numPr>
                <w:ilvl w:val="0"/>
                <w:numId w:val="16"/>
              </w:numPr>
              <w:rPr>
                <w:rFonts w:cstheme="minorHAnsi"/>
                <w:sz w:val="20"/>
                <w:szCs w:val="20"/>
                <w:lang w:val="en-US"/>
              </w:rPr>
            </w:pPr>
            <w:r>
              <w:rPr>
                <w:rFonts w:cstheme="minorHAnsi"/>
                <w:bCs/>
                <w:color w:val="333333"/>
                <w:sz w:val="20"/>
                <w:szCs w:val="20"/>
                <w:shd w:val="clear" w:color="auto" w:fill="FFFFFF"/>
                <w:lang w:val="en-US"/>
              </w:rPr>
              <w:t>Additional/Required readings will be provided.</w:t>
            </w: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2226DF98" w14:textId="77777777" w:rsidR="0016209D" w:rsidRPr="003D1DA3" w:rsidRDefault="0016209D" w:rsidP="0016209D">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485C94B3" w14:textId="631A8875" w:rsidR="0016209D" w:rsidRDefault="0016209D" w:rsidP="00507284">
            <w:pPr>
              <w:pStyle w:val="Akapitzlist"/>
              <w:numPr>
                <w:ilvl w:val="0"/>
                <w:numId w:val="20"/>
              </w:numPr>
              <w:rPr>
                <w:rFonts w:eastAsia="Times New Roman" w:cstheme="minorHAnsi"/>
                <w:bCs/>
                <w:sz w:val="20"/>
                <w:szCs w:val="20"/>
                <w:lang w:val="en-US"/>
              </w:rPr>
            </w:pPr>
            <w:r>
              <w:rPr>
                <w:rFonts w:eastAsia="Times New Roman" w:cstheme="minorHAnsi"/>
                <w:bCs/>
                <w:sz w:val="20"/>
                <w:szCs w:val="20"/>
                <w:lang w:val="en-US"/>
              </w:rPr>
              <w:t>T</w:t>
            </w:r>
            <w:r w:rsidRPr="00C37D3B">
              <w:rPr>
                <w:rFonts w:eastAsia="Times New Roman" w:cstheme="minorHAnsi"/>
                <w:bCs/>
                <w:sz w:val="20"/>
                <w:szCs w:val="20"/>
                <w:lang w:val="en-US"/>
              </w:rPr>
              <w:t>he various aspects and issues</w:t>
            </w:r>
            <w:r>
              <w:rPr>
                <w:rFonts w:eastAsia="Times New Roman" w:cstheme="minorHAnsi"/>
                <w:bCs/>
                <w:sz w:val="20"/>
                <w:szCs w:val="20"/>
                <w:lang w:val="en-US"/>
              </w:rPr>
              <w:t xml:space="preserve"> </w:t>
            </w:r>
            <w:r w:rsidRPr="00C37D3B">
              <w:rPr>
                <w:rFonts w:eastAsia="Times New Roman" w:cstheme="minorHAnsi"/>
                <w:bCs/>
                <w:sz w:val="20"/>
                <w:szCs w:val="20"/>
                <w:lang w:val="en-US"/>
              </w:rPr>
              <w:t>present in the sport industry</w:t>
            </w:r>
            <w:r>
              <w:rPr>
                <w:rFonts w:eastAsia="Times New Roman" w:cstheme="minorHAnsi"/>
                <w:bCs/>
                <w:sz w:val="20"/>
                <w:szCs w:val="20"/>
                <w:lang w:val="en-US"/>
              </w:rPr>
              <w:t xml:space="preserve"> </w:t>
            </w:r>
          </w:p>
          <w:p w14:paraId="22C15FA3" w14:textId="77777777" w:rsidR="0016209D" w:rsidRPr="003D1DA3" w:rsidRDefault="0016209D" w:rsidP="00507284">
            <w:pPr>
              <w:pStyle w:val="Akapitzlist"/>
              <w:numPr>
                <w:ilvl w:val="0"/>
                <w:numId w:val="20"/>
              </w:numPr>
              <w:rPr>
                <w:rFonts w:eastAsia="Times New Roman" w:cstheme="minorHAnsi"/>
                <w:bCs/>
                <w:sz w:val="20"/>
                <w:szCs w:val="20"/>
                <w:lang w:val="en-US"/>
              </w:rPr>
            </w:pPr>
            <w:r>
              <w:rPr>
                <w:rFonts w:eastAsia="Times New Roman" w:cstheme="minorHAnsi"/>
                <w:bCs/>
                <w:sz w:val="20"/>
                <w:szCs w:val="20"/>
                <w:lang w:val="en-US"/>
              </w:rPr>
              <w:t>T</w:t>
            </w:r>
            <w:r w:rsidRPr="005871C1">
              <w:rPr>
                <w:rFonts w:eastAsia="Times New Roman" w:cstheme="minorHAnsi"/>
                <w:bCs/>
                <w:sz w:val="20"/>
                <w:szCs w:val="20"/>
                <w:lang w:val="en-US"/>
              </w:rPr>
              <w:t>he management process i</w:t>
            </w:r>
            <w:r>
              <w:rPr>
                <w:rFonts w:eastAsia="Times New Roman" w:cstheme="minorHAnsi"/>
                <w:bCs/>
                <w:sz w:val="20"/>
                <w:szCs w:val="20"/>
                <w:lang w:val="en-US"/>
              </w:rPr>
              <w:t>n the sport setting</w:t>
            </w:r>
          </w:p>
          <w:p w14:paraId="6F7EA410" w14:textId="77777777" w:rsidR="0016209D" w:rsidRPr="003D1DA3" w:rsidRDefault="0016209D" w:rsidP="0016209D">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6868EE53" w14:textId="77777777" w:rsidR="0016209D" w:rsidRDefault="0016209D" w:rsidP="0016209D">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Critical thinking, analytical, and problem-solving skills</w:t>
            </w:r>
          </w:p>
          <w:p w14:paraId="1C8BD161" w14:textId="77777777" w:rsidR="0016209D" w:rsidRPr="003D1DA3" w:rsidRDefault="0016209D" w:rsidP="0016209D">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Oral and written communication skills</w:t>
            </w:r>
          </w:p>
          <w:p w14:paraId="3AEC26F1" w14:textId="77777777" w:rsidR="0016209D" w:rsidRPr="003D1DA3" w:rsidRDefault="0016209D" w:rsidP="0016209D">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109EC7F1" w14:textId="77777777" w:rsidR="0016209D" w:rsidRDefault="0016209D" w:rsidP="0016209D">
            <w:pPr>
              <w:pStyle w:val="Akapitzlist"/>
              <w:numPr>
                <w:ilvl w:val="0"/>
                <w:numId w:val="14"/>
              </w:numPr>
              <w:rPr>
                <w:rFonts w:eastAsia="Times New Roman" w:cstheme="minorHAnsi"/>
                <w:bCs/>
                <w:sz w:val="20"/>
                <w:szCs w:val="20"/>
                <w:lang w:val="en-US"/>
              </w:rPr>
            </w:pPr>
            <w:r>
              <w:rPr>
                <w:rFonts w:eastAsia="Times New Roman" w:cstheme="minorHAnsi"/>
                <w:bCs/>
                <w:sz w:val="20"/>
                <w:szCs w:val="20"/>
                <w:lang w:val="en-US"/>
              </w:rPr>
              <w:t>Readiness/Willingness to learn</w:t>
            </w:r>
          </w:p>
          <w:p w14:paraId="552A103D" w14:textId="36691A9B" w:rsidR="00B72C3F" w:rsidRPr="003233B4" w:rsidRDefault="0016209D" w:rsidP="0016209D">
            <w:pPr>
              <w:pStyle w:val="Akapitzlist"/>
              <w:numPr>
                <w:ilvl w:val="0"/>
                <w:numId w:val="19"/>
              </w:numPr>
              <w:rPr>
                <w:rFonts w:cstheme="minorHAnsi"/>
                <w:sz w:val="20"/>
                <w:szCs w:val="20"/>
                <w:lang w:val="en-US"/>
              </w:rPr>
            </w:pPr>
            <w:r>
              <w:rPr>
                <w:rFonts w:eastAsia="Times New Roman" w:cstheme="minorHAnsi"/>
                <w:bCs/>
                <w:sz w:val="20"/>
                <w:szCs w:val="20"/>
                <w:lang w:val="en-US"/>
              </w:rPr>
              <w:t>Responsibility and accountability</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38A7FFF"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Management principles applied to sport management</w:t>
            </w:r>
          </w:p>
          <w:p w14:paraId="335D3367"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Marketing principles applied to sport management</w:t>
            </w:r>
          </w:p>
          <w:p w14:paraId="1989C120"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Financial and economic principles applied to sport management</w:t>
            </w:r>
          </w:p>
          <w:p w14:paraId="54C29FC5"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Ethical principles applied to sport management</w:t>
            </w:r>
          </w:p>
          <w:p w14:paraId="49783CC8"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Collegiate sport</w:t>
            </w:r>
          </w:p>
          <w:p w14:paraId="24C093EF"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International sport</w:t>
            </w:r>
          </w:p>
          <w:p w14:paraId="0AF7F20C"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Professional sport</w:t>
            </w:r>
          </w:p>
          <w:p w14:paraId="650D6F01"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Facility management</w:t>
            </w:r>
          </w:p>
          <w:p w14:paraId="4F685F7D"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Event management</w:t>
            </w:r>
          </w:p>
          <w:p w14:paraId="72242E5A"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Amateurism in college sport</w:t>
            </w:r>
          </w:p>
          <w:p w14:paraId="71131AC5"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Sport sponsorship</w:t>
            </w:r>
          </w:p>
          <w:p w14:paraId="04F6DCF3"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Sports gambling</w:t>
            </w:r>
          </w:p>
          <w:p w14:paraId="0D87009E" w14:textId="77777777" w:rsidR="00A65DFB" w:rsidRDefault="00A65DFB" w:rsidP="00A65DFB">
            <w:pPr>
              <w:pStyle w:val="Akapitzlist"/>
              <w:numPr>
                <w:ilvl w:val="0"/>
                <w:numId w:val="2"/>
              </w:numPr>
              <w:rPr>
                <w:rFonts w:cstheme="minorHAnsi"/>
                <w:sz w:val="20"/>
                <w:szCs w:val="20"/>
                <w:lang w:val="en-US"/>
              </w:rPr>
            </w:pPr>
            <w:r>
              <w:rPr>
                <w:rFonts w:cstheme="minorHAnsi"/>
                <w:sz w:val="20"/>
                <w:szCs w:val="20"/>
                <w:lang w:val="en-US"/>
              </w:rPr>
              <w:t>Sport communications/Broadcasting</w:t>
            </w:r>
          </w:p>
          <w:p w14:paraId="552A1046" w14:textId="0F2F5291" w:rsidR="00B72C3F" w:rsidRPr="00A76008" w:rsidRDefault="00A65DFB" w:rsidP="00A65DFB">
            <w:pPr>
              <w:pStyle w:val="Akapitzlist"/>
              <w:numPr>
                <w:ilvl w:val="0"/>
                <w:numId w:val="2"/>
              </w:numPr>
              <w:rPr>
                <w:rFonts w:cstheme="minorHAnsi"/>
                <w:sz w:val="20"/>
                <w:szCs w:val="20"/>
                <w:lang w:val="en-US"/>
              </w:rPr>
            </w:pPr>
            <w:r>
              <w:rPr>
                <w:rFonts w:cstheme="minorHAnsi"/>
                <w:sz w:val="20"/>
                <w:szCs w:val="20"/>
                <w:lang w:val="en-US"/>
              </w:rPr>
              <w:t>The sporting goods and licensed products industries</w:t>
            </w:r>
            <w:r w:rsidR="00B72C3F" w:rsidRPr="00A76008">
              <w:rPr>
                <w:rFonts w:eastAsia="Times New Roman" w:cstheme="minorHAnsi"/>
                <w:sz w:val="20"/>
                <w:szCs w:val="20"/>
                <w:lang w:val="en-US"/>
              </w:rPr>
              <w:t xml:space="preserve"> </w:t>
            </w:r>
          </w:p>
        </w:tc>
      </w:tr>
      <w:tr w:rsidR="00B72C3F"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6C241E25" w:rsidR="00B72C3F" w:rsidRPr="00A76008" w:rsidRDefault="002C06D3" w:rsidP="00B72C3F">
            <w:pPr>
              <w:rPr>
                <w:rFonts w:cstheme="minorHAnsi"/>
                <w:sz w:val="20"/>
                <w:szCs w:val="20"/>
                <w:lang w:val="en-US"/>
              </w:rPr>
            </w:pPr>
            <w:r>
              <w:rPr>
                <w:rFonts w:cstheme="minorHAnsi"/>
                <w:sz w:val="20"/>
                <w:szCs w:val="20"/>
                <w:lang w:val="en-US"/>
              </w:rPr>
              <w:t>Lectures, Discussions, Class Activities</w:t>
            </w: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A161B99" w14:textId="1B7E4727" w:rsidR="00530731" w:rsidRDefault="002851B3" w:rsidP="00B72C3F">
            <w:pPr>
              <w:rPr>
                <w:rFonts w:cstheme="minorHAnsi"/>
                <w:sz w:val="20"/>
                <w:szCs w:val="20"/>
                <w:lang w:val="en-US"/>
              </w:rPr>
            </w:pPr>
            <w:r>
              <w:rPr>
                <w:rFonts w:cstheme="minorHAnsi"/>
                <w:sz w:val="20"/>
                <w:szCs w:val="20"/>
                <w:lang w:val="en-US"/>
              </w:rPr>
              <w:t>Attendance/Participation</w:t>
            </w:r>
            <w:r w:rsidR="00530731">
              <w:rPr>
                <w:rFonts w:cstheme="minorHAnsi"/>
                <w:sz w:val="20"/>
                <w:szCs w:val="20"/>
                <w:lang w:val="en-US"/>
              </w:rPr>
              <w:t xml:space="preserve"> (</w:t>
            </w:r>
            <w:r w:rsidR="00E35081">
              <w:rPr>
                <w:rFonts w:cstheme="minorHAnsi"/>
                <w:sz w:val="20"/>
                <w:szCs w:val="20"/>
                <w:lang w:val="en-US"/>
              </w:rPr>
              <w:t>3</w:t>
            </w:r>
            <w:r w:rsidR="00530731">
              <w:rPr>
                <w:rFonts w:cstheme="minorHAnsi"/>
                <w:sz w:val="20"/>
                <w:szCs w:val="20"/>
                <w:lang w:val="en-US"/>
              </w:rPr>
              <w:t>0%)</w:t>
            </w:r>
          </w:p>
          <w:p w14:paraId="25BDEA57" w14:textId="77777777" w:rsidR="00E35081" w:rsidRDefault="00E35081" w:rsidP="00B72C3F">
            <w:pPr>
              <w:rPr>
                <w:rFonts w:cstheme="minorHAnsi"/>
                <w:sz w:val="20"/>
                <w:szCs w:val="20"/>
                <w:lang w:val="en-US"/>
              </w:rPr>
            </w:pPr>
            <w:r>
              <w:rPr>
                <w:rFonts w:cstheme="minorHAnsi"/>
                <w:sz w:val="20"/>
                <w:szCs w:val="20"/>
                <w:lang w:val="en-US"/>
              </w:rPr>
              <w:t>Case study (20%)</w:t>
            </w:r>
          </w:p>
          <w:p w14:paraId="7BCCC155" w14:textId="77777777" w:rsidR="00B72C3F" w:rsidRDefault="004A0D61" w:rsidP="00B72C3F">
            <w:pPr>
              <w:rPr>
                <w:rFonts w:cstheme="minorHAnsi"/>
                <w:sz w:val="20"/>
                <w:szCs w:val="20"/>
                <w:lang w:val="en-US"/>
              </w:rPr>
            </w:pPr>
            <w:r w:rsidRPr="004A0D61">
              <w:rPr>
                <w:rFonts w:cstheme="minorHAnsi"/>
                <w:sz w:val="20"/>
                <w:szCs w:val="20"/>
                <w:lang w:val="en-US"/>
              </w:rPr>
              <w:t>Sports Facility Public Funding Debate Paper</w:t>
            </w:r>
            <w:r w:rsidR="00E35081">
              <w:rPr>
                <w:rFonts w:cstheme="minorHAnsi"/>
                <w:sz w:val="20"/>
                <w:szCs w:val="20"/>
                <w:lang w:val="en-US"/>
              </w:rPr>
              <w:t xml:space="preserve"> (40%)</w:t>
            </w:r>
          </w:p>
          <w:p w14:paraId="552A104E" w14:textId="3DB5C702" w:rsidR="00E35081" w:rsidRPr="00A76008" w:rsidRDefault="00E35081" w:rsidP="00B72C3F">
            <w:pPr>
              <w:rPr>
                <w:rFonts w:cstheme="minorHAnsi"/>
                <w:sz w:val="20"/>
                <w:szCs w:val="20"/>
                <w:lang w:val="en-US"/>
              </w:rPr>
            </w:pPr>
            <w:r>
              <w:rPr>
                <w:rFonts w:cstheme="minorHAnsi"/>
                <w:sz w:val="20"/>
                <w:szCs w:val="20"/>
                <w:lang w:val="en-US"/>
              </w:rPr>
              <w:t>Sports Facility Public Funding Debate Presentation (10%)</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9538" w14:textId="77777777" w:rsidR="00D5713D" w:rsidRDefault="00D5713D" w:rsidP="006E7390">
      <w:pPr>
        <w:spacing w:after="0" w:line="240" w:lineRule="auto"/>
      </w:pPr>
      <w:r>
        <w:separator/>
      </w:r>
    </w:p>
  </w:endnote>
  <w:endnote w:type="continuationSeparator" w:id="0">
    <w:p w14:paraId="156C29C8" w14:textId="77777777" w:rsidR="00D5713D" w:rsidRDefault="00D5713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BB52" w14:textId="77777777" w:rsidR="00D5713D" w:rsidRDefault="00D5713D" w:rsidP="006E7390">
      <w:pPr>
        <w:spacing w:after="0" w:line="240" w:lineRule="auto"/>
      </w:pPr>
      <w:r>
        <w:separator/>
      </w:r>
    </w:p>
  </w:footnote>
  <w:footnote w:type="continuationSeparator" w:id="0">
    <w:p w14:paraId="66622113" w14:textId="77777777" w:rsidR="00D5713D" w:rsidRDefault="00D5713D"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92810"/>
    <w:multiLevelType w:val="hybridMultilevel"/>
    <w:tmpl w:val="2C6EC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9"/>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jE1MjO3MDe3MDRV0lEKTi0uzszPAykwrAUAMHHCoywAAAA="/>
  </w:docVars>
  <w:rsids>
    <w:rsidRoot w:val="00DD1534"/>
    <w:rsid w:val="00050FC2"/>
    <w:rsid w:val="00061BB8"/>
    <w:rsid w:val="000C2FD8"/>
    <w:rsid w:val="000E6206"/>
    <w:rsid w:val="000F291C"/>
    <w:rsid w:val="001077CC"/>
    <w:rsid w:val="00156121"/>
    <w:rsid w:val="0016209D"/>
    <w:rsid w:val="001843FB"/>
    <w:rsid w:val="001C2D1A"/>
    <w:rsid w:val="001E424A"/>
    <w:rsid w:val="00216ADF"/>
    <w:rsid w:val="00250C4C"/>
    <w:rsid w:val="002851B3"/>
    <w:rsid w:val="00295327"/>
    <w:rsid w:val="002C06D3"/>
    <w:rsid w:val="002E3EE7"/>
    <w:rsid w:val="002F27B6"/>
    <w:rsid w:val="00314712"/>
    <w:rsid w:val="003233B4"/>
    <w:rsid w:val="00371FB9"/>
    <w:rsid w:val="00384F0C"/>
    <w:rsid w:val="003D1DA3"/>
    <w:rsid w:val="003E5E2B"/>
    <w:rsid w:val="0041474A"/>
    <w:rsid w:val="00422BAE"/>
    <w:rsid w:val="004429D4"/>
    <w:rsid w:val="00487710"/>
    <w:rsid w:val="00493558"/>
    <w:rsid w:val="00495BFB"/>
    <w:rsid w:val="004A0D61"/>
    <w:rsid w:val="004A3749"/>
    <w:rsid w:val="004D7065"/>
    <w:rsid w:val="0050630E"/>
    <w:rsid w:val="00507284"/>
    <w:rsid w:val="00530731"/>
    <w:rsid w:val="00544B72"/>
    <w:rsid w:val="00560D3B"/>
    <w:rsid w:val="005862CA"/>
    <w:rsid w:val="005866D1"/>
    <w:rsid w:val="005871C1"/>
    <w:rsid w:val="005D0369"/>
    <w:rsid w:val="005E0833"/>
    <w:rsid w:val="005F1CAD"/>
    <w:rsid w:val="005F7858"/>
    <w:rsid w:val="0061497C"/>
    <w:rsid w:val="00670459"/>
    <w:rsid w:val="00693951"/>
    <w:rsid w:val="006A6A42"/>
    <w:rsid w:val="006D36F2"/>
    <w:rsid w:val="006E7390"/>
    <w:rsid w:val="006F73CB"/>
    <w:rsid w:val="00716989"/>
    <w:rsid w:val="00735AA7"/>
    <w:rsid w:val="00754C7B"/>
    <w:rsid w:val="007A1E68"/>
    <w:rsid w:val="007A495E"/>
    <w:rsid w:val="007E6DD2"/>
    <w:rsid w:val="00806345"/>
    <w:rsid w:val="008222FF"/>
    <w:rsid w:val="008443E2"/>
    <w:rsid w:val="0089312F"/>
    <w:rsid w:val="008B6A9B"/>
    <w:rsid w:val="008D113F"/>
    <w:rsid w:val="00961677"/>
    <w:rsid w:val="009C2B64"/>
    <w:rsid w:val="009C378A"/>
    <w:rsid w:val="009D6484"/>
    <w:rsid w:val="009E034D"/>
    <w:rsid w:val="00A01276"/>
    <w:rsid w:val="00A4414B"/>
    <w:rsid w:val="00A55BB8"/>
    <w:rsid w:val="00A65DFB"/>
    <w:rsid w:val="00A76008"/>
    <w:rsid w:val="00A80168"/>
    <w:rsid w:val="00AC56FE"/>
    <w:rsid w:val="00AD176F"/>
    <w:rsid w:val="00AE7260"/>
    <w:rsid w:val="00B03010"/>
    <w:rsid w:val="00B31EFA"/>
    <w:rsid w:val="00B36825"/>
    <w:rsid w:val="00B72C3F"/>
    <w:rsid w:val="00BA02F8"/>
    <w:rsid w:val="00BF6FAE"/>
    <w:rsid w:val="00C16322"/>
    <w:rsid w:val="00C31C17"/>
    <w:rsid w:val="00C37D3B"/>
    <w:rsid w:val="00C532B3"/>
    <w:rsid w:val="00C6593B"/>
    <w:rsid w:val="00D055F6"/>
    <w:rsid w:val="00D164F0"/>
    <w:rsid w:val="00D1727E"/>
    <w:rsid w:val="00D503FD"/>
    <w:rsid w:val="00D52B9B"/>
    <w:rsid w:val="00D5713D"/>
    <w:rsid w:val="00D876F1"/>
    <w:rsid w:val="00DB1F45"/>
    <w:rsid w:val="00DD1534"/>
    <w:rsid w:val="00DD5729"/>
    <w:rsid w:val="00E022BE"/>
    <w:rsid w:val="00E3093F"/>
    <w:rsid w:val="00E35081"/>
    <w:rsid w:val="00E52F8C"/>
    <w:rsid w:val="00EA0EC5"/>
    <w:rsid w:val="00ED4704"/>
    <w:rsid w:val="00EE607D"/>
    <w:rsid w:val="00F01226"/>
    <w:rsid w:val="00F053C7"/>
    <w:rsid w:val="00F44DB7"/>
    <w:rsid w:val="00FA6F83"/>
    <w:rsid w:val="00FB0259"/>
    <w:rsid w:val="00FD5E68"/>
    <w:rsid w:val="00FE482C"/>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1">
    <w:name w:val="Unresolved Mention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391">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289E-3CD4-4A9F-874A-A1F669F9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516</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Filip Czerniak</cp:lastModifiedBy>
  <cp:revision>49</cp:revision>
  <dcterms:created xsi:type="dcterms:W3CDTF">2022-06-06T17:56:00Z</dcterms:created>
  <dcterms:modified xsi:type="dcterms:W3CDTF">2022-06-08T13:38:00Z</dcterms:modified>
</cp:coreProperties>
</file>