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</w:p>
    <w:p w:rsidR="008102BF" w:rsidRDefault="008102BF" w:rsidP="008102BF">
      <w:pPr>
        <w:pStyle w:val="Tytu"/>
        <w:ind w:left="637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 do umowy</w:t>
      </w:r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8102BF" w:rsidRDefault="008102BF" w:rsidP="008102BF">
      <w:pPr>
        <w:pStyle w:val="Podtytu"/>
        <w:rPr>
          <w:sz w:val="24"/>
          <w:szCs w:val="24"/>
        </w:rPr>
      </w:pPr>
    </w:p>
    <w:p w:rsidR="008102BF" w:rsidRDefault="008102BF" w:rsidP="008102BF">
      <w:pPr>
        <w:pStyle w:val="Podty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lokalu użytkowego stanowiącego własność Uniwersytetu Marii Curie Skłodowskiej  </w:t>
      </w:r>
      <w:r>
        <w:rPr>
          <w:sz w:val="24"/>
          <w:szCs w:val="24"/>
        </w:rPr>
        <w:br/>
        <w:t xml:space="preserve">w Lublinie, położonego w budynku przy ul. Głębokiej 43 w Lublinie, sporządzony w dniu .............. r. na podstawie umowy znak: ………….. z dnia…………., pomiędzy: 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…………………………………………..reprezentowaną/-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8102BF" w:rsidRDefault="008102BF" w:rsidP="008102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Uniwersytetem Marii Curie-Skłodowskiej w Lublinie, 20-031 Lublin, pl. Marii Curie-Skłodowskiej 5,  NIP 712-010-36-92 ,REGON  000001353, reprezentowanym przez: </w:t>
      </w:r>
    </w:p>
    <w:p w:rsidR="008102BF" w:rsidRDefault="008102BF" w:rsidP="008102BF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 xml:space="preserve"> będącym Wynajmującym przedmiotowy lokal, zwanym dalej Przekazującym,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>
        <w:rPr>
          <w:rFonts w:ascii="Times New Roman" w:hAnsi="Times New Roman" w:cs="Times New Roman"/>
          <w:szCs w:val="24"/>
        </w:rPr>
        <w:br/>
        <w:t>o powierzchni 70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składający się z 7 pomieszczeń (barek 45,41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kuchnia 7,55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łazienka 1,12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szatnia 3,27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pomieszczenie porządkowe 3,51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zmywalnia 2,65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bar 6,49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) znajdujących się na parterze w ww. budynku z przeznaczeniem na prowadzenie lokalu gastronomicznego.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Przejmujący kwituje odbiór:</w:t>
      </w:r>
    </w:p>
    <w:p w:rsidR="008102BF" w:rsidRDefault="008102BF" w:rsidP="008102B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Opis lokalu, jego stanu technicznego, uszkodzeń i wyposażenia: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szCs w:val="24"/>
        </w:rPr>
      </w:pPr>
    </w:p>
    <w:p w:rsidR="008102BF" w:rsidRDefault="008102BF" w:rsidP="008102BF">
      <w:pPr>
        <w:pStyle w:val="Tekstpodstawowy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>Przekazujący</w:t>
      </w: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Przejmujący</w:t>
      </w:r>
    </w:p>
    <w:p w:rsidR="002F2004" w:rsidRDefault="002F2004">
      <w:bookmarkStart w:id="0" w:name="_GoBack"/>
      <w:bookmarkEnd w:id="0"/>
    </w:p>
    <w:sectPr w:rsidR="002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F"/>
    <w:rsid w:val="002F2004"/>
    <w:rsid w:val="008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C00F-E01F-4717-A411-D76AB44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102B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102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102B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8102B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102B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2B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Garbacz Beata</cp:lastModifiedBy>
  <cp:revision>2</cp:revision>
  <dcterms:created xsi:type="dcterms:W3CDTF">2022-05-26T11:29:00Z</dcterms:created>
  <dcterms:modified xsi:type="dcterms:W3CDTF">2022-05-26T11:30:00Z</dcterms:modified>
</cp:coreProperties>
</file>