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B285" w14:textId="77777777" w:rsidR="00AB215A" w:rsidRPr="00AB215A" w:rsidRDefault="00AB215A" w:rsidP="00AB215A">
      <w:pPr>
        <w:jc w:val="center"/>
        <w:rPr>
          <w:rFonts w:ascii="Calibri" w:hAnsi="Calibri"/>
          <w:b/>
          <w:sz w:val="22"/>
          <w:szCs w:val="22"/>
        </w:rPr>
      </w:pPr>
      <w:r w:rsidRPr="00AB215A">
        <w:rPr>
          <w:rFonts w:ascii="Calibri" w:hAnsi="Calibri"/>
          <w:b/>
          <w:sz w:val="22"/>
          <w:szCs w:val="22"/>
        </w:rPr>
        <w:t>RECTOR</w:t>
      </w:r>
    </w:p>
    <w:p w14:paraId="19254F8B" w14:textId="77777777" w:rsidR="00AB215A" w:rsidRPr="00AB215A" w:rsidRDefault="00AB215A" w:rsidP="00AB215A">
      <w:pPr>
        <w:jc w:val="center"/>
        <w:rPr>
          <w:rFonts w:ascii="Calibri" w:hAnsi="Calibri"/>
          <w:b/>
          <w:sz w:val="22"/>
          <w:szCs w:val="22"/>
        </w:rPr>
      </w:pPr>
      <w:r w:rsidRPr="00AB215A">
        <w:rPr>
          <w:rFonts w:ascii="Calibri" w:hAnsi="Calibri"/>
          <w:b/>
          <w:sz w:val="22"/>
          <w:szCs w:val="22"/>
        </w:rPr>
        <w:t>OF MARIA CURIE-SKŁODOWSKA UNIVERISTY IN LUBLIN</w:t>
      </w:r>
    </w:p>
    <w:p w14:paraId="2A479CCC" w14:textId="56E90ED7" w:rsidR="006D6DD5" w:rsidRPr="00E85475" w:rsidRDefault="006D6DD5" w:rsidP="00E85475">
      <w:pPr>
        <w:jc w:val="center"/>
        <w:rPr>
          <w:rFonts w:ascii="Calibri" w:hAnsi="Calibri" w:cs="Calibri"/>
          <w:b/>
          <w:bCs/>
          <w:sz w:val="22"/>
          <w:szCs w:val="22"/>
          <w:lang w:val="en-US"/>
        </w:rPr>
      </w:pPr>
      <w:r w:rsidRPr="004A525C">
        <w:rPr>
          <w:rFonts w:ascii="Calibri" w:hAnsi="Calibri" w:cs="Calibri"/>
          <w:b/>
          <w:bCs/>
          <w:sz w:val="22"/>
          <w:szCs w:val="22"/>
          <w:lang w:val="en-US"/>
        </w:rPr>
        <w:t xml:space="preserve">announces a competition for </w:t>
      </w:r>
      <w:bookmarkStart w:id="0" w:name="_Hlk70425078"/>
      <w:r w:rsidR="003836B6" w:rsidRPr="004A525C">
        <w:rPr>
          <w:rFonts w:ascii="Calibri" w:hAnsi="Calibri" w:cs="Calibri"/>
          <w:b/>
          <w:bCs/>
          <w:sz w:val="22"/>
          <w:szCs w:val="22"/>
          <w:lang w:val="en-US"/>
        </w:rPr>
        <w:t xml:space="preserve">the position of </w:t>
      </w:r>
      <w:r w:rsidR="00296EBA">
        <w:rPr>
          <w:rFonts w:ascii="Calibri" w:hAnsi="Calibri" w:cs="Calibri"/>
          <w:b/>
          <w:bCs/>
          <w:sz w:val="22"/>
          <w:szCs w:val="22"/>
          <w:lang w:val="en-US"/>
        </w:rPr>
        <w:t>a/</w:t>
      </w:r>
      <w:r w:rsidR="003836B6" w:rsidRPr="004A525C">
        <w:rPr>
          <w:rFonts w:ascii="Calibri" w:hAnsi="Calibri" w:cs="Calibri"/>
          <w:b/>
          <w:bCs/>
          <w:sz w:val="22"/>
          <w:szCs w:val="22"/>
          <w:lang w:val="en-US"/>
        </w:rPr>
        <w:t xml:space="preserve">an </w:t>
      </w:r>
      <w:r w:rsidR="00E85475" w:rsidRPr="00E85475">
        <w:rPr>
          <w:rFonts w:ascii="Calibri" w:hAnsi="Calibri" w:cs="Calibri"/>
          <w:b/>
          <w:bCs/>
          <w:color w:val="FF0000"/>
          <w:sz w:val="22"/>
          <w:szCs w:val="22"/>
          <w:lang w:val="en-US"/>
        </w:rPr>
        <w:t>…………….</w:t>
      </w:r>
      <w:r w:rsidR="00876511" w:rsidRPr="004A525C">
        <w:rPr>
          <w:rFonts w:ascii="Calibri" w:hAnsi="Calibri" w:cs="Calibri"/>
          <w:b/>
          <w:bCs/>
          <w:sz w:val="22"/>
          <w:szCs w:val="22"/>
          <w:lang w:val="en-US"/>
        </w:rPr>
        <w:t xml:space="preserve"> in the group of </w:t>
      </w:r>
      <w:bookmarkEnd w:id="0"/>
      <w:r w:rsidR="00E85475">
        <w:rPr>
          <w:rFonts w:ascii="Calibri" w:hAnsi="Calibri" w:cs="Calibri"/>
          <w:b/>
          <w:bCs/>
          <w:color w:val="FF0000"/>
          <w:sz w:val="22"/>
          <w:szCs w:val="22"/>
          <w:lang w:val="en-US"/>
        </w:rPr>
        <w:t>………………………</w:t>
      </w:r>
      <w:r w:rsidR="00876511" w:rsidRPr="00E85475">
        <w:rPr>
          <w:rFonts w:ascii="Calibri" w:hAnsi="Calibri" w:cs="Calibri"/>
          <w:b/>
          <w:bCs/>
          <w:color w:val="FF0000"/>
          <w:sz w:val="22"/>
          <w:szCs w:val="22"/>
          <w:lang w:val="en-US"/>
        </w:rPr>
        <w:t xml:space="preserve"> </w:t>
      </w:r>
      <w:bookmarkStart w:id="1" w:name="_Hlk70425045"/>
      <w:r w:rsidR="003836B6" w:rsidRPr="004A525C">
        <w:rPr>
          <w:rFonts w:ascii="Calibri" w:hAnsi="Calibri" w:cs="Calibri"/>
          <w:b/>
          <w:bCs/>
          <w:sz w:val="22"/>
          <w:szCs w:val="22"/>
          <w:lang w:val="en-US"/>
        </w:rPr>
        <w:t>in the</w:t>
      </w:r>
      <w:r w:rsidRPr="004A525C">
        <w:rPr>
          <w:rFonts w:ascii="Calibri" w:hAnsi="Calibri" w:cs="Calibri"/>
          <w:b/>
          <w:sz w:val="22"/>
          <w:szCs w:val="22"/>
          <w:lang w:val="en-US"/>
        </w:rPr>
        <w:t xml:space="preserve"> </w:t>
      </w:r>
      <w:r w:rsidR="00F31238" w:rsidRPr="004A525C">
        <w:rPr>
          <w:rFonts w:ascii="Calibri" w:hAnsi="Calibri" w:cs="Calibri"/>
          <w:b/>
          <w:sz w:val="22"/>
          <w:szCs w:val="22"/>
          <w:lang w:val="en-US"/>
        </w:rPr>
        <w:t xml:space="preserve">Department of </w:t>
      </w:r>
      <w:bookmarkEnd w:id="1"/>
      <w:r w:rsidR="00E85475">
        <w:rPr>
          <w:rFonts w:ascii="Calibri" w:hAnsi="Calibri" w:cs="Calibri"/>
          <w:b/>
          <w:color w:val="FF0000"/>
          <w:sz w:val="22"/>
          <w:szCs w:val="22"/>
          <w:lang w:val="en-US"/>
        </w:rPr>
        <w:t>…………………………..</w:t>
      </w:r>
      <w:r w:rsidR="003836B6" w:rsidRPr="00E85475">
        <w:rPr>
          <w:rFonts w:ascii="Calibri" w:hAnsi="Calibri" w:cs="Calibri"/>
          <w:b/>
          <w:color w:val="FF0000"/>
          <w:sz w:val="22"/>
          <w:szCs w:val="22"/>
          <w:lang w:val="en-US"/>
        </w:rPr>
        <w:t xml:space="preserve"> </w:t>
      </w:r>
      <w:r w:rsidR="003836B6" w:rsidRPr="004A525C">
        <w:rPr>
          <w:rFonts w:ascii="Calibri" w:hAnsi="Calibri" w:cs="Calibri"/>
          <w:b/>
          <w:sz w:val="22"/>
          <w:szCs w:val="22"/>
          <w:lang w:val="en-US"/>
        </w:rPr>
        <w:t>at the</w:t>
      </w:r>
      <w:r w:rsidR="00F31238" w:rsidRPr="004A525C">
        <w:rPr>
          <w:rFonts w:ascii="Calibri" w:hAnsi="Calibri" w:cs="Calibri"/>
          <w:b/>
          <w:sz w:val="22"/>
          <w:szCs w:val="22"/>
          <w:lang w:val="en-US"/>
        </w:rPr>
        <w:t xml:space="preserve"> Institute</w:t>
      </w:r>
      <w:r w:rsidR="00F31238" w:rsidRPr="00E85475">
        <w:rPr>
          <w:rFonts w:ascii="Calibri" w:hAnsi="Calibri" w:cs="Calibri"/>
          <w:b/>
          <w:sz w:val="22"/>
          <w:szCs w:val="22"/>
          <w:lang w:val="en-US"/>
        </w:rPr>
        <w:t xml:space="preserve"> of </w:t>
      </w:r>
      <w:r w:rsidR="00E85475" w:rsidRPr="00E85475">
        <w:rPr>
          <w:rFonts w:ascii="Calibri" w:hAnsi="Calibri" w:cs="Calibri"/>
          <w:b/>
          <w:color w:val="FF0000"/>
          <w:sz w:val="22"/>
          <w:szCs w:val="22"/>
          <w:lang w:val="en-US"/>
        </w:rPr>
        <w:t>………………………..</w:t>
      </w:r>
      <w:r w:rsidR="003836B6" w:rsidRPr="004A525C">
        <w:rPr>
          <w:rFonts w:ascii="Calibri" w:hAnsi="Calibri" w:cs="Calibri"/>
          <w:b/>
          <w:sz w:val="22"/>
          <w:szCs w:val="22"/>
          <w:lang w:val="en-US"/>
        </w:rPr>
        <w:t xml:space="preserve">, the </w:t>
      </w:r>
      <w:r w:rsidRPr="004A525C">
        <w:rPr>
          <w:rFonts w:ascii="Calibri" w:hAnsi="Calibri" w:cs="Calibri"/>
          <w:b/>
          <w:sz w:val="22"/>
          <w:szCs w:val="22"/>
          <w:lang w:val="en-US"/>
        </w:rPr>
        <w:t xml:space="preserve">Faculty of </w:t>
      </w:r>
      <w:r w:rsidR="00E85475">
        <w:rPr>
          <w:rFonts w:ascii="Calibri" w:hAnsi="Calibri" w:cs="Calibri"/>
          <w:b/>
          <w:color w:val="FF0000"/>
          <w:sz w:val="22"/>
          <w:szCs w:val="22"/>
          <w:lang w:val="en-US"/>
        </w:rPr>
        <w:t>………………..</w:t>
      </w:r>
      <w:r w:rsidRPr="004A525C">
        <w:rPr>
          <w:rFonts w:ascii="Calibri" w:hAnsi="Calibri" w:cs="Calibri"/>
          <w:b/>
          <w:sz w:val="22"/>
          <w:szCs w:val="22"/>
          <w:lang w:val="en-US"/>
        </w:rPr>
        <w:t>UMCS</w:t>
      </w:r>
    </w:p>
    <w:p w14:paraId="1856F8B5" w14:textId="77777777" w:rsidR="006D6DD5" w:rsidRPr="004A525C" w:rsidRDefault="006D6DD5" w:rsidP="006D6DD5">
      <w:pPr>
        <w:jc w:val="center"/>
        <w:rPr>
          <w:rFonts w:ascii="Calibri" w:hAnsi="Calibri" w:cs="Calibri"/>
          <w:b/>
          <w:sz w:val="22"/>
          <w:szCs w:val="22"/>
          <w:highlight w:val="yellow"/>
          <w:lang w:val="en-US"/>
        </w:rPr>
      </w:pPr>
      <w:r w:rsidRPr="004A525C">
        <w:rPr>
          <w:rFonts w:ascii="Calibri" w:hAnsi="Calibri" w:cs="Calibri"/>
          <w:b/>
          <w:sz w:val="22"/>
          <w:szCs w:val="22"/>
          <w:highlight w:val="yellow"/>
          <w:lang w:val="en-US"/>
        </w:rPr>
        <w:t xml:space="preserve"> </w:t>
      </w:r>
    </w:p>
    <w:p w14:paraId="5B8FECE0" w14:textId="1406D541" w:rsidR="00306C96" w:rsidRPr="004A525C" w:rsidRDefault="00306C96" w:rsidP="00306C96">
      <w:pPr>
        <w:jc w:val="both"/>
        <w:rPr>
          <w:rFonts w:ascii="Calibri" w:hAnsi="Calibri"/>
          <w:sz w:val="22"/>
          <w:szCs w:val="22"/>
          <w:lang w:val="en-GB"/>
        </w:rPr>
      </w:pPr>
      <w:r w:rsidRPr="004A525C">
        <w:rPr>
          <w:rFonts w:ascii="Calibri" w:hAnsi="Calibri"/>
          <w:sz w:val="22"/>
          <w:szCs w:val="22"/>
          <w:lang w:val="en-GB"/>
        </w:rPr>
        <w:t>The competition may be entered by individuals who meet the requirements specified in the Act on Higher Education and Science of July 20, 2018 (Journal of Laws of 202</w:t>
      </w:r>
      <w:r w:rsidR="00E85475">
        <w:rPr>
          <w:rFonts w:ascii="Calibri" w:hAnsi="Calibri"/>
          <w:sz w:val="22"/>
          <w:szCs w:val="22"/>
          <w:lang w:val="en-GB"/>
        </w:rPr>
        <w:t>2</w:t>
      </w:r>
      <w:r w:rsidRPr="004A525C">
        <w:rPr>
          <w:rFonts w:ascii="Calibri" w:hAnsi="Calibri"/>
          <w:sz w:val="22"/>
          <w:szCs w:val="22"/>
          <w:lang w:val="en-GB"/>
        </w:rPr>
        <w:t xml:space="preserve">, item </w:t>
      </w:r>
      <w:r w:rsidR="00E85475">
        <w:rPr>
          <w:rFonts w:ascii="Calibri" w:hAnsi="Calibri"/>
          <w:sz w:val="22"/>
          <w:szCs w:val="22"/>
          <w:lang w:val="en-GB"/>
        </w:rPr>
        <w:t>574</w:t>
      </w:r>
      <w:r w:rsidRPr="004A525C">
        <w:rPr>
          <w:rFonts w:ascii="Calibri" w:hAnsi="Calibri"/>
          <w:sz w:val="22"/>
          <w:szCs w:val="22"/>
          <w:lang w:val="en-GB"/>
        </w:rPr>
        <w:t>) and in the UMCS Statute of May 29, 2019, as amended.</w:t>
      </w:r>
    </w:p>
    <w:p w14:paraId="3B7F4543" w14:textId="77777777" w:rsidR="00306C96" w:rsidRDefault="00306C96" w:rsidP="00306C96">
      <w:pPr>
        <w:jc w:val="both"/>
        <w:rPr>
          <w:rFonts w:ascii="Calibri" w:hAnsi="Calibri"/>
          <w:sz w:val="22"/>
          <w:szCs w:val="22"/>
          <w:lang w:val="en-GB"/>
        </w:rPr>
      </w:pPr>
    </w:p>
    <w:p w14:paraId="5099D6D2" w14:textId="1335BE23" w:rsidR="00F22E4B" w:rsidRDefault="00A77446" w:rsidP="00F22E4B">
      <w:pPr>
        <w:tabs>
          <w:tab w:val="left" w:pos="180"/>
          <w:tab w:val="left" w:pos="540"/>
          <w:tab w:val="left" w:pos="900"/>
        </w:tabs>
        <w:rPr>
          <w:rFonts w:ascii="Calibri" w:hAnsi="Calibri" w:cs="Calibri"/>
          <w:color w:val="FF0000"/>
          <w:sz w:val="22"/>
          <w:szCs w:val="22"/>
          <w:lang w:val="en-US"/>
        </w:rPr>
      </w:pPr>
      <w:r w:rsidRPr="00A77446">
        <w:rPr>
          <w:rFonts w:ascii="Calibri" w:hAnsi="Calibri"/>
          <w:b/>
          <w:sz w:val="22"/>
          <w:szCs w:val="22"/>
          <w:lang w:val="en-GB"/>
        </w:rPr>
        <w:t>I. ELIGIBILITY CRITERIA OF THE COMPETITION:</w:t>
      </w:r>
      <w:r w:rsidR="00F22E4B">
        <w:rPr>
          <w:rFonts w:ascii="Calibri" w:hAnsi="Calibri"/>
          <w:b/>
          <w:sz w:val="22"/>
          <w:szCs w:val="22"/>
          <w:lang w:val="en-GB"/>
        </w:rPr>
        <w:t xml:space="preserve"> </w:t>
      </w:r>
      <w:r w:rsidR="00F22E4B">
        <w:rPr>
          <w:rFonts w:ascii="Calibri" w:hAnsi="Calibri" w:cs="Calibri"/>
          <w:color w:val="FF0000"/>
          <w:sz w:val="22"/>
          <w:szCs w:val="22"/>
          <w:lang w:val="en-US"/>
        </w:rPr>
        <w:t>(zgodnie z polską wersją konkursu)</w:t>
      </w:r>
    </w:p>
    <w:p w14:paraId="6269EF5D" w14:textId="79659FC9" w:rsidR="00F22E4B" w:rsidRDefault="00F22E4B" w:rsidP="006857E6">
      <w:pPr>
        <w:tabs>
          <w:tab w:val="left" w:pos="180"/>
          <w:tab w:val="left" w:pos="540"/>
          <w:tab w:val="left" w:pos="900"/>
        </w:tabs>
        <w:rPr>
          <w:rFonts w:ascii="Calibri" w:hAnsi="Calibri" w:cs="Calibri"/>
          <w:color w:val="FF0000"/>
          <w:sz w:val="22"/>
          <w:szCs w:val="22"/>
          <w:lang w:val="en-US"/>
        </w:rPr>
      </w:pPr>
      <w:r>
        <w:rPr>
          <w:rFonts w:ascii="Calibri" w:hAnsi="Calibri" w:cs="Calibri"/>
          <w:color w:val="FF0000"/>
          <w:sz w:val="22"/>
          <w:szCs w:val="22"/>
          <w:lang w:val="en-US"/>
        </w:rPr>
        <w:t>- ………………………………………….</w:t>
      </w:r>
    </w:p>
    <w:p w14:paraId="1510C025" w14:textId="058C3A11" w:rsidR="00F22E4B" w:rsidRPr="00E85475" w:rsidRDefault="00F22E4B" w:rsidP="006857E6">
      <w:pPr>
        <w:tabs>
          <w:tab w:val="left" w:pos="180"/>
          <w:tab w:val="left" w:pos="540"/>
          <w:tab w:val="left" w:pos="900"/>
        </w:tabs>
        <w:rPr>
          <w:rFonts w:ascii="Calibri" w:hAnsi="Calibri" w:cs="Calibri"/>
          <w:color w:val="FF0000"/>
          <w:sz w:val="22"/>
          <w:szCs w:val="22"/>
          <w:lang w:val="en-US"/>
        </w:rPr>
      </w:pPr>
      <w:r>
        <w:rPr>
          <w:rFonts w:ascii="Calibri" w:hAnsi="Calibri" w:cs="Calibri"/>
          <w:color w:val="FF0000"/>
          <w:sz w:val="22"/>
          <w:szCs w:val="22"/>
          <w:lang w:val="en-US"/>
        </w:rPr>
        <w:t>- ………………………………………..</w:t>
      </w:r>
    </w:p>
    <w:p w14:paraId="7231A0E1" w14:textId="77777777" w:rsidR="006D6DD5" w:rsidRPr="004A525C" w:rsidRDefault="006D6DD5" w:rsidP="00ED09E4">
      <w:pPr>
        <w:jc w:val="both"/>
        <w:rPr>
          <w:rFonts w:ascii="Calibri" w:hAnsi="Calibri" w:cs="Calibri"/>
          <w:sz w:val="22"/>
          <w:szCs w:val="22"/>
          <w:highlight w:val="yellow"/>
          <w:lang w:val="en-US"/>
        </w:rPr>
      </w:pPr>
    </w:p>
    <w:p w14:paraId="74F5DA56" w14:textId="77777777" w:rsidR="006D6DD5" w:rsidRPr="004A525C" w:rsidRDefault="006D6DD5" w:rsidP="006D6DD5">
      <w:pPr>
        <w:tabs>
          <w:tab w:val="left" w:pos="360"/>
          <w:tab w:val="left" w:pos="540"/>
          <w:tab w:val="left" w:pos="720"/>
        </w:tabs>
        <w:jc w:val="both"/>
        <w:rPr>
          <w:rFonts w:ascii="Calibri" w:hAnsi="Calibri" w:cs="Calibri"/>
          <w:b/>
          <w:sz w:val="22"/>
          <w:szCs w:val="22"/>
          <w:lang w:val="en-US"/>
        </w:rPr>
      </w:pPr>
      <w:r w:rsidRPr="004A525C">
        <w:rPr>
          <w:rFonts w:ascii="Calibri" w:hAnsi="Calibri" w:cs="Calibri"/>
          <w:b/>
          <w:sz w:val="22"/>
          <w:szCs w:val="22"/>
          <w:lang w:val="en-US"/>
        </w:rPr>
        <w:t xml:space="preserve">II. APPLICATION FOR THE COMPETITION SHOULD </w:t>
      </w:r>
      <w:r w:rsidR="000D7371" w:rsidRPr="004A525C">
        <w:rPr>
          <w:rFonts w:ascii="Calibri" w:hAnsi="Calibri" w:cs="Calibri"/>
          <w:b/>
          <w:sz w:val="22"/>
          <w:szCs w:val="22"/>
          <w:lang w:val="en-US"/>
        </w:rPr>
        <w:t>INCLUDE</w:t>
      </w:r>
      <w:r w:rsidRPr="004A525C">
        <w:rPr>
          <w:rFonts w:ascii="Calibri" w:hAnsi="Calibri" w:cs="Calibri"/>
          <w:b/>
          <w:sz w:val="22"/>
          <w:szCs w:val="22"/>
          <w:lang w:val="en-US"/>
        </w:rPr>
        <w:t>:</w:t>
      </w:r>
    </w:p>
    <w:p w14:paraId="16C60629" w14:textId="77777777" w:rsidR="009774EE" w:rsidRPr="004B7B77" w:rsidRDefault="009774EE" w:rsidP="009774EE">
      <w:pPr>
        <w:numPr>
          <w:ilvl w:val="0"/>
          <w:numId w:val="9"/>
        </w:numPr>
        <w:ind w:left="142" w:hanging="142"/>
        <w:jc w:val="both"/>
        <w:rPr>
          <w:rFonts w:ascii="Calibri" w:hAnsi="Calibri"/>
          <w:sz w:val="22"/>
          <w:szCs w:val="22"/>
          <w:lang w:val="en-GB"/>
        </w:rPr>
      </w:pPr>
      <w:r w:rsidRPr="004B7B77">
        <w:rPr>
          <w:rFonts w:ascii="Calibri" w:hAnsi="Calibri"/>
          <w:sz w:val="22"/>
          <w:szCs w:val="22"/>
          <w:lang w:val="en-GB"/>
        </w:rPr>
        <w:t xml:space="preserve">an application requesting employment addressed to the Rector of UMCS; </w:t>
      </w:r>
    </w:p>
    <w:p w14:paraId="45E7228B" w14:textId="6BD1BA8F" w:rsidR="006D6DD5" w:rsidRPr="004A525C" w:rsidRDefault="006D6DD5" w:rsidP="006D6DD5">
      <w:pPr>
        <w:tabs>
          <w:tab w:val="left" w:pos="360"/>
          <w:tab w:val="left" w:pos="540"/>
          <w:tab w:val="left" w:pos="720"/>
        </w:tabs>
        <w:jc w:val="both"/>
        <w:rPr>
          <w:rFonts w:ascii="Calibri" w:hAnsi="Calibri" w:cs="Calibri"/>
          <w:sz w:val="22"/>
          <w:szCs w:val="22"/>
          <w:lang w:val="en-US"/>
        </w:rPr>
      </w:pPr>
      <w:r w:rsidRPr="004A525C">
        <w:rPr>
          <w:rFonts w:ascii="Calibri" w:hAnsi="Calibri" w:cs="Calibri"/>
          <w:sz w:val="22"/>
          <w:szCs w:val="22"/>
          <w:lang w:val="en-US"/>
        </w:rPr>
        <w:t xml:space="preserve">- a copy of the </w:t>
      </w:r>
      <w:r w:rsidR="00E85475">
        <w:rPr>
          <w:rFonts w:ascii="Calibri" w:hAnsi="Calibri" w:cs="Calibri"/>
          <w:color w:val="FF0000"/>
          <w:sz w:val="22"/>
          <w:szCs w:val="22"/>
          <w:lang w:val="en-US"/>
        </w:rPr>
        <w:t>………………</w:t>
      </w:r>
      <w:r w:rsidRPr="004A525C">
        <w:rPr>
          <w:rFonts w:ascii="Calibri" w:hAnsi="Calibri" w:cs="Calibri"/>
          <w:sz w:val="22"/>
          <w:szCs w:val="22"/>
          <w:lang w:val="en-US"/>
        </w:rPr>
        <w:t>degree;</w:t>
      </w:r>
    </w:p>
    <w:p w14:paraId="4F250B8E" w14:textId="219E9A9C" w:rsidR="006D6DD5" w:rsidRPr="004A525C" w:rsidRDefault="006D6DD5" w:rsidP="006D6DD5">
      <w:pPr>
        <w:tabs>
          <w:tab w:val="left" w:pos="360"/>
          <w:tab w:val="left" w:pos="540"/>
          <w:tab w:val="left" w:pos="720"/>
        </w:tabs>
        <w:jc w:val="both"/>
        <w:rPr>
          <w:rFonts w:ascii="Calibri" w:hAnsi="Calibri" w:cs="Calibri"/>
          <w:sz w:val="22"/>
          <w:szCs w:val="22"/>
          <w:lang w:val="en-US"/>
        </w:rPr>
      </w:pPr>
      <w:r w:rsidRPr="004A525C">
        <w:rPr>
          <w:rFonts w:ascii="Calibri" w:hAnsi="Calibri" w:cs="Calibri"/>
          <w:sz w:val="22"/>
          <w:szCs w:val="22"/>
          <w:lang w:val="en-US"/>
        </w:rPr>
        <w:t xml:space="preserve">- </w:t>
      </w:r>
      <w:r w:rsidR="004D5F0B">
        <w:rPr>
          <w:rFonts w:ascii="Calibri" w:hAnsi="Calibri" w:cs="Calibri"/>
          <w:sz w:val="22"/>
          <w:szCs w:val="22"/>
          <w:lang w:val="en-US"/>
        </w:rPr>
        <w:t xml:space="preserve">a </w:t>
      </w:r>
      <w:r w:rsidRPr="004A525C">
        <w:rPr>
          <w:rFonts w:ascii="Calibri" w:hAnsi="Calibri" w:cs="Calibri"/>
          <w:sz w:val="22"/>
          <w:szCs w:val="22"/>
          <w:lang w:val="en-US"/>
        </w:rPr>
        <w:t>personal questionnaire and CV;</w:t>
      </w:r>
    </w:p>
    <w:p w14:paraId="5B39375A" w14:textId="77777777" w:rsidR="006D6DD5" w:rsidRPr="004A525C" w:rsidRDefault="006D6DD5" w:rsidP="006D6DD5">
      <w:pPr>
        <w:tabs>
          <w:tab w:val="left" w:pos="360"/>
          <w:tab w:val="left" w:pos="540"/>
          <w:tab w:val="left" w:pos="720"/>
        </w:tabs>
        <w:jc w:val="both"/>
        <w:rPr>
          <w:rFonts w:ascii="Calibri" w:hAnsi="Calibri" w:cs="Calibri"/>
          <w:sz w:val="22"/>
          <w:szCs w:val="22"/>
          <w:lang w:val="en-US"/>
        </w:rPr>
      </w:pPr>
      <w:r w:rsidRPr="004A525C">
        <w:rPr>
          <w:rFonts w:ascii="Calibri" w:hAnsi="Calibri" w:cs="Calibri"/>
          <w:sz w:val="22"/>
          <w:szCs w:val="22"/>
          <w:lang w:val="en-US"/>
        </w:rPr>
        <w:t xml:space="preserve">- </w:t>
      </w:r>
      <w:r w:rsidR="004D5F0B">
        <w:rPr>
          <w:rFonts w:ascii="Calibri" w:hAnsi="Calibri" w:cs="Calibri"/>
          <w:sz w:val="22"/>
          <w:szCs w:val="22"/>
          <w:lang w:val="en-US"/>
        </w:rPr>
        <w:t xml:space="preserve">a </w:t>
      </w:r>
      <w:r w:rsidRPr="004A525C">
        <w:rPr>
          <w:rFonts w:ascii="Calibri" w:hAnsi="Calibri" w:cs="Calibri"/>
          <w:sz w:val="22"/>
          <w:szCs w:val="22"/>
          <w:lang w:val="en-US"/>
        </w:rPr>
        <w:t>list of scientific publications;</w:t>
      </w:r>
    </w:p>
    <w:p w14:paraId="3D0D5FB2" w14:textId="77777777" w:rsidR="006D6DD5" w:rsidRPr="004A525C" w:rsidRDefault="006D6DD5" w:rsidP="006D6DD5">
      <w:pPr>
        <w:tabs>
          <w:tab w:val="left" w:pos="360"/>
          <w:tab w:val="left" w:pos="540"/>
          <w:tab w:val="left" w:pos="720"/>
        </w:tabs>
        <w:jc w:val="both"/>
        <w:rPr>
          <w:rFonts w:ascii="Calibri" w:hAnsi="Calibri" w:cs="Calibri"/>
          <w:sz w:val="22"/>
          <w:szCs w:val="22"/>
          <w:lang w:val="en-US"/>
        </w:rPr>
      </w:pPr>
      <w:r w:rsidRPr="004A525C">
        <w:rPr>
          <w:rFonts w:ascii="Calibri" w:hAnsi="Calibri" w:cs="Calibri"/>
          <w:sz w:val="22"/>
          <w:szCs w:val="22"/>
          <w:lang w:val="en-US"/>
        </w:rPr>
        <w:t xml:space="preserve">- </w:t>
      </w:r>
      <w:r w:rsidR="004D5F0B">
        <w:rPr>
          <w:rFonts w:ascii="Calibri" w:hAnsi="Calibri" w:cs="Calibri"/>
          <w:sz w:val="22"/>
          <w:szCs w:val="22"/>
          <w:lang w:val="en-US"/>
        </w:rPr>
        <w:t xml:space="preserve">a </w:t>
      </w:r>
      <w:r w:rsidRPr="004A525C">
        <w:rPr>
          <w:rFonts w:ascii="Calibri" w:hAnsi="Calibri" w:cs="Calibri"/>
          <w:sz w:val="22"/>
          <w:szCs w:val="22"/>
          <w:lang w:val="en-US"/>
        </w:rPr>
        <w:t xml:space="preserve">list of scientific, </w:t>
      </w:r>
      <w:r w:rsidR="00306C96" w:rsidRPr="004A525C">
        <w:rPr>
          <w:rFonts w:ascii="Calibri" w:hAnsi="Calibri" w:cs="Calibri"/>
          <w:sz w:val="22"/>
          <w:szCs w:val="22"/>
          <w:lang w:val="en-US"/>
        </w:rPr>
        <w:t>teaching</w:t>
      </w:r>
      <w:r w:rsidRPr="004A525C">
        <w:rPr>
          <w:rFonts w:ascii="Calibri" w:hAnsi="Calibri" w:cs="Calibri"/>
          <w:sz w:val="22"/>
          <w:szCs w:val="22"/>
          <w:lang w:val="en-US"/>
        </w:rPr>
        <w:t xml:space="preserve"> and organizational achievements;</w:t>
      </w:r>
    </w:p>
    <w:p w14:paraId="451D0E00" w14:textId="1AF88C25" w:rsidR="00306C96" w:rsidRPr="004A525C" w:rsidRDefault="00306C96" w:rsidP="00306C96">
      <w:pPr>
        <w:pStyle w:val="Default"/>
        <w:numPr>
          <w:ilvl w:val="0"/>
          <w:numId w:val="8"/>
        </w:numPr>
        <w:ind w:left="142" w:hanging="142"/>
        <w:jc w:val="both"/>
        <w:rPr>
          <w:sz w:val="22"/>
          <w:szCs w:val="22"/>
        </w:rPr>
      </w:pPr>
      <w:r w:rsidRPr="004A525C">
        <w:rPr>
          <w:sz w:val="22"/>
          <w:szCs w:val="22"/>
        </w:rPr>
        <w:t>a declaration of compliance with the requirements specified in the Act on Higher Education and Science of July 20, 2018 (Journal of Laws of 202</w:t>
      </w:r>
      <w:r w:rsidR="00E85475">
        <w:rPr>
          <w:sz w:val="22"/>
          <w:szCs w:val="22"/>
        </w:rPr>
        <w:t>2</w:t>
      </w:r>
      <w:r w:rsidRPr="004A525C">
        <w:rPr>
          <w:sz w:val="22"/>
          <w:szCs w:val="22"/>
        </w:rPr>
        <w:t xml:space="preserve">, item </w:t>
      </w:r>
      <w:r w:rsidR="00E85475">
        <w:rPr>
          <w:sz w:val="22"/>
          <w:szCs w:val="22"/>
        </w:rPr>
        <w:t>574</w:t>
      </w:r>
      <w:r w:rsidRPr="004A525C">
        <w:rPr>
          <w:sz w:val="22"/>
          <w:szCs w:val="22"/>
        </w:rPr>
        <w:t xml:space="preserve">); </w:t>
      </w:r>
    </w:p>
    <w:p w14:paraId="06AEE3C8" w14:textId="7B719750" w:rsidR="00306C96" w:rsidRPr="004A525C" w:rsidRDefault="00306C96" w:rsidP="00306C96">
      <w:pPr>
        <w:pStyle w:val="Default"/>
        <w:numPr>
          <w:ilvl w:val="0"/>
          <w:numId w:val="8"/>
        </w:numPr>
        <w:ind w:left="142" w:hanging="142"/>
        <w:jc w:val="both"/>
        <w:rPr>
          <w:sz w:val="22"/>
          <w:szCs w:val="22"/>
        </w:rPr>
      </w:pPr>
      <w:r w:rsidRPr="004A525C">
        <w:rPr>
          <w:sz w:val="22"/>
          <w:szCs w:val="22"/>
        </w:rPr>
        <w:t xml:space="preserve">a candidate's declaration that UMCS will be </w:t>
      </w:r>
      <w:r w:rsidR="0069416D">
        <w:rPr>
          <w:color w:val="FF0000"/>
          <w:sz w:val="22"/>
          <w:szCs w:val="22"/>
        </w:rPr>
        <w:t>a primary/ an additional</w:t>
      </w:r>
      <w:r w:rsidR="003A0855">
        <w:rPr>
          <w:color w:val="FF0000"/>
          <w:sz w:val="22"/>
          <w:szCs w:val="22"/>
        </w:rPr>
        <w:t>*</w:t>
      </w:r>
      <w:r w:rsidRPr="00E85475">
        <w:rPr>
          <w:color w:val="FF0000"/>
          <w:sz w:val="22"/>
          <w:szCs w:val="22"/>
        </w:rPr>
        <w:t xml:space="preserve"> </w:t>
      </w:r>
      <w:r w:rsidRPr="004A525C">
        <w:rPr>
          <w:sz w:val="22"/>
          <w:szCs w:val="22"/>
        </w:rPr>
        <w:t xml:space="preserve">workplace; </w:t>
      </w:r>
    </w:p>
    <w:p w14:paraId="7E651198" w14:textId="77777777" w:rsidR="00306C96" w:rsidRPr="004A525C" w:rsidRDefault="00306C96" w:rsidP="00306C96">
      <w:pPr>
        <w:tabs>
          <w:tab w:val="left" w:pos="360"/>
          <w:tab w:val="left" w:pos="540"/>
          <w:tab w:val="left" w:pos="720"/>
        </w:tabs>
        <w:ind w:left="142" w:hanging="142"/>
        <w:jc w:val="both"/>
        <w:rPr>
          <w:rFonts w:ascii="Calibri" w:hAnsi="Calibri"/>
          <w:sz w:val="22"/>
          <w:szCs w:val="22"/>
          <w:lang w:val="en-GB"/>
        </w:rPr>
      </w:pPr>
      <w:r w:rsidRPr="004A525C">
        <w:rPr>
          <w:rFonts w:ascii="Calibri" w:hAnsi="Calibri"/>
          <w:sz w:val="22"/>
          <w:szCs w:val="22"/>
          <w:lang w:val="en-GB"/>
        </w:rPr>
        <w:t>- a candidate's declaration that they agree to the processing of personal data in accordance with Article 6 Paragraph 1 Letter a)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660FF4A" w14:textId="4F57D9B8" w:rsidR="006D6DD5" w:rsidRPr="004A525C" w:rsidRDefault="006D6DD5" w:rsidP="00306C96">
      <w:pPr>
        <w:tabs>
          <w:tab w:val="left" w:pos="360"/>
          <w:tab w:val="left" w:pos="540"/>
          <w:tab w:val="left" w:pos="720"/>
        </w:tabs>
        <w:jc w:val="both"/>
        <w:rPr>
          <w:rFonts w:ascii="Calibri" w:hAnsi="Calibri" w:cs="Calibri"/>
          <w:sz w:val="22"/>
          <w:szCs w:val="22"/>
          <w:highlight w:val="yellow"/>
          <w:lang w:val="en-US"/>
        </w:rPr>
      </w:pPr>
      <w:r w:rsidRPr="004A525C">
        <w:rPr>
          <w:rFonts w:ascii="Calibri" w:hAnsi="Calibri" w:cs="Calibri"/>
          <w:sz w:val="22"/>
          <w:szCs w:val="22"/>
          <w:lang w:val="en-US"/>
        </w:rPr>
        <w:t xml:space="preserve">- </w:t>
      </w:r>
      <w:r w:rsidR="00306C96" w:rsidRPr="004A525C">
        <w:rPr>
          <w:rFonts w:ascii="Calibri" w:hAnsi="Calibri" w:cs="Calibri"/>
          <w:sz w:val="22"/>
          <w:szCs w:val="22"/>
          <w:lang w:val="en-US"/>
        </w:rPr>
        <w:t>references, o</w:t>
      </w:r>
      <w:r w:rsidR="00306C96" w:rsidRPr="004A525C">
        <w:rPr>
          <w:rFonts w:ascii="Calibri" w:hAnsi="Calibri"/>
          <w:sz w:val="22"/>
          <w:szCs w:val="22"/>
          <w:lang w:val="en-GB"/>
        </w:rPr>
        <w:t xml:space="preserve">pinion </w:t>
      </w:r>
      <w:r w:rsidR="00306C96" w:rsidRPr="004A525C">
        <w:rPr>
          <w:rFonts w:ascii="Calibri" w:hAnsi="Calibri"/>
          <w:color w:val="000000"/>
          <w:sz w:val="22"/>
          <w:szCs w:val="22"/>
          <w:lang w:val="en-GB" w:eastAsia="en-US"/>
        </w:rPr>
        <w:t xml:space="preserve">confirming candidate’s sufficient </w:t>
      </w:r>
      <w:r w:rsidR="00296EBA">
        <w:rPr>
          <w:rFonts w:ascii="Calibri" w:hAnsi="Calibri"/>
          <w:color w:val="FF0000"/>
          <w:sz w:val="22"/>
          <w:szCs w:val="22"/>
          <w:lang w:val="en-GB"/>
        </w:rPr>
        <w:t>research/teaching aptitude.</w:t>
      </w:r>
      <w:r w:rsidR="00296EBA" w:rsidRPr="00296EBA">
        <w:rPr>
          <w:color w:val="FF0000"/>
          <w:sz w:val="22"/>
          <w:szCs w:val="22"/>
        </w:rPr>
        <w:t xml:space="preserve"> </w:t>
      </w:r>
      <w:r w:rsidR="00296EBA">
        <w:rPr>
          <w:color w:val="FF0000"/>
          <w:sz w:val="22"/>
          <w:szCs w:val="22"/>
        </w:rPr>
        <w:t>*</w:t>
      </w:r>
      <w:r w:rsidR="00306C96" w:rsidRPr="004A525C">
        <w:rPr>
          <w:rFonts w:ascii="Calibri" w:hAnsi="Calibri"/>
          <w:color w:val="000000"/>
          <w:sz w:val="22"/>
          <w:szCs w:val="22"/>
          <w:lang w:val="en-GB" w:eastAsia="en-US"/>
        </w:rPr>
        <w:t xml:space="preserve"> </w:t>
      </w:r>
    </w:p>
    <w:p w14:paraId="522E7227" w14:textId="77777777" w:rsidR="006D6DD5" w:rsidRPr="004A525C" w:rsidRDefault="006D6DD5" w:rsidP="006D6DD5">
      <w:pPr>
        <w:tabs>
          <w:tab w:val="left" w:pos="360"/>
          <w:tab w:val="left" w:pos="540"/>
          <w:tab w:val="left" w:pos="720"/>
        </w:tabs>
        <w:jc w:val="both"/>
        <w:rPr>
          <w:rFonts w:ascii="Calibri" w:hAnsi="Calibri" w:cs="Calibri"/>
          <w:sz w:val="22"/>
          <w:szCs w:val="22"/>
          <w:highlight w:val="yellow"/>
          <w:lang w:val="en-US"/>
        </w:rPr>
      </w:pPr>
    </w:p>
    <w:p w14:paraId="5ADE2BD1" w14:textId="77777777" w:rsidR="000D7371" w:rsidRPr="004A525C" w:rsidRDefault="000D7371" w:rsidP="000D7371">
      <w:pPr>
        <w:jc w:val="both"/>
        <w:rPr>
          <w:rFonts w:ascii="Calibri" w:hAnsi="Calibri"/>
          <w:b/>
          <w:sz w:val="22"/>
          <w:szCs w:val="22"/>
        </w:rPr>
      </w:pPr>
      <w:r w:rsidRPr="004A525C">
        <w:rPr>
          <w:rFonts w:ascii="Calibri" w:hAnsi="Calibri"/>
          <w:b/>
          <w:sz w:val="22"/>
          <w:szCs w:val="22"/>
        </w:rPr>
        <w:t>III. CONDITIONS OF EMPLOYMENT:</w:t>
      </w:r>
    </w:p>
    <w:p w14:paraId="255A1975" w14:textId="2CAED6A2" w:rsidR="00DB667C" w:rsidRDefault="00DB667C" w:rsidP="00DB667C">
      <w:pPr>
        <w:jc w:val="both"/>
        <w:rPr>
          <w:rFonts w:ascii="Calibri" w:hAnsi="Calibri"/>
          <w:color w:val="FF0000"/>
          <w:sz w:val="22"/>
          <w:szCs w:val="22"/>
        </w:rPr>
      </w:pPr>
      <w:r>
        <w:rPr>
          <w:rFonts w:ascii="Calibri" w:hAnsi="Calibri"/>
          <w:color w:val="FF0000"/>
          <w:sz w:val="22"/>
          <w:szCs w:val="22"/>
        </w:rPr>
        <w:t>Employment based on an employment contract for an indefinite</w:t>
      </w:r>
      <w:r>
        <w:rPr>
          <w:rFonts w:ascii="Calibri" w:hAnsi="Calibri"/>
          <w:color w:val="FF0000"/>
          <w:sz w:val="22"/>
          <w:szCs w:val="22"/>
        </w:rPr>
        <w:t xml:space="preserve">/definite </w:t>
      </w:r>
      <w:r>
        <w:rPr>
          <w:rFonts w:ascii="Calibri" w:hAnsi="Calibri"/>
          <w:color w:val="FF0000"/>
          <w:sz w:val="22"/>
          <w:szCs w:val="22"/>
        </w:rPr>
        <w:t xml:space="preserve">period from ……. </w:t>
      </w:r>
      <w:r>
        <w:rPr>
          <w:rFonts w:ascii="Calibri" w:hAnsi="Calibri"/>
          <w:color w:val="FF0000"/>
          <w:sz w:val="22"/>
          <w:szCs w:val="22"/>
        </w:rPr>
        <w:t>to…</w:t>
      </w:r>
      <w:r>
        <w:rPr>
          <w:rFonts w:ascii="Calibri" w:hAnsi="Calibri"/>
          <w:color w:val="FF0000"/>
          <w:sz w:val="22"/>
          <w:szCs w:val="22"/>
        </w:rPr>
        <w:t>of full-time / part-time work (podać wymiar w przypadku niepełnego) in a prim</w:t>
      </w:r>
      <w:r>
        <w:rPr>
          <w:rFonts w:ascii="Calibri" w:hAnsi="Calibri"/>
          <w:color w:val="FF0000"/>
          <w:sz w:val="22"/>
          <w:szCs w:val="22"/>
        </w:rPr>
        <w:t>a</w:t>
      </w:r>
      <w:r>
        <w:rPr>
          <w:rFonts w:ascii="Calibri" w:hAnsi="Calibri"/>
          <w:color w:val="FF0000"/>
          <w:sz w:val="22"/>
          <w:szCs w:val="22"/>
        </w:rPr>
        <w:t>ry/ an additional workplace</w:t>
      </w:r>
      <w:r>
        <w:rPr>
          <w:rFonts w:ascii="Calibri" w:hAnsi="Calibri"/>
          <w:color w:val="FF0000"/>
          <w:sz w:val="22"/>
          <w:szCs w:val="22"/>
        </w:rPr>
        <w:t>.</w:t>
      </w:r>
      <w:bookmarkStart w:id="2" w:name="_GoBack"/>
      <w:bookmarkEnd w:id="2"/>
    </w:p>
    <w:p w14:paraId="3B3CCB0E" w14:textId="77777777" w:rsidR="00260775" w:rsidRPr="004A525C" w:rsidRDefault="00260775" w:rsidP="006D6DD5">
      <w:pPr>
        <w:jc w:val="both"/>
        <w:rPr>
          <w:rFonts w:ascii="Calibri" w:hAnsi="Calibri" w:cs="Calibri"/>
          <w:b/>
          <w:sz w:val="22"/>
          <w:szCs w:val="22"/>
          <w:lang w:val="en-US"/>
        </w:rPr>
      </w:pPr>
    </w:p>
    <w:p w14:paraId="07F1726D" w14:textId="77777777" w:rsidR="000D7371" w:rsidRPr="004A525C" w:rsidRDefault="000D7371" w:rsidP="000D7371">
      <w:pPr>
        <w:jc w:val="both"/>
        <w:rPr>
          <w:rFonts w:ascii="Calibri" w:hAnsi="Calibri"/>
          <w:b/>
          <w:sz w:val="22"/>
          <w:szCs w:val="22"/>
        </w:rPr>
      </w:pPr>
      <w:r w:rsidRPr="004A525C">
        <w:rPr>
          <w:rFonts w:ascii="Calibri" w:hAnsi="Calibri"/>
          <w:b/>
          <w:sz w:val="22"/>
          <w:szCs w:val="22"/>
        </w:rPr>
        <w:t>IV. COMPETITION APPLICATION SHOULD BE SENT TO THE ADDRESS:</w:t>
      </w:r>
    </w:p>
    <w:p w14:paraId="54BF7D43" w14:textId="77777777" w:rsidR="000D7371" w:rsidRPr="004A525C" w:rsidRDefault="000D7371" w:rsidP="000D7371">
      <w:pPr>
        <w:suppressAutoHyphens/>
        <w:ind w:left="567" w:hanging="283"/>
        <w:rPr>
          <w:rFonts w:ascii="Calibri" w:hAnsi="Calibri" w:cs="Calibri"/>
          <w:sz w:val="22"/>
          <w:szCs w:val="22"/>
          <w:lang w:eastAsia="zh-CN"/>
        </w:rPr>
      </w:pPr>
      <w:r w:rsidRPr="004A525C">
        <w:rPr>
          <w:rFonts w:ascii="Calibri" w:hAnsi="Calibri" w:cs="Calibri"/>
          <w:sz w:val="22"/>
          <w:szCs w:val="22"/>
          <w:lang w:eastAsia="zh-CN"/>
        </w:rPr>
        <w:t>Uniwersytet Marii Curie-Skłodowskiej</w:t>
      </w:r>
    </w:p>
    <w:p w14:paraId="51355FFC" w14:textId="5272B099" w:rsidR="000D7371" w:rsidRPr="004A525C" w:rsidRDefault="00E85475" w:rsidP="000D7371">
      <w:pPr>
        <w:suppressAutoHyphens/>
        <w:ind w:left="567" w:hanging="283"/>
        <w:rPr>
          <w:rFonts w:ascii="Calibri" w:hAnsi="Calibri" w:cs="Calibri"/>
          <w:sz w:val="22"/>
          <w:szCs w:val="22"/>
          <w:lang w:eastAsia="zh-CN"/>
        </w:rPr>
      </w:pPr>
      <w:r>
        <w:rPr>
          <w:rFonts w:ascii="Calibri" w:hAnsi="Calibri" w:cs="Calibri"/>
          <w:color w:val="FF0000"/>
          <w:sz w:val="22"/>
          <w:szCs w:val="22"/>
          <w:lang w:eastAsia="zh-CN"/>
        </w:rPr>
        <w:t>Wydział……………………</w:t>
      </w:r>
      <w:r w:rsidR="000D7371" w:rsidRPr="00E85475">
        <w:rPr>
          <w:rFonts w:ascii="Calibri" w:hAnsi="Calibri" w:cs="Calibri"/>
          <w:color w:val="FF0000"/>
          <w:sz w:val="22"/>
          <w:szCs w:val="22"/>
          <w:lang w:eastAsia="zh-CN"/>
        </w:rPr>
        <w:t xml:space="preserve"> </w:t>
      </w:r>
      <w:r>
        <w:rPr>
          <w:rFonts w:ascii="Calibri" w:hAnsi="Calibri" w:cs="Calibri"/>
          <w:color w:val="FF0000"/>
          <w:sz w:val="22"/>
          <w:szCs w:val="22"/>
          <w:lang w:eastAsia="zh-CN"/>
        </w:rPr>
        <w:t>/pok.………../</w:t>
      </w:r>
    </w:p>
    <w:p w14:paraId="07B02EED" w14:textId="5A0E4945" w:rsidR="000D7371" w:rsidRPr="004A525C" w:rsidRDefault="000D7371" w:rsidP="000D7371">
      <w:pPr>
        <w:suppressAutoHyphens/>
        <w:ind w:left="567" w:hanging="283"/>
        <w:rPr>
          <w:rFonts w:ascii="Calibri" w:hAnsi="Calibri" w:cs="Calibri"/>
          <w:sz w:val="22"/>
          <w:szCs w:val="22"/>
          <w:lang w:eastAsia="zh-CN"/>
        </w:rPr>
      </w:pPr>
      <w:r w:rsidRPr="004A525C">
        <w:rPr>
          <w:rFonts w:ascii="Calibri" w:hAnsi="Calibri" w:cs="Calibri"/>
          <w:sz w:val="22"/>
          <w:szCs w:val="22"/>
          <w:lang w:eastAsia="zh-CN"/>
        </w:rPr>
        <w:t>20-</w:t>
      </w:r>
      <w:r w:rsidR="00E85475">
        <w:rPr>
          <w:rFonts w:ascii="Calibri" w:hAnsi="Calibri" w:cs="Calibri"/>
          <w:color w:val="FF0000"/>
          <w:sz w:val="22"/>
          <w:szCs w:val="22"/>
          <w:lang w:eastAsia="zh-CN"/>
        </w:rPr>
        <w:t>…..</w:t>
      </w:r>
      <w:r w:rsidRPr="004A525C">
        <w:rPr>
          <w:rFonts w:ascii="Calibri" w:hAnsi="Calibri" w:cs="Calibri"/>
          <w:sz w:val="22"/>
          <w:szCs w:val="22"/>
          <w:lang w:eastAsia="zh-CN"/>
        </w:rPr>
        <w:t xml:space="preserve"> Lublin</w:t>
      </w:r>
    </w:p>
    <w:p w14:paraId="0C755FDF" w14:textId="77777777" w:rsidR="00051FF3" w:rsidRDefault="00051FF3" w:rsidP="00D76587">
      <w:pPr>
        <w:rPr>
          <w:rFonts w:ascii="Calibri" w:hAnsi="Calibri" w:cs="Calibri"/>
          <w:b/>
          <w:sz w:val="22"/>
          <w:szCs w:val="22"/>
          <w:lang w:val="en-US"/>
        </w:rPr>
      </w:pPr>
    </w:p>
    <w:p w14:paraId="56FB5895" w14:textId="05B082CA" w:rsidR="006D6DD5" w:rsidRPr="004A525C" w:rsidRDefault="006D6DD5" w:rsidP="006D6DD5">
      <w:pPr>
        <w:rPr>
          <w:rFonts w:ascii="Calibri" w:hAnsi="Calibri" w:cs="Calibri"/>
          <w:b/>
          <w:sz w:val="22"/>
          <w:szCs w:val="22"/>
          <w:lang w:val="en-US"/>
        </w:rPr>
      </w:pPr>
      <w:r w:rsidRPr="004A525C">
        <w:rPr>
          <w:rFonts w:ascii="Calibri" w:hAnsi="Calibri" w:cs="Calibri"/>
          <w:b/>
          <w:sz w:val="22"/>
          <w:szCs w:val="22"/>
          <w:lang w:val="en-US"/>
        </w:rPr>
        <w:t>The deadl</w:t>
      </w:r>
      <w:r w:rsidR="004A525C" w:rsidRPr="004A525C">
        <w:rPr>
          <w:rFonts w:ascii="Calibri" w:hAnsi="Calibri" w:cs="Calibri"/>
          <w:b/>
          <w:sz w:val="22"/>
          <w:szCs w:val="22"/>
          <w:lang w:val="en-US"/>
        </w:rPr>
        <w:t>ine for submitting documents is</w:t>
      </w:r>
      <w:r w:rsidRPr="004A525C">
        <w:rPr>
          <w:rFonts w:ascii="Calibri" w:hAnsi="Calibri" w:cs="Calibri"/>
          <w:b/>
          <w:sz w:val="22"/>
          <w:szCs w:val="22"/>
          <w:lang w:val="en-US"/>
        </w:rPr>
        <w:t xml:space="preserve">  </w:t>
      </w:r>
      <w:r w:rsidR="00E85475">
        <w:rPr>
          <w:rFonts w:ascii="Calibri" w:hAnsi="Calibri" w:cs="Calibri"/>
          <w:b/>
          <w:color w:val="FF0000"/>
          <w:sz w:val="22"/>
          <w:szCs w:val="22"/>
          <w:lang w:val="en-US"/>
        </w:rPr>
        <w:t>………………..</w:t>
      </w:r>
    </w:p>
    <w:p w14:paraId="03821FC1" w14:textId="2468C518" w:rsidR="006D6DD5" w:rsidRPr="004A525C" w:rsidRDefault="006D6DD5" w:rsidP="006D6DD5">
      <w:pPr>
        <w:rPr>
          <w:rFonts w:ascii="Calibri" w:hAnsi="Calibri" w:cs="Calibri"/>
          <w:b/>
          <w:sz w:val="22"/>
          <w:szCs w:val="22"/>
          <w:lang w:val="en-US"/>
        </w:rPr>
      </w:pPr>
      <w:r w:rsidRPr="004A525C">
        <w:rPr>
          <w:rFonts w:ascii="Calibri" w:hAnsi="Calibri" w:cs="Calibri"/>
          <w:b/>
          <w:sz w:val="22"/>
          <w:szCs w:val="22"/>
          <w:lang w:val="en-US"/>
        </w:rPr>
        <w:t xml:space="preserve">The competition will be </w:t>
      </w:r>
      <w:r w:rsidR="004A525C" w:rsidRPr="004A525C">
        <w:rPr>
          <w:rFonts w:ascii="Calibri" w:hAnsi="Calibri"/>
          <w:b/>
          <w:sz w:val="22"/>
          <w:szCs w:val="22"/>
        </w:rPr>
        <w:t xml:space="preserve">settled no later than </w:t>
      </w:r>
      <w:r w:rsidR="00E85475">
        <w:rPr>
          <w:rFonts w:ascii="Calibri" w:hAnsi="Calibri" w:cs="Calibri"/>
          <w:b/>
          <w:color w:val="FF0000"/>
          <w:sz w:val="22"/>
          <w:szCs w:val="22"/>
          <w:lang w:val="en-US"/>
        </w:rPr>
        <w:t>……………………..</w:t>
      </w:r>
    </w:p>
    <w:p w14:paraId="3208D780" w14:textId="77777777" w:rsidR="006D6DD5" w:rsidRPr="004A525C" w:rsidRDefault="006D6DD5" w:rsidP="006D6DD5">
      <w:pPr>
        <w:rPr>
          <w:rFonts w:ascii="Calibri" w:hAnsi="Calibri" w:cs="Calibri"/>
          <w:b/>
          <w:sz w:val="22"/>
          <w:szCs w:val="22"/>
          <w:lang w:val="en-US"/>
        </w:rPr>
      </w:pPr>
    </w:p>
    <w:p w14:paraId="6F0BB89D"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The university does not provide housing.</w:t>
      </w:r>
    </w:p>
    <w:p w14:paraId="2FB6428B"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The settlement of the competition does not result in establishing an employment relationship. The decision on employment is made by the Rector. The University reserves the right to close the competition without a decision.</w:t>
      </w:r>
    </w:p>
    <w:p w14:paraId="7E238A5C" w14:textId="77777777" w:rsidR="00974DD9" w:rsidRPr="00974DD9" w:rsidRDefault="00974DD9" w:rsidP="00974DD9">
      <w:pPr>
        <w:jc w:val="both"/>
        <w:rPr>
          <w:rFonts w:ascii="Calibri" w:hAnsi="Calibri"/>
          <w:b/>
          <w:color w:val="2E74B5"/>
          <w:sz w:val="22"/>
          <w:szCs w:val="22"/>
        </w:rPr>
      </w:pPr>
    </w:p>
    <w:p w14:paraId="347FF0A5"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Maria Curie-Skłodowska University in Lublin with its registered seat in Lublin at Plac im. Marii Curie - Skłodowskiej 5, 20-031 Lublin (hereinafter: UMCS) informs that personal data of candidates for employment shall be processed for recruitment purposes only.</w:t>
      </w:r>
    </w:p>
    <w:p w14:paraId="2B3FC249"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 xml:space="preserve">Candidates are required to provide data in the scope resulting from Article 22 of the Labour Code and specific provisions concerning employment in a given position. Providing data in a broader scope than </w:t>
      </w:r>
      <w:r w:rsidRPr="00974DD9">
        <w:rPr>
          <w:rFonts w:ascii="Calibri" w:hAnsi="Calibri"/>
          <w:b/>
          <w:color w:val="2E74B5"/>
          <w:sz w:val="22"/>
          <w:szCs w:val="22"/>
        </w:rPr>
        <w:lastRenderedPageBreak/>
        <w:t>required by the provisions is voluntary. The basis for data processing is the law and consent, in relation to data exceeding the area resulting from the provisions.</w:t>
      </w:r>
    </w:p>
    <w:p w14:paraId="480D23EA"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In accordance with Article 7 paragraph 3 of the General Data Protection Regulation, in relation to data exceeding the scope provided for by law, t</w:t>
      </w:r>
      <w:r w:rsidRPr="00974DD9">
        <w:rPr>
          <w:rFonts w:ascii="Calibri" w:hAnsi="Calibri" w:cs="Arial"/>
          <w:b/>
          <w:color w:val="2E74B5"/>
          <w:sz w:val="22"/>
          <w:szCs w:val="22"/>
        </w:rPr>
        <w:t>he data subject has the right to withdraw their consent at any time. The withdrawal of consent shall not affect the lawfulness of processing based on consent before its withdrawal.</w:t>
      </w:r>
    </w:p>
    <w:p w14:paraId="3B27A718"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In accordance with Articles 15 to 21 and Article 77 of the General Data Protection Regulation, the data subject has the right to access, rectify, delete or limit processing, and the right to object to the processing, as well as to lodge a complaint with a supervisory authority, as well as the right to transfer data. The collected personal data will not be sold or made available to third parties, except for those authorized under the law, nor will they be transferred to third countries or international organizations, contrary to the provisions of the General Data Protection Regulation.</w:t>
      </w:r>
    </w:p>
    <w:p w14:paraId="7B420A73"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The data will be processed by UMCS during the recruitment period, and in the case of data processed on the basis of consent, until a possible objection is raised or consent is withdrawn, and after that time for archival purposes, in accordance with UMCS procedures, as well as for the purposes and for the period and in to the extent required by law to secure any claims.</w:t>
      </w:r>
    </w:p>
    <w:p w14:paraId="2F97C99A" w14:textId="77777777" w:rsidR="00974DD9" w:rsidRPr="00974DD9" w:rsidRDefault="00974DD9" w:rsidP="00974DD9">
      <w:pPr>
        <w:jc w:val="both"/>
        <w:rPr>
          <w:rFonts w:ascii="Calibri" w:hAnsi="Calibri"/>
          <w:b/>
          <w:color w:val="2E74B5"/>
          <w:sz w:val="22"/>
          <w:szCs w:val="22"/>
        </w:rPr>
      </w:pPr>
      <w:r w:rsidRPr="00974DD9">
        <w:rPr>
          <w:rFonts w:ascii="Calibri" w:hAnsi="Calibri"/>
          <w:b/>
          <w:color w:val="2E74B5"/>
          <w:sz w:val="22"/>
          <w:szCs w:val="22"/>
        </w:rPr>
        <w:t xml:space="preserve">UMCS has appointed a person supervising the area of personal data processing, who can be contacted at </w:t>
      </w:r>
      <w:hyperlink r:id="rId8" w:history="1">
        <w:r w:rsidRPr="00974DD9">
          <w:rPr>
            <w:rStyle w:val="Hipercze"/>
            <w:rFonts w:ascii="Calibri" w:hAnsi="Calibri"/>
            <w:b/>
            <w:color w:val="1F4E79"/>
            <w:sz w:val="22"/>
            <w:szCs w:val="22"/>
          </w:rPr>
          <w:t>abi@poczta.umcs.lublin.pl</w:t>
        </w:r>
      </w:hyperlink>
    </w:p>
    <w:p w14:paraId="6D1DDB1B" w14:textId="77777777" w:rsidR="00974DD9" w:rsidRPr="00974DD9" w:rsidRDefault="00974DD9" w:rsidP="00974DD9">
      <w:pPr>
        <w:jc w:val="both"/>
        <w:rPr>
          <w:rFonts w:ascii="Calibri" w:hAnsi="Calibri"/>
          <w:sz w:val="22"/>
          <w:szCs w:val="22"/>
        </w:rPr>
      </w:pPr>
    </w:p>
    <w:p w14:paraId="2D6B838F" w14:textId="77777777" w:rsidR="00974DD9" w:rsidRPr="00974DD9" w:rsidRDefault="00974DD9" w:rsidP="00974DD9">
      <w:pPr>
        <w:jc w:val="both"/>
        <w:rPr>
          <w:rFonts w:ascii="Calibri" w:hAnsi="Calibri"/>
          <w:sz w:val="22"/>
          <w:szCs w:val="22"/>
        </w:rPr>
      </w:pPr>
    </w:p>
    <w:p w14:paraId="10A2DC65" w14:textId="334EB261" w:rsidR="006D6DD5" w:rsidRPr="00974DD9" w:rsidRDefault="00974DD9" w:rsidP="006D6DD5">
      <w:pPr>
        <w:jc w:val="both"/>
        <w:rPr>
          <w:rFonts w:ascii="Calibri" w:hAnsi="Calibri" w:cs="Calibri"/>
          <w:b/>
          <w:sz w:val="22"/>
          <w:szCs w:val="22"/>
          <w:lang w:val="en-US"/>
        </w:rPr>
      </w:pPr>
      <w:r w:rsidRPr="00974DD9">
        <w:rPr>
          <w:rFonts w:ascii="Calibri" w:hAnsi="Calibri"/>
          <w:sz w:val="22"/>
          <w:szCs w:val="22"/>
        </w:rPr>
        <w:t xml:space="preserve">Lublin, </w:t>
      </w:r>
      <w:r w:rsidR="00E85475" w:rsidRPr="00E85475">
        <w:rPr>
          <w:rFonts w:ascii="Calibri" w:hAnsi="Calibri"/>
          <w:color w:val="FF0000"/>
          <w:sz w:val="22"/>
          <w:szCs w:val="22"/>
        </w:rPr>
        <w:t>………………………….</w:t>
      </w:r>
    </w:p>
    <w:p w14:paraId="52EDC131" w14:textId="77777777" w:rsidR="006D6DD5" w:rsidRDefault="006D6DD5" w:rsidP="006D6DD5">
      <w:pPr>
        <w:jc w:val="both"/>
        <w:rPr>
          <w:rFonts w:ascii="Calibri" w:hAnsi="Calibri" w:cs="Calibri"/>
          <w:b/>
          <w:sz w:val="22"/>
          <w:szCs w:val="22"/>
          <w:lang w:val="en-US"/>
        </w:rPr>
      </w:pPr>
    </w:p>
    <w:p w14:paraId="0E5C5CBE" w14:textId="77777777" w:rsidR="003A0855" w:rsidRDefault="003A0855" w:rsidP="006D6DD5">
      <w:pPr>
        <w:jc w:val="both"/>
        <w:rPr>
          <w:rFonts w:ascii="Calibri" w:hAnsi="Calibri" w:cs="Calibri"/>
          <w:b/>
          <w:sz w:val="20"/>
          <w:szCs w:val="20"/>
          <w:lang w:val="en-US"/>
        </w:rPr>
      </w:pPr>
    </w:p>
    <w:p w14:paraId="4FC6C2C2" w14:textId="7C108736" w:rsidR="003A0855" w:rsidRPr="003A0855" w:rsidRDefault="003A0855" w:rsidP="006D6DD5">
      <w:pPr>
        <w:jc w:val="both"/>
        <w:rPr>
          <w:rFonts w:ascii="Calibri" w:hAnsi="Calibri" w:cs="Calibri"/>
          <w:b/>
          <w:sz w:val="20"/>
          <w:szCs w:val="20"/>
          <w:lang w:val="en-US"/>
        </w:rPr>
      </w:pPr>
      <w:r w:rsidRPr="003A0855">
        <w:rPr>
          <w:rFonts w:ascii="Calibri" w:hAnsi="Calibri" w:cs="Calibri"/>
          <w:b/>
          <w:lang w:val="en-US"/>
        </w:rPr>
        <w:t>*</w:t>
      </w:r>
      <w:r w:rsidRPr="003A0855">
        <w:rPr>
          <w:rFonts w:ascii="Calibri" w:hAnsi="Calibri" w:cs="Calibri"/>
          <w:b/>
          <w:sz w:val="20"/>
          <w:szCs w:val="20"/>
          <w:lang w:val="en-US"/>
        </w:rPr>
        <w:t>pozostawić właściwe</w:t>
      </w:r>
    </w:p>
    <w:sectPr w:rsidR="003A0855" w:rsidRPr="003A0855" w:rsidSect="00051FF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46F3" w14:textId="77777777" w:rsidR="00A3178A" w:rsidRDefault="00A3178A" w:rsidP="0097749F">
      <w:r>
        <w:separator/>
      </w:r>
    </w:p>
  </w:endnote>
  <w:endnote w:type="continuationSeparator" w:id="0">
    <w:p w14:paraId="655E814B" w14:textId="77777777" w:rsidR="00A3178A" w:rsidRDefault="00A3178A" w:rsidP="0097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A20D7" w14:textId="77777777" w:rsidR="00A3178A" w:rsidRDefault="00A3178A" w:rsidP="0097749F">
      <w:r>
        <w:separator/>
      </w:r>
    </w:p>
  </w:footnote>
  <w:footnote w:type="continuationSeparator" w:id="0">
    <w:p w14:paraId="2530618E" w14:textId="77777777" w:rsidR="00A3178A" w:rsidRDefault="00A3178A" w:rsidP="00977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3543B"/>
    <w:multiLevelType w:val="hybridMultilevel"/>
    <w:tmpl w:val="3FB2F05E"/>
    <w:lvl w:ilvl="0" w:tplc="47DAD6D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60D08FA"/>
    <w:multiLevelType w:val="hybridMultilevel"/>
    <w:tmpl w:val="2E282A62"/>
    <w:lvl w:ilvl="0" w:tplc="47DAD6D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2DF5D08"/>
    <w:multiLevelType w:val="hybridMultilevel"/>
    <w:tmpl w:val="9732D904"/>
    <w:lvl w:ilvl="0" w:tplc="7D42CF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16AD4"/>
    <w:multiLevelType w:val="hybridMultilevel"/>
    <w:tmpl w:val="21841696"/>
    <w:lvl w:ilvl="0" w:tplc="8AB4837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04A64"/>
    <w:multiLevelType w:val="hybridMultilevel"/>
    <w:tmpl w:val="2CD8A1D6"/>
    <w:lvl w:ilvl="0" w:tplc="8AB4837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E5959"/>
    <w:multiLevelType w:val="hybridMultilevel"/>
    <w:tmpl w:val="E550F1EE"/>
    <w:lvl w:ilvl="0" w:tplc="47DAD6D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15:restartNumberingAfterBreak="0">
    <w:nsid w:val="63AB5114"/>
    <w:multiLevelType w:val="hybridMultilevel"/>
    <w:tmpl w:val="5276FC9A"/>
    <w:lvl w:ilvl="0" w:tplc="47DAD6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787749"/>
    <w:multiLevelType w:val="hybridMultilevel"/>
    <w:tmpl w:val="FBDCE4E4"/>
    <w:lvl w:ilvl="0" w:tplc="47DAD6D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76725099"/>
    <w:multiLevelType w:val="hybridMultilevel"/>
    <w:tmpl w:val="7AF48A48"/>
    <w:lvl w:ilvl="0" w:tplc="8AB4837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3F"/>
    <w:rsid w:val="000054D1"/>
    <w:rsid w:val="00015101"/>
    <w:rsid w:val="00021CBE"/>
    <w:rsid w:val="00034EC1"/>
    <w:rsid w:val="00051FF3"/>
    <w:rsid w:val="000567E8"/>
    <w:rsid w:val="0006533B"/>
    <w:rsid w:val="00091F5A"/>
    <w:rsid w:val="00095557"/>
    <w:rsid w:val="000D3379"/>
    <w:rsid w:val="000D6990"/>
    <w:rsid w:val="000D7371"/>
    <w:rsid w:val="00114171"/>
    <w:rsid w:val="00116105"/>
    <w:rsid w:val="0013740F"/>
    <w:rsid w:val="00141CF4"/>
    <w:rsid w:val="001435D4"/>
    <w:rsid w:val="00151A5C"/>
    <w:rsid w:val="001613F1"/>
    <w:rsid w:val="00171027"/>
    <w:rsid w:val="001719E1"/>
    <w:rsid w:val="00177BAF"/>
    <w:rsid w:val="00184B34"/>
    <w:rsid w:val="001A1072"/>
    <w:rsid w:val="001A401B"/>
    <w:rsid w:val="001B382D"/>
    <w:rsid w:val="001B69A0"/>
    <w:rsid w:val="001C0D3A"/>
    <w:rsid w:val="001C1A18"/>
    <w:rsid w:val="001D3EC4"/>
    <w:rsid w:val="001F373A"/>
    <w:rsid w:val="00201BF8"/>
    <w:rsid w:val="00230196"/>
    <w:rsid w:val="00240F9C"/>
    <w:rsid w:val="002417F9"/>
    <w:rsid w:val="00246EBC"/>
    <w:rsid w:val="00257E37"/>
    <w:rsid w:val="00260573"/>
    <w:rsid w:val="00260775"/>
    <w:rsid w:val="00261895"/>
    <w:rsid w:val="002624AC"/>
    <w:rsid w:val="002776A2"/>
    <w:rsid w:val="00292C53"/>
    <w:rsid w:val="00296740"/>
    <w:rsid w:val="00296EBA"/>
    <w:rsid w:val="002A1885"/>
    <w:rsid w:val="002C11DC"/>
    <w:rsid w:val="002C14BE"/>
    <w:rsid w:val="002D1FE0"/>
    <w:rsid w:val="00306C96"/>
    <w:rsid w:val="00323F77"/>
    <w:rsid w:val="00356D75"/>
    <w:rsid w:val="0036623F"/>
    <w:rsid w:val="00367EF2"/>
    <w:rsid w:val="00370EBF"/>
    <w:rsid w:val="00371B09"/>
    <w:rsid w:val="003836B6"/>
    <w:rsid w:val="00384B35"/>
    <w:rsid w:val="00393B3D"/>
    <w:rsid w:val="003A0855"/>
    <w:rsid w:val="003A0BD2"/>
    <w:rsid w:val="003B1E2F"/>
    <w:rsid w:val="003B284A"/>
    <w:rsid w:val="003B46A0"/>
    <w:rsid w:val="00403D11"/>
    <w:rsid w:val="00422563"/>
    <w:rsid w:val="004246F2"/>
    <w:rsid w:val="00427DDC"/>
    <w:rsid w:val="004466D2"/>
    <w:rsid w:val="00451899"/>
    <w:rsid w:val="00470C7F"/>
    <w:rsid w:val="00470CFD"/>
    <w:rsid w:val="004918F4"/>
    <w:rsid w:val="00493E4E"/>
    <w:rsid w:val="00497138"/>
    <w:rsid w:val="004A3A45"/>
    <w:rsid w:val="004A525C"/>
    <w:rsid w:val="004A54DD"/>
    <w:rsid w:val="004D597B"/>
    <w:rsid w:val="004D5F0B"/>
    <w:rsid w:val="00502CC1"/>
    <w:rsid w:val="00517F6B"/>
    <w:rsid w:val="00530070"/>
    <w:rsid w:val="00541FFA"/>
    <w:rsid w:val="0055155C"/>
    <w:rsid w:val="00553FB6"/>
    <w:rsid w:val="005544D5"/>
    <w:rsid w:val="0056649B"/>
    <w:rsid w:val="00575252"/>
    <w:rsid w:val="005815EB"/>
    <w:rsid w:val="005A071C"/>
    <w:rsid w:val="005A53F0"/>
    <w:rsid w:val="005B31A2"/>
    <w:rsid w:val="005B75BE"/>
    <w:rsid w:val="005C0546"/>
    <w:rsid w:val="005C1B00"/>
    <w:rsid w:val="005D22DE"/>
    <w:rsid w:val="005D4853"/>
    <w:rsid w:val="00604B20"/>
    <w:rsid w:val="00614D2C"/>
    <w:rsid w:val="00616068"/>
    <w:rsid w:val="006443EB"/>
    <w:rsid w:val="00644D78"/>
    <w:rsid w:val="00656F84"/>
    <w:rsid w:val="0066604C"/>
    <w:rsid w:val="006857E6"/>
    <w:rsid w:val="00687EEE"/>
    <w:rsid w:val="0069416D"/>
    <w:rsid w:val="006A20B2"/>
    <w:rsid w:val="006B2393"/>
    <w:rsid w:val="006D10F2"/>
    <w:rsid w:val="006D6DD5"/>
    <w:rsid w:val="006F0CB8"/>
    <w:rsid w:val="00714142"/>
    <w:rsid w:val="00733C0D"/>
    <w:rsid w:val="00737A60"/>
    <w:rsid w:val="0075293C"/>
    <w:rsid w:val="00770DBA"/>
    <w:rsid w:val="00787162"/>
    <w:rsid w:val="007875A2"/>
    <w:rsid w:val="00795F5D"/>
    <w:rsid w:val="007A04B9"/>
    <w:rsid w:val="007C5320"/>
    <w:rsid w:val="007D7C04"/>
    <w:rsid w:val="007F2099"/>
    <w:rsid w:val="007F4FD4"/>
    <w:rsid w:val="007F7673"/>
    <w:rsid w:val="00801F69"/>
    <w:rsid w:val="00805C77"/>
    <w:rsid w:val="0081111A"/>
    <w:rsid w:val="00811B54"/>
    <w:rsid w:val="00821A2E"/>
    <w:rsid w:val="00830EDD"/>
    <w:rsid w:val="00835857"/>
    <w:rsid w:val="00847355"/>
    <w:rsid w:val="00847ADA"/>
    <w:rsid w:val="00855721"/>
    <w:rsid w:val="00861E0C"/>
    <w:rsid w:val="0086201B"/>
    <w:rsid w:val="00862749"/>
    <w:rsid w:val="00866C6F"/>
    <w:rsid w:val="00876511"/>
    <w:rsid w:val="00877E15"/>
    <w:rsid w:val="008A7A62"/>
    <w:rsid w:val="008C6C39"/>
    <w:rsid w:val="008E198B"/>
    <w:rsid w:val="008F28E4"/>
    <w:rsid w:val="00904A05"/>
    <w:rsid w:val="00910128"/>
    <w:rsid w:val="00910FA4"/>
    <w:rsid w:val="00952D56"/>
    <w:rsid w:val="0096203D"/>
    <w:rsid w:val="009666B6"/>
    <w:rsid w:val="00974DD9"/>
    <w:rsid w:val="0097749F"/>
    <w:rsid w:val="009774EE"/>
    <w:rsid w:val="00983D6B"/>
    <w:rsid w:val="009856A8"/>
    <w:rsid w:val="009A4DA9"/>
    <w:rsid w:val="009C5CC5"/>
    <w:rsid w:val="009D4642"/>
    <w:rsid w:val="009D7654"/>
    <w:rsid w:val="009E7AF8"/>
    <w:rsid w:val="009F0770"/>
    <w:rsid w:val="009F1E88"/>
    <w:rsid w:val="009F3226"/>
    <w:rsid w:val="00A067DA"/>
    <w:rsid w:val="00A3178A"/>
    <w:rsid w:val="00A77446"/>
    <w:rsid w:val="00A92525"/>
    <w:rsid w:val="00AB215A"/>
    <w:rsid w:val="00AC03FA"/>
    <w:rsid w:val="00AC434C"/>
    <w:rsid w:val="00AD2921"/>
    <w:rsid w:val="00B05F4C"/>
    <w:rsid w:val="00B179AE"/>
    <w:rsid w:val="00B23A03"/>
    <w:rsid w:val="00B322E7"/>
    <w:rsid w:val="00B33309"/>
    <w:rsid w:val="00B57432"/>
    <w:rsid w:val="00B76976"/>
    <w:rsid w:val="00BA7DB3"/>
    <w:rsid w:val="00BB4CE8"/>
    <w:rsid w:val="00BC2DD0"/>
    <w:rsid w:val="00C0120F"/>
    <w:rsid w:val="00C13143"/>
    <w:rsid w:val="00C20772"/>
    <w:rsid w:val="00C252E2"/>
    <w:rsid w:val="00C442E1"/>
    <w:rsid w:val="00C46852"/>
    <w:rsid w:val="00C72A0B"/>
    <w:rsid w:val="00C91AFA"/>
    <w:rsid w:val="00C97C6E"/>
    <w:rsid w:val="00CB0D50"/>
    <w:rsid w:val="00CB1F91"/>
    <w:rsid w:val="00CB4469"/>
    <w:rsid w:val="00D02C77"/>
    <w:rsid w:val="00D11097"/>
    <w:rsid w:val="00D209F8"/>
    <w:rsid w:val="00D2125E"/>
    <w:rsid w:val="00D3060C"/>
    <w:rsid w:val="00D76587"/>
    <w:rsid w:val="00D86125"/>
    <w:rsid w:val="00D93079"/>
    <w:rsid w:val="00DA0C32"/>
    <w:rsid w:val="00DA554F"/>
    <w:rsid w:val="00DB667C"/>
    <w:rsid w:val="00DC5608"/>
    <w:rsid w:val="00DC6D01"/>
    <w:rsid w:val="00E1651D"/>
    <w:rsid w:val="00E20EF6"/>
    <w:rsid w:val="00E2686E"/>
    <w:rsid w:val="00E32705"/>
    <w:rsid w:val="00E61481"/>
    <w:rsid w:val="00E62989"/>
    <w:rsid w:val="00E72178"/>
    <w:rsid w:val="00E73DEF"/>
    <w:rsid w:val="00E73E2E"/>
    <w:rsid w:val="00E770EF"/>
    <w:rsid w:val="00E83309"/>
    <w:rsid w:val="00E85475"/>
    <w:rsid w:val="00E956C5"/>
    <w:rsid w:val="00EA47E8"/>
    <w:rsid w:val="00EC5DC9"/>
    <w:rsid w:val="00ED09E4"/>
    <w:rsid w:val="00ED7168"/>
    <w:rsid w:val="00F13ED8"/>
    <w:rsid w:val="00F1426E"/>
    <w:rsid w:val="00F22E4B"/>
    <w:rsid w:val="00F31238"/>
    <w:rsid w:val="00F31CE4"/>
    <w:rsid w:val="00F51325"/>
    <w:rsid w:val="00F56255"/>
    <w:rsid w:val="00F61F2A"/>
    <w:rsid w:val="00F63296"/>
    <w:rsid w:val="00F63A57"/>
    <w:rsid w:val="00F774EB"/>
    <w:rsid w:val="00F93AF6"/>
    <w:rsid w:val="00F97885"/>
    <w:rsid w:val="00FA0FB3"/>
    <w:rsid w:val="00FB2A25"/>
    <w:rsid w:val="00FB380B"/>
    <w:rsid w:val="00FC0758"/>
    <w:rsid w:val="00FE25F2"/>
    <w:rsid w:val="00FE5F93"/>
    <w:rsid w:val="00FF4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125D6"/>
  <w15:docId w15:val="{F5DD2A98-A568-4158-B7DA-4D9D9FD5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23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2125E"/>
    <w:rPr>
      <w:rFonts w:ascii="Tahoma" w:eastAsia="Calibri" w:hAnsi="Tahoma"/>
      <w:sz w:val="16"/>
      <w:szCs w:val="16"/>
      <w:lang w:val="x-none"/>
    </w:rPr>
  </w:style>
  <w:style w:type="character" w:customStyle="1" w:styleId="TekstdymkaZnak">
    <w:name w:val="Tekst dymka Znak"/>
    <w:link w:val="Tekstdymka"/>
    <w:uiPriority w:val="99"/>
    <w:semiHidden/>
    <w:locked/>
    <w:rsid w:val="00D2125E"/>
    <w:rPr>
      <w:rFonts w:ascii="Tahoma" w:hAnsi="Tahoma" w:cs="Tahoma"/>
      <w:sz w:val="16"/>
      <w:szCs w:val="16"/>
      <w:lang w:eastAsia="pl-PL"/>
    </w:rPr>
  </w:style>
  <w:style w:type="paragraph" w:styleId="Nagwek">
    <w:name w:val="header"/>
    <w:basedOn w:val="Normalny"/>
    <w:link w:val="NagwekZnak"/>
    <w:uiPriority w:val="99"/>
    <w:unhideWhenUsed/>
    <w:rsid w:val="0097749F"/>
    <w:pPr>
      <w:tabs>
        <w:tab w:val="center" w:pos="4536"/>
        <w:tab w:val="right" w:pos="9072"/>
      </w:tabs>
    </w:pPr>
    <w:rPr>
      <w:lang w:val="x-none" w:eastAsia="x-none"/>
    </w:rPr>
  </w:style>
  <w:style w:type="character" w:customStyle="1" w:styleId="NagwekZnak">
    <w:name w:val="Nagłówek Znak"/>
    <w:link w:val="Nagwek"/>
    <w:uiPriority w:val="99"/>
    <w:rsid w:val="0097749F"/>
    <w:rPr>
      <w:rFonts w:ascii="Times New Roman" w:eastAsia="Times New Roman" w:hAnsi="Times New Roman"/>
      <w:sz w:val="24"/>
      <w:szCs w:val="24"/>
    </w:rPr>
  </w:style>
  <w:style w:type="paragraph" w:styleId="Stopka">
    <w:name w:val="footer"/>
    <w:basedOn w:val="Normalny"/>
    <w:link w:val="StopkaZnak"/>
    <w:uiPriority w:val="99"/>
    <w:unhideWhenUsed/>
    <w:rsid w:val="0097749F"/>
    <w:pPr>
      <w:tabs>
        <w:tab w:val="center" w:pos="4536"/>
        <w:tab w:val="right" w:pos="9072"/>
      </w:tabs>
    </w:pPr>
    <w:rPr>
      <w:lang w:val="x-none" w:eastAsia="x-none"/>
    </w:rPr>
  </w:style>
  <w:style w:type="character" w:customStyle="1" w:styleId="StopkaZnak">
    <w:name w:val="Stopka Znak"/>
    <w:link w:val="Stopka"/>
    <w:uiPriority w:val="99"/>
    <w:rsid w:val="0097749F"/>
    <w:rPr>
      <w:rFonts w:ascii="Times New Roman" w:eastAsia="Times New Roman" w:hAnsi="Times New Roman"/>
      <w:sz w:val="24"/>
      <w:szCs w:val="24"/>
    </w:rPr>
  </w:style>
  <w:style w:type="character" w:styleId="Hipercze">
    <w:name w:val="Hyperlink"/>
    <w:uiPriority w:val="99"/>
    <w:unhideWhenUsed/>
    <w:rsid w:val="00DC6D01"/>
    <w:rPr>
      <w:color w:val="0000FF"/>
      <w:u w:val="single"/>
    </w:rPr>
  </w:style>
  <w:style w:type="table" w:styleId="Tabela-Siatka">
    <w:name w:val="Table Grid"/>
    <w:basedOn w:val="Standardowy"/>
    <w:locked/>
    <w:rsid w:val="0006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F1E88"/>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306C96"/>
    <w:pPr>
      <w:autoSpaceDE w:val="0"/>
      <w:autoSpaceDN w:val="0"/>
      <w:adjustRightInd w:val="0"/>
    </w:pPr>
    <w:rPr>
      <w:rFonts w:cs="Calibri"/>
      <w:color w:val="000000"/>
      <w:sz w:val="24"/>
      <w:szCs w:val="24"/>
      <w:lang w:val="en-GB" w:eastAsia="en-GB"/>
    </w:rPr>
  </w:style>
  <w:style w:type="paragraph" w:styleId="Tekstprzypisudolnego">
    <w:name w:val="footnote text"/>
    <w:basedOn w:val="Normalny"/>
    <w:link w:val="TekstprzypisudolnegoZnak"/>
    <w:uiPriority w:val="99"/>
    <w:semiHidden/>
    <w:unhideWhenUsed/>
    <w:rsid w:val="006D10F2"/>
    <w:rPr>
      <w:sz w:val="20"/>
      <w:szCs w:val="20"/>
    </w:rPr>
  </w:style>
  <w:style w:type="character" w:customStyle="1" w:styleId="TekstprzypisudolnegoZnak">
    <w:name w:val="Tekst przypisu dolnego Znak"/>
    <w:link w:val="Tekstprzypisudolnego"/>
    <w:uiPriority w:val="99"/>
    <w:semiHidden/>
    <w:rsid w:val="006D10F2"/>
    <w:rPr>
      <w:rFonts w:ascii="Times New Roman" w:eastAsia="Times New Roman" w:hAnsi="Times New Roman"/>
      <w:lang w:val="pl-PL" w:eastAsia="pl-PL"/>
    </w:rPr>
  </w:style>
  <w:style w:type="character" w:styleId="Odwoanieprzypisudolnego">
    <w:name w:val="footnote reference"/>
    <w:uiPriority w:val="99"/>
    <w:semiHidden/>
    <w:unhideWhenUsed/>
    <w:rsid w:val="006D1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poczta.umcs.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7B5B-25FA-491E-96DB-B99AE56A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R E K T O R</vt:lpstr>
    </vt:vector>
  </TitlesOfParts>
  <Company/>
  <LinksUpToDate>false</LinksUpToDate>
  <CharactersWithSpaces>4495</CharactersWithSpaces>
  <SharedDoc>false</SharedDoc>
  <HLinks>
    <vt:vector size="6" baseType="variant">
      <vt:variant>
        <vt:i4>1572899</vt:i4>
      </vt:variant>
      <vt:variant>
        <vt:i4>0</vt:i4>
      </vt:variant>
      <vt:variant>
        <vt:i4>0</vt:i4>
      </vt:variant>
      <vt:variant>
        <vt:i4>5</vt:i4>
      </vt:variant>
      <vt:variant>
        <vt:lpwstr>mailto:abi@poczta.umcs.lublin.pl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K T O R</dc:title>
  <dc:creator>WPLIDTW1</dc:creator>
  <cp:lastModifiedBy>Wiola W.</cp:lastModifiedBy>
  <cp:revision>2</cp:revision>
  <cp:lastPrinted>2022-05-25T09:04:00Z</cp:lastPrinted>
  <dcterms:created xsi:type="dcterms:W3CDTF">2022-05-26T18:09:00Z</dcterms:created>
  <dcterms:modified xsi:type="dcterms:W3CDTF">2022-05-26T18:09:00Z</dcterms:modified>
</cp:coreProperties>
</file>