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227"/>
        <w:gridCol w:w="6946"/>
      </w:tblGrid>
      <w:tr w:rsidR="001843FB" w:rsidRPr="00A76008"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1E13" w:rsidRPr="00D71E13" w:rsidRDefault="00D71E13" w:rsidP="00754C7B">
            <w:pPr>
              <w:rPr>
                <w:rFonts w:cstheme="minorHAnsi"/>
                <w:bCs/>
                <w:sz w:val="20"/>
                <w:szCs w:val="20"/>
              </w:rPr>
            </w:pPr>
            <w:r w:rsidRPr="00D71E13">
              <w:rPr>
                <w:rFonts w:cstheme="minorHAnsi"/>
                <w:bCs/>
                <w:sz w:val="20"/>
                <w:szCs w:val="20"/>
              </w:rPr>
              <w:t xml:space="preserve">Dr hab. </w:t>
            </w:r>
            <w:r>
              <w:rPr>
                <w:rFonts w:cstheme="minorHAnsi"/>
                <w:bCs/>
                <w:sz w:val="20"/>
                <w:szCs w:val="20"/>
              </w:rPr>
              <w:t>Robert Zajkowski, prof. UMCS</w:t>
            </w:r>
          </w:p>
        </w:tc>
      </w:tr>
      <w:tr w:rsidR="00754C7B" w:rsidRPr="00A76008"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4C7B" w:rsidRPr="00D71E13" w:rsidRDefault="00754C7B" w:rsidP="001F5B67">
            <w:pPr>
              <w:rPr>
                <w:rFonts w:cstheme="minorHAnsi"/>
                <w:bCs/>
                <w:sz w:val="20"/>
                <w:szCs w:val="20"/>
              </w:rPr>
            </w:pPr>
            <w:r w:rsidRPr="00D71E13">
              <w:rPr>
                <w:rFonts w:cstheme="minorHAnsi"/>
                <w:bCs/>
                <w:sz w:val="20"/>
                <w:szCs w:val="20"/>
              </w:rPr>
              <w:t xml:space="preserve">TAK / </w:t>
            </w:r>
            <w:r w:rsidRPr="00D71E13">
              <w:rPr>
                <w:rFonts w:cstheme="minorHAnsi"/>
                <w:bCs/>
                <w:strike/>
                <w:sz w:val="20"/>
                <w:szCs w:val="20"/>
              </w:rPr>
              <w:t>NIE</w:t>
            </w:r>
            <w:r w:rsidRPr="00D71E13">
              <w:rPr>
                <w:rFonts w:cstheme="minorHAnsi"/>
                <w:bCs/>
                <w:sz w:val="20"/>
                <w:szCs w:val="20"/>
              </w:rPr>
              <w:t>**</w:t>
            </w:r>
          </w:p>
        </w:tc>
      </w:tr>
      <w:tr w:rsidR="001843FB" w:rsidRPr="00A76008"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B" w:rsidRPr="00D71E13" w:rsidRDefault="001843FB" w:rsidP="00754C7B">
            <w:pPr>
              <w:rPr>
                <w:rFonts w:cstheme="minorHAnsi"/>
                <w:bCs/>
                <w:sz w:val="20"/>
                <w:szCs w:val="20"/>
              </w:rPr>
            </w:pPr>
            <w:r w:rsidRPr="00D71E13">
              <w:rPr>
                <w:rFonts w:cstheme="minorHAnsi"/>
                <w:bCs/>
                <w:sz w:val="20"/>
                <w:szCs w:val="20"/>
              </w:rPr>
              <w:t xml:space="preserve">TAK / </w:t>
            </w:r>
            <w:r w:rsidRPr="00D71E13">
              <w:rPr>
                <w:rFonts w:cstheme="minorHAnsi"/>
                <w:bCs/>
                <w:strike/>
                <w:sz w:val="20"/>
                <w:szCs w:val="20"/>
              </w:rPr>
              <w:t>NIE</w:t>
            </w:r>
            <w:r w:rsidR="00754C7B" w:rsidRPr="00D71E13">
              <w:rPr>
                <w:rFonts w:cstheme="minorHAnsi"/>
                <w:bCs/>
                <w:sz w:val="20"/>
                <w:szCs w:val="20"/>
              </w:rPr>
              <w:t>**</w:t>
            </w:r>
          </w:p>
        </w:tc>
      </w:tr>
      <w:tr w:rsidR="001843FB" w:rsidRPr="00A76008"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B" w:rsidRPr="00754C7B" w:rsidRDefault="00D71E13" w:rsidP="00754C7B">
            <w:pPr>
              <w:rPr>
                <w:rFonts w:cstheme="minorHAnsi"/>
                <w:bCs/>
                <w:sz w:val="20"/>
                <w:szCs w:val="20"/>
              </w:rPr>
            </w:pPr>
            <w:r>
              <w:rPr>
                <w:rFonts w:cstheme="minorHAnsi"/>
                <w:bCs/>
                <w:sz w:val="20"/>
                <w:szCs w:val="20"/>
              </w:rPr>
              <w:t>FiR, Ekonomia I rok II stopień</w:t>
            </w:r>
          </w:p>
        </w:tc>
      </w:tr>
      <w:tr w:rsidR="001843FB" w:rsidRPr="00A76008"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B" w:rsidRPr="00754C7B" w:rsidRDefault="001843FB" w:rsidP="00485B7E">
            <w:pPr>
              <w:rPr>
                <w:rFonts w:cstheme="minorHAnsi"/>
                <w:b/>
                <w:sz w:val="20"/>
                <w:szCs w:val="20"/>
              </w:rPr>
            </w:pPr>
            <w:r w:rsidRPr="00754C7B">
              <w:rPr>
                <w:rFonts w:cstheme="minorHAnsi"/>
                <w:b/>
                <w:sz w:val="20"/>
                <w:szCs w:val="20"/>
              </w:rPr>
              <w:t>Semestr roku 202</w:t>
            </w:r>
            <w:r w:rsidR="00485B7E">
              <w:rPr>
                <w:rFonts w:cstheme="minorHAnsi"/>
                <w:b/>
                <w:sz w:val="20"/>
                <w:szCs w:val="20"/>
              </w:rPr>
              <w:t>2</w:t>
            </w:r>
            <w:r w:rsidRPr="00754C7B">
              <w:rPr>
                <w:rFonts w:cstheme="minorHAnsi"/>
                <w:b/>
                <w:sz w:val="20"/>
                <w:szCs w:val="20"/>
              </w:rPr>
              <w:t>/202</w:t>
            </w:r>
            <w:r w:rsidR="00485B7E">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B" w:rsidRPr="00754C7B" w:rsidRDefault="00754C7B" w:rsidP="00754C7B">
            <w:pPr>
              <w:rPr>
                <w:rFonts w:cstheme="minorHAnsi"/>
                <w:bCs/>
                <w:sz w:val="20"/>
                <w:szCs w:val="20"/>
              </w:rPr>
            </w:pPr>
            <w:r w:rsidRPr="00D71E13">
              <w:rPr>
                <w:rFonts w:cstheme="minorHAnsi"/>
                <w:bCs/>
                <w:strike/>
                <w:sz w:val="20"/>
                <w:szCs w:val="20"/>
              </w:rPr>
              <w:t>zimowy</w:t>
            </w:r>
            <w:r w:rsidRPr="00754C7B">
              <w:rPr>
                <w:rFonts w:cstheme="minorHAnsi"/>
                <w:bCs/>
                <w:sz w:val="20"/>
                <w:szCs w:val="20"/>
              </w:rPr>
              <w:t xml:space="preserve"> / letni</w:t>
            </w:r>
            <w:r>
              <w:rPr>
                <w:rFonts w:cstheme="minorHAnsi"/>
                <w:bCs/>
                <w:sz w:val="20"/>
                <w:szCs w:val="20"/>
              </w:rPr>
              <w:t>**</w:t>
            </w:r>
          </w:p>
        </w:tc>
      </w:tr>
    </w:tbl>
    <w:p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843FB" w:rsidRPr="003D1DA3" w:rsidRDefault="00D71E13" w:rsidP="00762272">
            <w:pPr>
              <w:rPr>
                <w:rFonts w:cstheme="minorHAnsi"/>
                <w:bCs/>
                <w:sz w:val="20"/>
                <w:szCs w:val="20"/>
                <w:lang w:val="en-US"/>
              </w:rPr>
            </w:pPr>
            <w:r w:rsidRPr="00D71E13">
              <w:rPr>
                <w:rFonts w:cstheme="minorHAnsi"/>
                <w:bCs/>
                <w:sz w:val="20"/>
                <w:szCs w:val="20"/>
                <w:lang w:val="en-US"/>
              </w:rPr>
              <w:t>Economics of Family Business</w:t>
            </w:r>
          </w:p>
        </w:tc>
      </w:tr>
      <w:tr w:rsidR="00DD1534" w:rsidRPr="00A76008" w:rsidTr="00A76008">
        <w:tc>
          <w:tcPr>
            <w:tcW w:w="3227"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rsidR="00DD1534" w:rsidRPr="003D1DA3" w:rsidRDefault="00D71E13">
            <w:pPr>
              <w:rPr>
                <w:rFonts w:cstheme="minorHAnsi"/>
                <w:bCs/>
                <w:sz w:val="20"/>
                <w:szCs w:val="20"/>
                <w:lang w:val="en-US"/>
              </w:rPr>
            </w:pPr>
            <w:r w:rsidRPr="00D71E13">
              <w:rPr>
                <w:rFonts w:cstheme="minorHAnsi"/>
                <w:bCs/>
                <w:sz w:val="20"/>
                <w:szCs w:val="20"/>
                <w:lang w:val="en-US"/>
              </w:rPr>
              <w:t>PL LUBLIN01</w:t>
            </w:r>
          </w:p>
        </w:tc>
      </w:tr>
      <w:tr w:rsidR="00DD1534" w:rsidRPr="00A76008" w:rsidTr="00A76008">
        <w:tc>
          <w:tcPr>
            <w:tcW w:w="3227"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rsidR="00DD1534" w:rsidRPr="003D1DA3" w:rsidRDefault="00D71E13">
            <w:pPr>
              <w:rPr>
                <w:rFonts w:cstheme="minorHAnsi"/>
                <w:bCs/>
                <w:sz w:val="20"/>
                <w:szCs w:val="20"/>
                <w:lang w:val="en-US"/>
              </w:rPr>
            </w:pPr>
            <w:r w:rsidRPr="00D71E13">
              <w:rPr>
                <w:rFonts w:cstheme="minorHAnsi"/>
                <w:bCs/>
                <w:sz w:val="20"/>
                <w:szCs w:val="20"/>
                <w:lang w:val="en-US"/>
              </w:rPr>
              <w:t>0410</w:t>
            </w:r>
          </w:p>
        </w:tc>
      </w:tr>
      <w:tr w:rsidR="00DD1534" w:rsidRPr="00A76008" w:rsidTr="00A76008">
        <w:tc>
          <w:tcPr>
            <w:tcW w:w="3227"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rsidR="00DD1534" w:rsidRPr="003D1DA3" w:rsidRDefault="00D71E13">
            <w:pPr>
              <w:rPr>
                <w:rFonts w:cstheme="minorHAnsi"/>
                <w:bCs/>
                <w:sz w:val="20"/>
                <w:szCs w:val="20"/>
                <w:lang w:val="en-US"/>
              </w:rPr>
            </w:pPr>
            <w:r>
              <w:rPr>
                <w:rFonts w:cstheme="minorHAnsi"/>
                <w:bCs/>
                <w:sz w:val="20"/>
                <w:szCs w:val="20"/>
                <w:lang w:val="en-US"/>
              </w:rPr>
              <w:t>English</w:t>
            </w:r>
          </w:p>
        </w:tc>
      </w:tr>
      <w:tr w:rsidR="00DD1534" w:rsidRPr="00C16322" w:rsidTr="00A76008">
        <w:tc>
          <w:tcPr>
            <w:tcW w:w="3227"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rsidR="00C16322" w:rsidRPr="00C16322" w:rsidRDefault="003F5AFD">
            <w:pPr>
              <w:rPr>
                <w:rFonts w:cstheme="minorHAnsi"/>
                <w:bCs/>
                <w:color w:val="0000FF" w:themeColor="hyperlink"/>
                <w:sz w:val="20"/>
                <w:szCs w:val="20"/>
                <w:u w:val="single"/>
              </w:rPr>
            </w:pPr>
            <w:hyperlink r:id="rId8" w:history="1">
              <w:r w:rsidR="00B72C3F" w:rsidRPr="00C16322">
                <w:rPr>
                  <w:rStyle w:val="Hipercze"/>
                  <w:rFonts w:cstheme="minorHAnsi"/>
                  <w:bCs/>
                  <w:sz w:val="20"/>
                  <w:szCs w:val="20"/>
                </w:rPr>
                <w:t>https://www.umcs.pl/en/courses-in-english,21103.htm</w:t>
              </w:r>
            </w:hyperlink>
            <w:r w:rsidR="00C16322" w:rsidRPr="00C16322">
              <w:rPr>
                <w:rStyle w:val="Hipercze"/>
                <w:rFonts w:cstheme="minorHAnsi"/>
                <w:bCs/>
                <w:sz w:val="20"/>
                <w:szCs w:val="20"/>
              </w:rPr>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485B7E" w:rsidTr="00A76008">
        <w:tc>
          <w:tcPr>
            <w:tcW w:w="3227"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rsidR="00DD1534" w:rsidRPr="003D1DA3" w:rsidRDefault="00D71E13">
            <w:pPr>
              <w:rPr>
                <w:rFonts w:cstheme="minorHAnsi"/>
                <w:bCs/>
                <w:sz w:val="20"/>
                <w:szCs w:val="20"/>
                <w:lang w:val="en-US"/>
              </w:rPr>
            </w:pPr>
            <w:r w:rsidRPr="00D71E13">
              <w:rPr>
                <w:rFonts w:cstheme="minorHAnsi"/>
                <w:bCs/>
                <w:sz w:val="20"/>
                <w:szCs w:val="20"/>
                <w:lang w:val="en-US"/>
              </w:rPr>
              <w:t>Basic knowledge of finance and management</w:t>
            </w:r>
            <w:r>
              <w:rPr>
                <w:rFonts w:cstheme="minorHAnsi"/>
                <w:bCs/>
                <w:sz w:val="20"/>
                <w:szCs w:val="20"/>
                <w:lang w:val="en-US"/>
              </w:rPr>
              <w:t>.</w:t>
            </w:r>
          </w:p>
        </w:tc>
      </w:tr>
      <w:tr w:rsidR="00DD1534" w:rsidRPr="00485B7E" w:rsidTr="00A76008">
        <w:tc>
          <w:tcPr>
            <w:tcW w:w="3227"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D71E13">
              <w:rPr>
                <w:rFonts w:eastAsia="Times New Roman" w:cstheme="minorHAnsi"/>
                <w:bCs/>
                <w:sz w:val="20"/>
                <w:szCs w:val="20"/>
                <w:lang w:val="en-GB"/>
              </w:rPr>
              <w:t>15</w:t>
            </w:r>
          </w:p>
          <w:p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D71E13">
              <w:rPr>
                <w:rFonts w:eastAsia="Times New Roman" w:cstheme="minorHAnsi"/>
                <w:bCs/>
                <w:sz w:val="20"/>
                <w:szCs w:val="20"/>
                <w:lang w:val="en-GB"/>
              </w:rPr>
              <w:t>20</w:t>
            </w:r>
          </w:p>
          <w:p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D71E13">
              <w:rPr>
                <w:rFonts w:eastAsia="Times New Roman" w:cstheme="minorHAnsi"/>
                <w:bCs/>
                <w:sz w:val="20"/>
                <w:szCs w:val="20"/>
                <w:lang w:val="en-GB"/>
              </w:rPr>
              <w:t>2</w:t>
            </w:r>
            <w:r w:rsidRPr="003D1DA3">
              <w:rPr>
                <w:rFonts w:eastAsia="Times New Roman" w:cstheme="minorHAnsi"/>
                <w:bCs/>
                <w:sz w:val="20"/>
                <w:szCs w:val="20"/>
                <w:lang w:val="en-GB"/>
              </w:rPr>
              <w:br/>
              <w:t xml:space="preserve">Non-contact hours (students' own work): </w:t>
            </w:r>
            <w:r w:rsidR="00D71E13">
              <w:rPr>
                <w:rFonts w:eastAsia="Times New Roman" w:cstheme="minorHAnsi"/>
                <w:bCs/>
                <w:sz w:val="20"/>
                <w:szCs w:val="20"/>
                <w:lang w:val="en-GB"/>
              </w:rPr>
              <w:t>15</w:t>
            </w:r>
            <w:r w:rsidRPr="003D1DA3">
              <w:rPr>
                <w:rFonts w:eastAsia="Times New Roman" w:cstheme="minorHAnsi"/>
                <w:bCs/>
                <w:sz w:val="20"/>
                <w:szCs w:val="20"/>
                <w:lang w:val="en-GB"/>
              </w:rPr>
              <w:br/>
              <w:t xml:space="preserve">Total number of non-contact hours: </w:t>
            </w:r>
            <w:r w:rsidR="00D71E13">
              <w:rPr>
                <w:rFonts w:eastAsia="Times New Roman" w:cstheme="minorHAnsi"/>
                <w:bCs/>
                <w:sz w:val="20"/>
                <w:szCs w:val="20"/>
                <w:lang w:val="en-GB"/>
              </w:rPr>
              <w:t>15</w:t>
            </w:r>
            <w:r w:rsidRPr="003D1DA3">
              <w:rPr>
                <w:rFonts w:eastAsia="Times New Roman" w:cstheme="minorHAnsi"/>
                <w:bCs/>
                <w:sz w:val="20"/>
                <w:szCs w:val="20"/>
                <w:lang w:val="en-GB"/>
              </w:rPr>
              <w:br/>
              <w:t xml:space="preserve">Number of ECTS points for non-contact hours: </w:t>
            </w:r>
            <w:r w:rsidR="00D71E13">
              <w:rPr>
                <w:rFonts w:eastAsia="Times New Roman" w:cstheme="minorHAnsi"/>
                <w:bCs/>
                <w:sz w:val="20"/>
                <w:szCs w:val="20"/>
                <w:lang w:val="en-GB"/>
              </w:rPr>
              <w:t>1</w:t>
            </w:r>
          </w:p>
          <w:p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D71E13">
              <w:rPr>
                <w:rFonts w:eastAsia="Times New Roman" w:cstheme="minorHAnsi"/>
                <w:bCs/>
                <w:sz w:val="20"/>
                <w:szCs w:val="20"/>
                <w:lang w:val="en-GB"/>
              </w:rPr>
              <w:t>3</w:t>
            </w:r>
          </w:p>
        </w:tc>
      </w:tr>
      <w:tr w:rsidR="00DD1534" w:rsidRPr="00485B7E" w:rsidTr="00A76008">
        <w:tc>
          <w:tcPr>
            <w:tcW w:w="3227"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rsidR="00DD1534" w:rsidRPr="003D1DA3" w:rsidRDefault="00D71E13" w:rsidP="00485B7E">
            <w:pPr>
              <w:rPr>
                <w:rFonts w:cstheme="minorHAnsi"/>
                <w:bCs/>
                <w:sz w:val="20"/>
                <w:szCs w:val="20"/>
                <w:lang w:val="en-US"/>
              </w:rPr>
            </w:pPr>
            <w:r w:rsidRPr="00D71E13">
              <w:rPr>
                <w:rFonts w:cstheme="minorHAnsi"/>
                <w:bCs/>
                <w:sz w:val="20"/>
                <w:szCs w:val="20"/>
                <w:lang w:val="en-US"/>
              </w:rPr>
              <w:t>Case study preparation, activity during the classes,</w:t>
            </w:r>
            <w:r w:rsidR="00485B7E">
              <w:rPr>
                <w:rFonts w:cstheme="minorHAnsi"/>
                <w:bCs/>
                <w:sz w:val="20"/>
                <w:szCs w:val="20"/>
                <w:lang w:val="en-US"/>
              </w:rPr>
              <w:t xml:space="preserve"> the final project covering the finance and management issues of family businesses</w:t>
            </w:r>
            <w:r>
              <w:rPr>
                <w:rFonts w:cstheme="minorHAnsi"/>
                <w:bCs/>
                <w:sz w:val="20"/>
                <w:szCs w:val="20"/>
                <w:lang w:val="en-US"/>
              </w:rPr>
              <w:t>.</w:t>
            </w:r>
          </w:p>
        </w:tc>
      </w:tr>
      <w:tr w:rsidR="00DD1534" w:rsidRPr="00485B7E" w:rsidTr="00A76008">
        <w:tc>
          <w:tcPr>
            <w:tcW w:w="3227"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rsidR="00DD1534" w:rsidRPr="003D1DA3" w:rsidRDefault="00D71E13" w:rsidP="00F053C7">
            <w:pPr>
              <w:jc w:val="both"/>
              <w:rPr>
                <w:rFonts w:eastAsia="Times New Roman" w:cstheme="minorHAnsi"/>
                <w:bCs/>
                <w:sz w:val="20"/>
                <w:szCs w:val="20"/>
                <w:lang w:val="en-US"/>
              </w:rPr>
            </w:pPr>
            <w:r w:rsidRPr="00D71E13">
              <w:rPr>
                <w:rFonts w:eastAsia="Times New Roman" w:cstheme="minorHAnsi"/>
                <w:bCs/>
                <w:sz w:val="20"/>
                <w:szCs w:val="20"/>
                <w:lang w:val="en-US"/>
              </w:rPr>
              <w:t>The module covers the knowledge in the area of family business management and finance. The lecture explains the idiosyncrasy of family business, its unique resources and potential conflicts. Students will learn how to identify family business strengths and to transform them into the competitive advantage. During the classes the succession challenges will be also covered.</w:t>
            </w:r>
          </w:p>
        </w:tc>
      </w:tr>
      <w:tr w:rsidR="00DD1534" w:rsidRPr="00485B7E" w:rsidTr="00A76008">
        <w:tc>
          <w:tcPr>
            <w:tcW w:w="3227"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rsidR="00D71E13" w:rsidRPr="00D71E13" w:rsidRDefault="00D71E13" w:rsidP="00D71E13">
            <w:pPr>
              <w:pStyle w:val="Akapitzlist"/>
              <w:numPr>
                <w:ilvl w:val="0"/>
                <w:numId w:val="1"/>
              </w:numPr>
              <w:rPr>
                <w:rFonts w:cstheme="minorHAnsi"/>
                <w:bCs/>
                <w:color w:val="333333"/>
                <w:sz w:val="20"/>
                <w:szCs w:val="20"/>
                <w:shd w:val="clear" w:color="auto" w:fill="FFFFFF"/>
                <w:lang w:val="en-US"/>
              </w:rPr>
            </w:pPr>
            <w:r w:rsidRPr="00D71E13">
              <w:rPr>
                <w:rFonts w:cstheme="minorHAnsi"/>
                <w:bCs/>
                <w:color w:val="333333"/>
                <w:sz w:val="20"/>
                <w:szCs w:val="20"/>
                <w:shd w:val="clear" w:color="auto" w:fill="FFFFFF"/>
                <w:lang w:val="en-US"/>
              </w:rPr>
              <w:t>Poutziouris, Panikkos, Kosmas Smyrnios, and Sabine Klein, eds. Handbook of research on family business. Edward Elgar Publishing, 2008.</w:t>
            </w:r>
          </w:p>
          <w:p w:rsidR="00D71E13" w:rsidRPr="00D71E13" w:rsidRDefault="00D71E13" w:rsidP="00D71E13">
            <w:pPr>
              <w:pStyle w:val="Akapitzlist"/>
              <w:numPr>
                <w:ilvl w:val="0"/>
                <w:numId w:val="1"/>
              </w:numPr>
              <w:rPr>
                <w:rFonts w:cstheme="minorHAnsi"/>
                <w:bCs/>
                <w:color w:val="333333"/>
                <w:sz w:val="20"/>
                <w:szCs w:val="20"/>
                <w:shd w:val="clear" w:color="auto" w:fill="FFFFFF"/>
                <w:lang w:val="en-US"/>
              </w:rPr>
            </w:pPr>
            <w:r w:rsidRPr="00D71E13">
              <w:rPr>
                <w:rFonts w:cstheme="minorHAnsi"/>
                <w:bCs/>
                <w:color w:val="333333"/>
                <w:sz w:val="20"/>
                <w:szCs w:val="20"/>
                <w:shd w:val="clear" w:color="auto" w:fill="FFFFFF"/>
                <w:lang w:val="en-US"/>
              </w:rPr>
              <w:t>Poza, Ernesto J. Family business. Cengage Learning, 2013.</w:t>
            </w:r>
          </w:p>
          <w:p w:rsidR="00D71E13" w:rsidRPr="00D71E13" w:rsidRDefault="00D71E13" w:rsidP="00D71E13">
            <w:pPr>
              <w:pStyle w:val="Akapitzlist"/>
              <w:numPr>
                <w:ilvl w:val="0"/>
                <w:numId w:val="1"/>
              </w:numPr>
              <w:rPr>
                <w:rFonts w:cstheme="minorHAnsi"/>
                <w:bCs/>
                <w:color w:val="333333"/>
                <w:sz w:val="20"/>
                <w:szCs w:val="20"/>
                <w:shd w:val="clear" w:color="auto" w:fill="FFFFFF"/>
                <w:lang w:val="en-US"/>
              </w:rPr>
            </w:pPr>
            <w:r w:rsidRPr="00D71E13">
              <w:rPr>
                <w:rFonts w:cstheme="minorHAnsi"/>
                <w:bCs/>
                <w:color w:val="333333"/>
                <w:sz w:val="20"/>
                <w:szCs w:val="20"/>
                <w:shd w:val="clear" w:color="auto" w:fill="FFFFFF"/>
                <w:lang w:val="en-US"/>
              </w:rPr>
              <w:t>Carlock, Randel, and John Ward. Strategic planning for the family business: Parallel planning to unify the family and business. Springer, 2001.</w:t>
            </w:r>
          </w:p>
          <w:p w:rsidR="00D71E13" w:rsidRPr="00D71E13" w:rsidRDefault="00D71E13" w:rsidP="00D71E13">
            <w:pPr>
              <w:pStyle w:val="Akapitzlist"/>
              <w:numPr>
                <w:ilvl w:val="0"/>
                <w:numId w:val="1"/>
              </w:numPr>
              <w:rPr>
                <w:rFonts w:cstheme="minorHAnsi"/>
                <w:bCs/>
                <w:color w:val="333333"/>
                <w:sz w:val="20"/>
                <w:szCs w:val="20"/>
                <w:shd w:val="clear" w:color="auto" w:fill="FFFFFF"/>
                <w:lang w:val="en-US"/>
              </w:rPr>
            </w:pPr>
            <w:r w:rsidRPr="00D71E13">
              <w:rPr>
                <w:rFonts w:cstheme="minorHAnsi"/>
                <w:bCs/>
                <w:color w:val="333333"/>
                <w:sz w:val="20"/>
                <w:szCs w:val="20"/>
                <w:shd w:val="clear" w:color="auto" w:fill="FFFFFF"/>
                <w:lang w:val="en-US"/>
              </w:rPr>
              <w:t>Carlock, Randel S., and John L. Ward. When family businesses are best. New York: Palgrave Macmillan, 2010.</w:t>
            </w:r>
          </w:p>
          <w:p w:rsidR="001C2D1A" w:rsidRPr="003D1DA3" w:rsidRDefault="00D71E13" w:rsidP="00D71E13">
            <w:pPr>
              <w:pStyle w:val="Akapitzlist"/>
              <w:numPr>
                <w:ilvl w:val="0"/>
                <w:numId w:val="1"/>
              </w:numPr>
              <w:rPr>
                <w:rFonts w:cstheme="minorHAnsi"/>
                <w:bCs/>
                <w:color w:val="333333"/>
                <w:sz w:val="20"/>
                <w:szCs w:val="20"/>
                <w:shd w:val="clear" w:color="auto" w:fill="FFFFFF"/>
                <w:lang w:val="en-US"/>
              </w:rPr>
            </w:pPr>
            <w:r w:rsidRPr="00D71E13">
              <w:rPr>
                <w:rFonts w:cstheme="minorHAnsi"/>
                <w:bCs/>
                <w:color w:val="333333"/>
                <w:sz w:val="20"/>
                <w:szCs w:val="20"/>
                <w:shd w:val="clear" w:color="auto" w:fill="FFFFFF"/>
                <w:lang w:val="en-US"/>
              </w:rPr>
              <w:t>Scientific articles on-line available</w:t>
            </w:r>
            <w:r>
              <w:rPr>
                <w:rFonts w:cstheme="minorHAnsi"/>
                <w:bCs/>
                <w:color w:val="333333"/>
                <w:sz w:val="20"/>
                <w:szCs w:val="20"/>
                <w:shd w:val="clear" w:color="auto" w:fill="FFFFFF"/>
                <w:lang w:val="en-US"/>
              </w:rPr>
              <w:t>.</w:t>
            </w:r>
          </w:p>
        </w:tc>
      </w:tr>
      <w:tr w:rsidR="00DD1534" w:rsidRPr="00485B7E" w:rsidTr="00A76008">
        <w:tc>
          <w:tcPr>
            <w:tcW w:w="3227"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rsidR="006A6A42" w:rsidRPr="003D1DA3" w:rsidRDefault="006A6A42" w:rsidP="006A6A42">
            <w:pPr>
              <w:ind w:left="373" w:hanging="373"/>
              <w:rPr>
                <w:rFonts w:eastAsia="Times New Roman" w:cstheme="minorHAnsi"/>
                <w:bCs/>
                <w:sz w:val="20"/>
                <w:szCs w:val="20"/>
                <w:lang w:val="en-US"/>
              </w:rPr>
            </w:pPr>
            <w:r w:rsidRPr="003D1DA3">
              <w:rPr>
                <w:rFonts w:eastAsia="Times New Roman" w:cstheme="minorHAnsi"/>
                <w:bCs/>
                <w:sz w:val="20"/>
                <w:szCs w:val="20"/>
                <w:lang w:val="en-US"/>
              </w:rPr>
              <w:t>KNOWLEDG</w:t>
            </w:r>
            <w:r w:rsidR="000C2FD8" w:rsidRPr="003D1DA3">
              <w:rPr>
                <w:rFonts w:eastAsia="Times New Roman" w:cstheme="minorHAnsi"/>
                <w:bCs/>
                <w:sz w:val="20"/>
                <w:szCs w:val="20"/>
                <w:lang w:val="en-US"/>
              </w:rPr>
              <w:t>E</w:t>
            </w:r>
          </w:p>
          <w:p w:rsidR="00D71E13" w:rsidRPr="00D71E13" w:rsidRDefault="00D71E13" w:rsidP="00D71E13">
            <w:pPr>
              <w:pStyle w:val="Akapitzlist"/>
              <w:numPr>
                <w:ilvl w:val="0"/>
                <w:numId w:val="12"/>
              </w:numPr>
              <w:rPr>
                <w:rFonts w:eastAsia="Times New Roman" w:cstheme="minorHAnsi"/>
                <w:bCs/>
                <w:sz w:val="20"/>
                <w:szCs w:val="20"/>
                <w:lang w:val="en-US"/>
              </w:rPr>
            </w:pPr>
            <w:r w:rsidRPr="00D71E13">
              <w:rPr>
                <w:rFonts w:eastAsia="Times New Roman" w:cstheme="minorHAnsi"/>
                <w:bCs/>
                <w:sz w:val="20"/>
                <w:szCs w:val="20"/>
                <w:lang w:val="en-US"/>
              </w:rPr>
              <w:t>W01 - basic knowledge in the field of social sciences, especially finance;</w:t>
            </w:r>
          </w:p>
          <w:p w:rsidR="00D71E13" w:rsidRPr="00D71E13" w:rsidRDefault="00D71E13" w:rsidP="00D71E13">
            <w:pPr>
              <w:pStyle w:val="Akapitzlist"/>
              <w:numPr>
                <w:ilvl w:val="0"/>
                <w:numId w:val="12"/>
              </w:numPr>
              <w:rPr>
                <w:rFonts w:eastAsia="Times New Roman" w:cstheme="minorHAnsi"/>
                <w:bCs/>
                <w:sz w:val="20"/>
                <w:szCs w:val="20"/>
                <w:lang w:val="en-US"/>
              </w:rPr>
            </w:pPr>
            <w:r w:rsidRPr="00D71E13">
              <w:rPr>
                <w:rFonts w:eastAsia="Times New Roman" w:cstheme="minorHAnsi"/>
                <w:bCs/>
                <w:sz w:val="20"/>
                <w:szCs w:val="20"/>
                <w:lang w:val="en-US"/>
              </w:rPr>
              <w:t>W02- understanding of the relations between social and financial nature of the family firm</w:t>
            </w:r>
          </w:p>
          <w:p w:rsidR="000C2FD8" w:rsidRPr="003D1DA3" w:rsidRDefault="00D71E13" w:rsidP="00D71E13">
            <w:pPr>
              <w:pStyle w:val="Akapitzlist"/>
              <w:numPr>
                <w:ilvl w:val="0"/>
                <w:numId w:val="12"/>
              </w:numPr>
              <w:rPr>
                <w:rFonts w:eastAsia="Times New Roman" w:cstheme="minorHAnsi"/>
                <w:bCs/>
                <w:sz w:val="20"/>
                <w:szCs w:val="20"/>
                <w:lang w:val="en-US"/>
              </w:rPr>
            </w:pPr>
            <w:r w:rsidRPr="00D71E13">
              <w:rPr>
                <w:rFonts w:eastAsia="Times New Roman" w:cstheme="minorHAnsi"/>
                <w:bCs/>
                <w:sz w:val="20"/>
                <w:szCs w:val="20"/>
                <w:lang w:val="en-US"/>
              </w:rPr>
              <w:t>W21 – knowledge about entrepreneurial attitudes in family business</w:t>
            </w:r>
          </w:p>
          <w:p w:rsidR="000C2FD8"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rsidR="00D71E13" w:rsidRPr="00D71E13" w:rsidRDefault="00D71E13" w:rsidP="00D71E13">
            <w:pPr>
              <w:pStyle w:val="Akapitzlist"/>
              <w:numPr>
                <w:ilvl w:val="0"/>
                <w:numId w:val="13"/>
              </w:numPr>
              <w:rPr>
                <w:rFonts w:eastAsia="Times New Roman" w:cstheme="minorHAnsi"/>
                <w:bCs/>
                <w:sz w:val="20"/>
                <w:szCs w:val="20"/>
                <w:lang w:val="en-US"/>
              </w:rPr>
            </w:pPr>
            <w:r w:rsidRPr="00D71E13">
              <w:rPr>
                <w:rFonts w:eastAsia="Times New Roman" w:cstheme="minorHAnsi"/>
                <w:bCs/>
                <w:sz w:val="20"/>
                <w:szCs w:val="20"/>
                <w:lang w:val="en-US"/>
              </w:rPr>
              <w:t>U01 – ability to notice and interpret business phenomena in family business</w:t>
            </w:r>
          </w:p>
          <w:p w:rsidR="000C2FD8" w:rsidRPr="003D1DA3" w:rsidRDefault="00D71E13" w:rsidP="00D71E13">
            <w:pPr>
              <w:pStyle w:val="Akapitzlist"/>
              <w:numPr>
                <w:ilvl w:val="0"/>
                <w:numId w:val="13"/>
              </w:numPr>
              <w:rPr>
                <w:rFonts w:eastAsia="Times New Roman" w:cstheme="minorHAnsi"/>
                <w:bCs/>
                <w:sz w:val="20"/>
                <w:szCs w:val="20"/>
                <w:lang w:val="en-US"/>
              </w:rPr>
            </w:pPr>
            <w:r w:rsidRPr="00D71E13">
              <w:rPr>
                <w:rFonts w:eastAsia="Times New Roman" w:cstheme="minorHAnsi"/>
                <w:bCs/>
                <w:sz w:val="20"/>
                <w:szCs w:val="20"/>
                <w:lang w:val="en-US"/>
              </w:rPr>
              <w:t>U11– ability to analyze business problems and find correct solutions.</w:t>
            </w:r>
          </w:p>
          <w:p w:rsidR="005862CA"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rsidR="00D71E13" w:rsidRPr="00D71E13" w:rsidRDefault="00D71E13" w:rsidP="00D71E13">
            <w:pPr>
              <w:pStyle w:val="Akapitzlist"/>
              <w:numPr>
                <w:ilvl w:val="0"/>
                <w:numId w:val="14"/>
              </w:numPr>
              <w:rPr>
                <w:rFonts w:eastAsia="Times New Roman" w:cstheme="minorHAnsi"/>
                <w:bCs/>
                <w:sz w:val="20"/>
                <w:szCs w:val="20"/>
                <w:lang w:val="en-US"/>
              </w:rPr>
            </w:pPr>
            <w:r w:rsidRPr="00D71E13">
              <w:rPr>
                <w:rFonts w:eastAsia="Times New Roman" w:cstheme="minorHAnsi"/>
                <w:bCs/>
                <w:sz w:val="20"/>
                <w:szCs w:val="20"/>
                <w:lang w:val="en-US"/>
              </w:rPr>
              <w:t>K_K04: Readiness to active participation in groups, organizations and institutions that provide economic activities.</w:t>
            </w:r>
          </w:p>
          <w:p w:rsidR="000C2FD8" w:rsidRPr="003D1DA3" w:rsidRDefault="00D71E13" w:rsidP="00D71E13">
            <w:pPr>
              <w:pStyle w:val="Akapitzlist"/>
              <w:numPr>
                <w:ilvl w:val="0"/>
                <w:numId w:val="14"/>
              </w:numPr>
              <w:rPr>
                <w:rFonts w:eastAsia="Times New Roman" w:cstheme="minorHAnsi"/>
                <w:bCs/>
                <w:sz w:val="20"/>
                <w:szCs w:val="20"/>
                <w:lang w:val="en-US"/>
              </w:rPr>
            </w:pPr>
            <w:r w:rsidRPr="00D71E13">
              <w:rPr>
                <w:rFonts w:eastAsia="Times New Roman" w:cstheme="minorHAnsi"/>
                <w:bCs/>
                <w:sz w:val="20"/>
                <w:szCs w:val="20"/>
                <w:lang w:val="en-US"/>
              </w:rPr>
              <w:t>K_K09: Ability to cooperate in a group in order to prepare socio-economic project.</w:t>
            </w:r>
          </w:p>
        </w:tc>
      </w:tr>
      <w:tr w:rsidR="00DD1534" w:rsidRPr="00A76008" w:rsidTr="00A76008">
        <w:tc>
          <w:tcPr>
            <w:tcW w:w="3227"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rsidR="00DD1534" w:rsidRPr="003D1DA3" w:rsidRDefault="001C2D1A">
            <w:pPr>
              <w:rPr>
                <w:rFonts w:cstheme="minorHAnsi"/>
                <w:bCs/>
                <w:sz w:val="20"/>
                <w:szCs w:val="20"/>
                <w:lang w:val="en-US"/>
              </w:rPr>
            </w:pPr>
            <w:r w:rsidRPr="003D1DA3">
              <w:rPr>
                <w:rFonts w:cstheme="minorHAnsi"/>
                <w:bCs/>
                <w:sz w:val="20"/>
                <w:szCs w:val="20"/>
                <w:lang w:val="en-US"/>
              </w:rPr>
              <w:t>n/a</w:t>
            </w:r>
          </w:p>
        </w:tc>
      </w:tr>
    </w:tbl>
    <w:p w:rsidR="000C2FD8" w:rsidRDefault="000C2FD8">
      <w:pPr>
        <w:rPr>
          <w:rFonts w:eastAsia="Times New Roman" w:cstheme="minorHAnsi"/>
          <w:sz w:val="20"/>
          <w:szCs w:val="20"/>
          <w:lang w:val="en-US"/>
        </w:rPr>
      </w:pPr>
      <w:r>
        <w:rPr>
          <w:rFonts w:cstheme="minorHAnsi"/>
          <w:lang w:val="en-US"/>
        </w:rPr>
        <w:br w:type="page"/>
      </w:r>
    </w:p>
    <w:p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rsidTr="00DD1534">
        <w:tc>
          <w:tcPr>
            <w:tcW w:w="3936" w:type="dxa"/>
            <w:tcBorders>
              <w:top w:val="single" w:sz="4" w:space="0" w:color="auto"/>
              <w:left w:val="single" w:sz="4" w:space="0" w:color="auto"/>
              <w:bottom w:val="single" w:sz="4" w:space="0" w:color="auto"/>
              <w:right w:val="single" w:sz="4" w:space="0" w:color="auto"/>
            </w:tcBorders>
            <w:hideMark/>
          </w:tcPr>
          <w:p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rsidR="00FA6F83" w:rsidRPr="00C16322" w:rsidRDefault="003F5AFD"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485B7E" w:rsidTr="00DD1534">
        <w:tc>
          <w:tcPr>
            <w:tcW w:w="3936" w:type="dxa"/>
            <w:tcBorders>
              <w:top w:val="single" w:sz="4" w:space="0" w:color="auto"/>
              <w:left w:val="single" w:sz="4" w:space="0" w:color="auto"/>
              <w:bottom w:val="single" w:sz="4" w:space="0" w:color="auto"/>
              <w:right w:val="single" w:sz="4" w:space="0" w:color="auto"/>
            </w:tcBorders>
            <w:hideMark/>
          </w:tcPr>
          <w:p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FA6F83" w:rsidRPr="00A76008" w:rsidRDefault="00485B7E" w:rsidP="00F053C7">
            <w:pPr>
              <w:rPr>
                <w:rFonts w:cstheme="minorHAnsi"/>
                <w:sz w:val="20"/>
                <w:szCs w:val="20"/>
                <w:lang w:val="en-US"/>
              </w:rPr>
            </w:pPr>
            <w:r w:rsidRPr="00D71E13">
              <w:rPr>
                <w:rFonts w:cstheme="minorHAnsi"/>
                <w:bCs/>
                <w:sz w:val="20"/>
                <w:szCs w:val="20"/>
                <w:lang w:val="en-US"/>
              </w:rPr>
              <w:t>Case study preparation, activity during the classes,</w:t>
            </w:r>
            <w:r>
              <w:rPr>
                <w:rFonts w:cstheme="minorHAnsi"/>
                <w:bCs/>
                <w:sz w:val="20"/>
                <w:szCs w:val="20"/>
                <w:lang w:val="en-US"/>
              </w:rPr>
              <w:t xml:space="preserve"> the final project covering the finance and management issues of family businesses.</w:t>
            </w:r>
          </w:p>
        </w:tc>
      </w:tr>
      <w:tr w:rsidR="00DD1534" w:rsidRPr="00A76008"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rsidR="00DD1534" w:rsidRPr="00A76008" w:rsidRDefault="00DD1534">
            <w:pPr>
              <w:rPr>
                <w:rFonts w:cstheme="minorHAnsi"/>
                <w:sz w:val="20"/>
                <w:szCs w:val="20"/>
                <w:lang w:val="en-US"/>
              </w:rPr>
            </w:pPr>
          </w:p>
        </w:tc>
      </w:tr>
      <w:tr w:rsidR="00DD1534" w:rsidRPr="00485B7E"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D71E13" w:rsidRPr="00D71E13" w:rsidRDefault="00D71E13" w:rsidP="00D71E13">
            <w:pPr>
              <w:pStyle w:val="Akapitzlist"/>
              <w:numPr>
                <w:ilvl w:val="0"/>
                <w:numId w:val="16"/>
              </w:numPr>
              <w:rPr>
                <w:rFonts w:cstheme="minorHAnsi"/>
                <w:sz w:val="20"/>
                <w:szCs w:val="20"/>
                <w:lang w:val="en-US"/>
              </w:rPr>
            </w:pPr>
            <w:r w:rsidRPr="00D71E13">
              <w:rPr>
                <w:rFonts w:cstheme="minorHAnsi"/>
                <w:sz w:val="20"/>
                <w:szCs w:val="20"/>
                <w:lang w:val="en-US"/>
              </w:rPr>
              <w:t>Poutziouris, Panikkos, Kosmas Smyrnios, and Sabine Klein, eds. Handbook of research on family business. Edward Elgar Publishing, 2008.</w:t>
            </w:r>
          </w:p>
          <w:p w:rsidR="00D71E13" w:rsidRPr="00D71E13" w:rsidRDefault="00D71E13" w:rsidP="00D71E13">
            <w:pPr>
              <w:pStyle w:val="Akapitzlist"/>
              <w:numPr>
                <w:ilvl w:val="0"/>
                <w:numId w:val="16"/>
              </w:numPr>
              <w:rPr>
                <w:rFonts w:cstheme="minorHAnsi"/>
                <w:sz w:val="20"/>
                <w:szCs w:val="20"/>
                <w:lang w:val="en-US"/>
              </w:rPr>
            </w:pPr>
            <w:r w:rsidRPr="00D71E13">
              <w:rPr>
                <w:rFonts w:cstheme="minorHAnsi"/>
                <w:sz w:val="20"/>
                <w:szCs w:val="20"/>
                <w:lang w:val="en-US"/>
              </w:rPr>
              <w:t>Poza, Ernesto J. Family business. Cengage Learning, 2013.</w:t>
            </w:r>
          </w:p>
          <w:p w:rsidR="00D71E13" w:rsidRPr="00D71E13" w:rsidRDefault="00D71E13" w:rsidP="00D71E13">
            <w:pPr>
              <w:pStyle w:val="Akapitzlist"/>
              <w:numPr>
                <w:ilvl w:val="0"/>
                <w:numId w:val="16"/>
              </w:numPr>
              <w:rPr>
                <w:rFonts w:cstheme="minorHAnsi"/>
                <w:sz w:val="20"/>
                <w:szCs w:val="20"/>
                <w:lang w:val="en-US"/>
              </w:rPr>
            </w:pPr>
            <w:r w:rsidRPr="00D71E13">
              <w:rPr>
                <w:rFonts w:cstheme="minorHAnsi"/>
                <w:sz w:val="20"/>
                <w:szCs w:val="20"/>
                <w:lang w:val="en-US"/>
              </w:rPr>
              <w:t>Carlock, Randel, and John Ward. Strategic planning for the family business: Parallel planning to unify the family and business. Springer, 2001.</w:t>
            </w:r>
          </w:p>
          <w:p w:rsidR="00D71E13" w:rsidRPr="00D71E13" w:rsidRDefault="00D71E13" w:rsidP="00D71E13">
            <w:pPr>
              <w:pStyle w:val="Akapitzlist"/>
              <w:numPr>
                <w:ilvl w:val="0"/>
                <w:numId w:val="16"/>
              </w:numPr>
              <w:rPr>
                <w:rFonts w:cstheme="minorHAnsi"/>
                <w:sz w:val="20"/>
                <w:szCs w:val="20"/>
                <w:lang w:val="en-US"/>
              </w:rPr>
            </w:pPr>
            <w:r w:rsidRPr="00D71E13">
              <w:rPr>
                <w:rFonts w:cstheme="minorHAnsi"/>
                <w:sz w:val="20"/>
                <w:szCs w:val="20"/>
                <w:lang w:val="en-US"/>
              </w:rPr>
              <w:t>Carlock, Randel S., and John L. Ward. When family businesses are best. New York: Palgrave Macmillan, 2010.</w:t>
            </w:r>
          </w:p>
          <w:p w:rsidR="00DD1534" w:rsidRPr="003233B4" w:rsidRDefault="00D71E13" w:rsidP="00D71E13">
            <w:pPr>
              <w:pStyle w:val="Akapitzlist"/>
              <w:numPr>
                <w:ilvl w:val="0"/>
                <w:numId w:val="16"/>
              </w:numPr>
              <w:rPr>
                <w:rFonts w:cstheme="minorHAnsi"/>
                <w:sz w:val="20"/>
                <w:szCs w:val="20"/>
                <w:lang w:val="en-US"/>
              </w:rPr>
            </w:pPr>
            <w:r w:rsidRPr="00D71E13">
              <w:rPr>
                <w:rFonts w:cstheme="minorHAnsi"/>
                <w:sz w:val="20"/>
                <w:szCs w:val="20"/>
                <w:lang w:val="en-US"/>
              </w:rPr>
              <w:t>Scientific articles on-line available.</w:t>
            </w:r>
          </w:p>
        </w:tc>
      </w:tr>
      <w:tr w:rsidR="00B72C3F" w:rsidRPr="00485B7E" w:rsidTr="00DD1534">
        <w:tc>
          <w:tcPr>
            <w:tcW w:w="3936" w:type="dxa"/>
            <w:tcBorders>
              <w:top w:val="single" w:sz="4" w:space="0" w:color="auto"/>
              <w:left w:val="single" w:sz="4" w:space="0" w:color="auto"/>
              <w:bottom w:val="single" w:sz="4" w:space="0" w:color="auto"/>
              <w:right w:val="single" w:sz="4" w:space="0" w:color="auto"/>
            </w:tcBorders>
            <w:hideMark/>
          </w:tcPr>
          <w:p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KNOWLEDGE</w:t>
            </w:r>
          </w:p>
          <w:p w:rsidR="00D71E13" w:rsidRPr="00D71E13" w:rsidRDefault="00D71E13" w:rsidP="00D71E13">
            <w:pPr>
              <w:pStyle w:val="Akapitzlist"/>
              <w:numPr>
                <w:ilvl w:val="0"/>
                <w:numId w:val="17"/>
              </w:numPr>
              <w:rPr>
                <w:rFonts w:eastAsia="Times New Roman" w:cstheme="minorHAnsi"/>
                <w:sz w:val="20"/>
                <w:szCs w:val="20"/>
                <w:lang w:val="en-US"/>
              </w:rPr>
            </w:pPr>
            <w:r w:rsidRPr="00D71E13">
              <w:rPr>
                <w:rFonts w:eastAsia="Times New Roman" w:cstheme="minorHAnsi"/>
                <w:sz w:val="20"/>
                <w:szCs w:val="20"/>
                <w:lang w:val="en-US"/>
              </w:rPr>
              <w:t>W01 - basic knowledge in the field of social sciences, especially finance;</w:t>
            </w:r>
          </w:p>
          <w:p w:rsidR="00D71E13" w:rsidRPr="00D71E13" w:rsidRDefault="00D71E13" w:rsidP="00D71E13">
            <w:pPr>
              <w:pStyle w:val="Akapitzlist"/>
              <w:numPr>
                <w:ilvl w:val="0"/>
                <w:numId w:val="17"/>
              </w:numPr>
              <w:rPr>
                <w:rFonts w:eastAsia="Times New Roman" w:cstheme="minorHAnsi"/>
                <w:sz w:val="20"/>
                <w:szCs w:val="20"/>
                <w:lang w:val="en-US"/>
              </w:rPr>
            </w:pPr>
            <w:r w:rsidRPr="00D71E13">
              <w:rPr>
                <w:rFonts w:eastAsia="Times New Roman" w:cstheme="minorHAnsi"/>
                <w:sz w:val="20"/>
                <w:szCs w:val="20"/>
                <w:lang w:val="en-US"/>
              </w:rPr>
              <w:t>W02- understanding of the relations between social and financial nature of the family firm</w:t>
            </w:r>
          </w:p>
          <w:p w:rsidR="003233B4" w:rsidRPr="003233B4" w:rsidRDefault="00D71E13" w:rsidP="00D71E13">
            <w:pPr>
              <w:pStyle w:val="Akapitzlist"/>
              <w:numPr>
                <w:ilvl w:val="0"/>
                <w:numId w:val="17"/>
              </w:numPr>
              <w:rPr>
                <w:rFonts w:eastAsia="Times New Roman" w:cstheme="minorHAnsi"/>
                <w:sz w:val="20"/>
                <w:szCs w:val="20"/>
                <w:lang w:val="en-US"/>
              </w:rPr>
            </w:pPr>
            <w:r w:rsidRPr="00D71E13">
              <w:rPr>
                <w:rFonts w:eastAsia="Times New Roman" w:cstheme="minorHAnsi"/>
                <w:sz w:val="20"/>
                <w:szCs w:val="20"/>
                <w:lang w:val="en-US"/>
              </w:rPr>
              <w:t>W21 – knowledge about entrepreneurial attitudes in family business</w:t>
            </w:r>
          </w:p>
          <w:p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SKILLS</w:t>
            </w:r>
          </w:p>
          <w:p w:rsidR="00D71E13" w:rsidRPr="00D71E13" w:rsidRDefault="00D71E13" w:rsidP="00D71E13">
            <w:pPr>
              <w:pStyle w:val="Akapitzlist"/>
              <w:numPr>
                <w:ilvl w:val="0"/>
                <w:numId w:val="18"/>
              </w:numPr>
              <w:rPr>
                <w:rFonts w:eastAsia="Times New Roman" w:cstheme="minorHAnsi"/>
                <w:sz w:val="20"/>
                <w:szCs w:val="20"/>
                <w:lang w:val="en-US"/>
              </w:rPr>
            </w:pPr>
            <w:r w:rsidRPr="00D71E13">
              <w:rPr>
                <w:rFonts w:eastAsia="Times New Roman" w:cstheme="minorHAnsi"/>
                <w:sz w:val="20"/>
                <w:szCs w:val="20"/>
                <w:lang w:val="en-US"/>
              </w:rPr>
              <w:t>U01 – ability to notice and interpret business phenomena in family business</w:t>
            </w:r>
          </w:p>
          <w:p w:rsidR="003233B4" w:rsidRPr="003233B4" w:rsidRDefault="00D71E13" w:rsidP="00D71E13">
            <w:pPr>
              <w:pStyle w:val="Akapitzlist"/>
              <w:numPr>
                <w:ilvl w:val="0"/>
                <w:numId w:val="18"/>
              </w:numPr>
              <w:rPr>
                <w:rFonts w:eastAsia="Times New Roman" w:cstheme="minorHAnsi"/>
                <w:sz w:val="20"/>
                <w:szCs w:val="20"/>
                <w:lang w:val="en-US"/>
              </w:rPr>
            </w:pPr>
            <w:r w:rsidRPr="00D71E13">
              <w:rPr>
                <w:rFonts w:eastAsia="Times New Roman" w:cstheme="minorHAnsi"/>
                <w:sz w:val="20"/>
                <w:szCs w:val="20"/>
                <w:lang w:val="en-US"/>
              </w:rPr>
              <w:t>U11– ability to analyze business problems and find correct solutions.</w:t>
            </w:r>
          </w:p>
          <w:p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ATTITUDES</w:t>
            </w:r>
          </w:p>
          <w:p w:rsidR="00D71E13" w:rsidRPr="00D71E13" w:rsidRDefault="00D71E13" w:rsidP="00D71E13">
            <w:pPr>
              <w:pStyle w:val="Akapitzlist"/>
              <w:numPr>
                <w:ilvl w:val="0"/>
                <w:numId w:val="19"/>
              </w:numPr>
              <w:rPr>
                <w:rFonts w:cstheme="minorHAnsi"/>
                <w:sz w:val="20"/>
                <w:szCs w:val="20"/>
                <w:lang w:val="en-US"/>
              </w:rPr>
            </w:pPr>
            <w:r w:rsidRPr="00D71E13">
              <w:rPr>
                <w:rFonts w:cstheme="minorHAnsi"/>
                <w:sz w:val="20"/>
                <w:szCs w:val="20"/>
                <w:lang w:val="en-US"/>
              </w:rPr>
              <w:t>K_K04: Readiness to active participation in groups, organizations and institutions that provide economic activities.</w:t>
            </w:r>
          </w:p>
          <w:p w:rsidR="00B72C3F" w:rsidRPr="003233B4" w:rsidRDefault="00D71E13" w:rsidP="00D71E13">
            <w:pPr>
              <w:pStyle w:val="Akapitzlist"/>
              <w:numPr>
                <w:ilvl w:val="0"/>
                <w:numId w:val="19"/>
              </w:numPr>
              <w:rPr>
                <w:rFonts w:cstheme="minorHAnsi"/>
                <w:sz w:val="20"/>
                <w:szCs w:val="20"/>
                <w:lang w:val="en-US"/>
              </w:rPr>
            </w:pPr>
            <w:r w:rsidRPr="00D71E13">
              <w:rPr>
                <w:rFonts w:cstheme="minorHAnsi"/>
                <w:sz w:val="20"/>
                <w:szCs w:val="20"/>
                <w:lang w:val="en-US"/>
              </w:rPr>
              <w:t>K_K09: Ability to cooperate in a group in order to prepare socio-economic project.</w:t>
            </w:r>
          </w:p>
        </w:tc>
      </w:tr>
      <w:tr w:rsidR="00B72C3F" w:rsidRPr="00A76008" w:rsidTr="00DD1534">
        <w:tc>
          <w:tcPr>
            <w:tcW w:w="3936" w:type="dxa"/>
            <w:tcBorders>
              <w:top w:val="single" w:sz="4" w:space="0" w:color="auto"/>
              <w:left w:val="single" w:sz="4" w:space="0" w:color="auto"/>
              <w:bottom w:val="single" w:sz="4" w:space="0" w:color="auto"/>
              <w:right w:val="single" w:sz="4" w:space="0" w:color="auto"/>
            </w:tcBorders>
            <w:hideMark/>
          </w:tcPr>
          <w:p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rsidR="00D71E13" w:rsidRPr="00D71E13" w:rsidRDefault="00B72C3F" w:rsidP="00D71E13">
            <w:pPr>
              <w:pStyle w:val="Akapitzlist"/>
              <w:numPr>
                <w:ilvl w:val="0"/>
                <w:numId w:val="2"/>
              </w:numPr>
              <w:rPr>
                <w:rFonts w:eastAsia="Times New Roman" w:cstheme="minorHAnsi"/>
                <w:sz w:val="20"/>
                <w:szCs w:val="20"/>
                <w:lang w:val="en-US"/>
              </w:rPr>
            </w:pPr>
            <w:r w:rsidRPr="00A76008">
              <w:rPr>
                <w:rFonts w:eastAsia="Times New Roman" w:cstheme="minorHAnsi"/>
                <w:sz w:val="20"/>
                <w:szCs w:val="20"/>
                <w:lang w:val="en-US"/>
              </w:rPr>
              <w:t xml:space="preserve"> </w:t>
            </w:r>
            <w:r w:rsidR="00D71E13" w:rsidRPr="00D71E13">
              <w:rPr>
                <w:rFonts w:eastAsia="Times New Roman" w:cstheme="minorHAnsi"/>
                <w:sz w:val="20"/>
                <w:szCs w:val="20"/>
                <w:lang w:val="en-US"/>
              </w:rPr>
              <w:t>Duality of family business – is it a schizophrenic organization?</w:t>
            </w:r>
          </w:p>
          <w:p w:rsidR="00D71E13" w:rsidRPr="00D71E13" w:rsidRDefault="00D71E13" w:rsidP="00D71E13">
            <w:pPr>
              <w:pStyle w:val="Akapitzlist"/>
              <w:numPr>
                <w:ilvl w:val="0"/>
                <w:numId w:val="2"/>
              </w:numPr>
              <w:rPr>
                <w:rFonts w:eastAsia="Times New Roman" w:cstheme="minorHAnsi"/>
                <w:sz w:val="20"/>
                <w:szCs w:val="20"/>
                <w:lang w:val="en-US"/>
              </w:rPr>
            </w:pPr>
            <w:r w:rsidRPr="00D71E13">
              <w:rPr>
                <w:rFonts w:eastAsia="Times New Roman" w:cstheme="minorHAnsi"/>
                <w:sz w:val="20"/>
                <w:szCs w:val="20"/>
                <w:lang w:val="en-US"/>
              </w:rPr>
              <w:t>Idiosyncrasies of family firms –  the effect of “</w:t>
            </w:r>
            <w:r w:rsidR="00485B7E" w:rsidRPr="00D71E13">
              <w:rPr>
                <w:rFonts w:eastAsia="Times New Roman" w:cstheme="minorHAnsi"/>
                <w:sz w:val="20"/>
                <w:szCs w:val="20"/>
                <w:lang w:val="en-US"/>
              </w:rPr>
              <w:t>familiness</w:t>
            </w:r>
            <w:r w:rsidRPr="00D71E13">
              <w:rPr>
                <w:rFonts w:eastAsia="Times New Roman" w:cstheme="minorHAnsi"/>
                <w:sz w:val="20"/>
                <w:szCs w:val="20"/>
                <w:lang w:val="en-US"/>
              </w:rPr>
              <w:t>”.</w:t>
            </w:r>
          </w:p>
          <w:p w:rsidR="00D71E13" w:rsidRPr="00D71E13" w:rsidRDefault="00D71E13" w:rsidP="00D71E13">
            <w:pPr>
              <w:pStyle w:val="Akapitzlist"/>
              <w:numPr>
                <w:ilvl w:val="0"/>
                <w:numId w:val="2"/>
              </w:numPr>
              <w:rPr>
                <w:rFonts w:eastAsia="Times New Roman" w:cstheme="minorHAnsi"/>
                <w:sz w:val="20"/>
                <w:szCs w:val="20"/>
                <w:lang w:val="en-US"/>
              </w:rPr>
            </w:pPr>
            <w:r w:rsidRPr="00D71E13">
              <w:rPr>
                <w:rFonts w:eastAsia="Times New Roman" w:cstheme="minorHAnsi"/>
                <w:sz w:val="20"/>
                <w:szCs w:val="20"/>
                <w:lang w:val="en-US"/>
              </w:rPr>
              <w:t>Goals hierarchy in family business – consequences for economic performance.</w:t>
            </w:r>
          </w:p>
          <w:p w:rsidR="00D71E13" w:rsidRPr="00D71E13" w:rsidRDefault="00D71E13" w:rsidP="00D71E13">
            <w:pPr>
              <w:pStyle w:val="Akapitzlist"/>
              <w:numPr>
                <w:ilvl w:val="0"/>
                <w:numId w:val="2"/>
              </w:numPr>
              <w:rPr>
                <w:rFonts w:eastAsia="Times New Roman" w:cstheme="minorHAnsi"/>
                <w:sz w:val="20"/>
                <w:szCs w:val="20"/>
                <w:lang w:val="en-US"/>
              </w:rPr>
            </w:pPr>
            <w:r w:rsidRPr="00D71E13">
              <w:rPr>
                <w:rFonts w:eastAsia="Times New Roman" w:cstheme="minorHAnsi"/>
                <w:sz w:val="20"/>
                <w:szCs w:val="20"/>
                <w:lang w:val="en-US"/>
              </w:rPr>
              <w:t xml:space="preserve">How to strike the balance between professionalization and </w:t>
            </w:r>
            <w:r w:rsidR="00485B7E" w:rsidRPr="00D71E13">
              <w:rPr>
                <w:rFonts w:eastAsia="Times New Roman" w:cstheme="minorHAnsi"/>
                <w:sz w:val="20"/>
                <w:szCs w:val="20"/>
                <w:lang w:val="en-US"/>
              </w:rPr>
              <w:t>familiness</w:t>
            </w:r>
            <w:r w:rsidRPr="00D71E13">
              <w:rPr>
                <w:rFonts w:eastAsia="Times New Roman" w:cstheme="minorHAnsi"/>
                <w:sz w:val="20"/>
                <w:szCs w:val="20"/>
                <w:lang w:val="en-US"/>
              </w:rPr>
              <w:t>?</w:t>
            </w:r>
          </w:p>
          <w:p w:rsidR="00D71E13" w:rsidRPr="00D71E13" w:rsidRDefault="00D71E13" w:rsidP="00D71E13">
            <w:pPr>
              <w:pStyle w:val="Akapitzlist"/>
              <w:numPr>
                <w:ilvl w:val="0"/>
                <w:numId w:val="2"/>
              </w:numPr>
              <w:rPr>
                <w:rFonts w:eastAsia="Times New Roman" w:cstheme="minorHAnsi"/>
                <w:sz w:val="20"/>
                <w:szCs w:val="20"/>
                <w:lang w:val="en-US"/>
              </w:rPr>
            </w:pPr>
            <w:r w:rsidRPr="00D71E13">
              <w:rPr>
                <w:rFonts w:eastAsia="Times New Roman" w:cstheme="minorHAnsi"/>
                <w:sz w:val="20"/>
                <w:szCs w:val="20"/>
                <w:lang w:val="en-US"/>
              </w:rPr>
              <w:t>Conflicts in family firms.</w:t>
            </w:r>
          </w:p>
          <w:p w:rsidR="00D71E13" w:rsidRPr="00D71E13" w:rsidRDefault="00D71E13" w:rsidP="00D71E13">
            <w:pPr>
              <w:pStyle w:val="Akapitzlist"/>
              <w:numPr>
                <w:ilvl w:val="0"/>
                <w:numId w:val="2"/>
              </w:numPr>
              <w:rPr>
                <w:rFonts w:eastAsia="Times New Roman" w:cstheme="minorHAnsi"/>
                <w:sz w:val="20"/>
                <w:szCs w:val="20"/>
                <w:lang w:val="en-US"/>
              </w:rPr>
            </w:pPr>
            <w:r w:rsidRPr="00D71E13">
              <w:rPr>
                <w:rFonts w:eastAsia="Times New Roman" w:cstheme="minorHAnsi"/>
                <w:sz w:val="20"/>
                <w:szCs w:val="20"/>
                <w:lang w:val="en-US"/>
              </w:rPr>
              <w:t>Family protocols as governance tools.</w:t>
            </w:r>
          </w:p>
          <w:p w:rsidR="00B72C3F" w:rsidRPr="00A76008" w:rsidRDefault="00D71E13" w:rsidP="00D71E13">
            <w:pPr>
              <w:pStyle w:val="Akapitzlist"/>
              <w:numPr>
                <w:ilvl w:val="0"/>
                <w:numId w:val="2"/>
              </w:numPr>
              <w:rPr>
                <w:rFonts w:cstheme="minorHAnsi"/>
                <w:sz w:val="20"/>
                <w:szCs w:val="20"/>
                <w:lang w:val="en-US"/>
              </w:rPr>
            </w:pPr>
            <w:r w:rsidRPr="00D71E13">
              <w:rPr>
                <w:rFonts w:eastAsia="Times New Roman" w:cstheme="minorHAnsi"/>
                <w:sz w:val="20"/>
                <w:szCs w:val="20"/>
                <w:lang w:val="en-US"/>
              </w:rPr>
              <w:t>Succession planning.</w:t>
            </w:r>
          </w:p>
        </w:tc>
      </w:tr>
      <w:tr w:rsidR="00B72C3F" w:rsidRPr="00485B7E" w:rsidTr="00DD1534">
        <w:tc>
          <w:tcPr>
            <w:tcW w:w="3936" w:type="dxa"/>
            <w:tcBorders>
              <w:top w:val="single" w:sz="4" w:space="0" w:color="auto"/>
              <w:left w:val="single" w:sz="4" w:space="0" w:color="auto"/>
              <w:bottom w:val="single" w:sz="4" w:space="0" w:color="auto"/>
              <w:right w:val="single" w:sz="4" w:space="0" w:color="auto"/>
            </w:tcBorders>
            <w:hideMark/>
          </w:tcPr>
          <w:p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rsidR="00B72C3F" w:rsidRPr="00A76008" w:rsidRDefault="00D71E13" w:rsidP="00B72C3F">
            <w:pPr>
              <w:rPr>
                <w:rFonts w:cstheme="minorHAnsi"/>
                <w:sz w:val="20"/>
                <w:szCs w:val="20"/>
                <w:lang w:val="en-US"/>
              </w:rPr>
            </w:pPr>
            <w:r w:rsidRPr="00D71E13">
              <w:rPr>
                <w:rFonts w:cstheme="minorHAnsi"/>
                <w:sz w:val="20"/>
                <w:szCs w:val="20"/>
                <w:lang w:val="en-US"/>
              </w:rPr>
              <w:t>Discussion, informative lecture, case study analysis, team work</w:t>
            </w:r>
          </w:p>
        </w:tc>
      </w:tr>
      <w:tr w:rsidR="00B72C3F" w:rsidRPr="00485B7E" w:rsidTr="00DD1534">
        <w:tc>
          <w:tcPr>
            <w:tcW w:w="3936" w:type="dxa"/>
            <w:tcBorders>
              <w:top w:val="single" w:sz="4" w:space="0" w:color="auto"/>
              <w:left w:val="single" w:sz="4" w:space="0" w:color="auto"/>
              <w:bottom w:val="single" w:sz="4" w:space="0" w:color="auto"/>
              <w:right w:val="single" w:sz="4" w:space="0" w:color="auto"/>
            </w:tcBorders>
            <w:hideMark/>
          </w:tcPr>
          <w:p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rsidR="00D71E13" w:rsidRPr="00D71E13" w:rsidRDefault="00D71E13" w:rsidP="00D71E13">
            <w:pPr>
              <w:rPr>
                <w:rFonts w:cstheme="minorHAnsi"/>
                <w:sz w:val="20"/>
                <w:szCs w:val="20"/>
                <w:lang w:val="en-US"/>
              </w:rPr>
            </w:pPr>
            <w:r w:rsidRPr="00D71E13">
              <w:rPr>
                <w:rFonts w:cstheme="minorHAnsi"/>
                <w:sz w:val="20"/>
                <w:szCs w:val="20"/>
                <w:lang w:val="en-US"/>
              </w:rPr>
              <w:t>Activity and attendance during classes (40%)</w:t>
            </w:r>
          </w:p>
          <w:p w:rsidR="00B72C3F" w:rsidRPr="00A76008" w:rsidRDefault="00D71E13" w:rsidP="00D71E13">
            <w:pPr>
              <w:rPr>
                <w:rFonts w:cstheme="minorHAnsi"/>
                <w:sz w:val="20"/>
                <w:szCs w:val="20"/>
                <w:lang w:val="en-US"/>
              </w:rPr>
            </w:pPr>
            <w:r w:rsidRPr="00D71E13">
              <w:rPr>
                <w:rFonts w:cstheme="minorHAnsi"/>
                <w:sz w:val="20"/>
                <w:szCs w:val="20"/>
                <w:lang w:val="en-US"/>
              </w:rPr>
              <w:t>Assessment of the final project (60%)</w:t>
            </w:r>
          </w:p>
        </w:tc>
      </w:tr>
    </w:tbl>
    <w:p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FD" w:rsidRDefault="003F5AFD" w:rsidP="006E7390">
      <w:pPr>
        <w:spacing w:after="0" w:line="240" w:lineRule="auto"/>
      </w:pPr>
      <w:r>
        <w:separator/>
      </w:r>
    </w:p>
  </w:endnote>
  <w:endnote w:type="continuationSeparator" w:id="0">
    <w:p w:rsidR="003F5AFD" w:rsidRDefault="003F5AFD"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FD" w:rsidRDefault="003F5AFD" w:rsidP="006E7390">
      <w:pPr>
        <w:spacing w:after="0" w:line="240" w:lineRule="auto"/>
      </w:pPr>
      <w:r>
        <w:separator/>
      </w:r>
    </w:p>
  </w:footnote>
  <w:footnote w:type="continuationSeparator" w:id="0">
    <w:p w:rsidR="003F5AFD" w:rsidRDefault="003F5AFD"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34"/>
    <w:rsid w:val="00050FC2"/>
    <w:rsid w:val="00061BB8"/>
    <w:rsid w:val="000C2FD8"/>
    <w:rsid w:val="000E6206"/>
    <w:rsid w:val="00156121"/>
    <w:rsid w:val="001843FB"/>
    <w:rsid w:val="001C2D1A"/>
    <w:rsid w:val="001E424A"/>
    <w:rsid w:val="00216ADF"/>
    <w:rsid w:val="002E3EE7"/>
    <w:rsid w:val="003233B4"/>
    <w:rsid w:val="003D1DA3"/>
    <w:rsid w:val="003E5E2B"/>
    <w:rsid w:val="003F5AFD"/>
    <w:rsid w:val="00485B7E"/>
    <w:rsid w:val="004D7065"/>
    <w:rsid w:val="0050630E"/>
    <w:rsid w:val="00544B72"/>
    <w:rsid w:val="00560D3B"/>
    <w:rsid w:val="00573F48"/>
    <w:rsid w:val="005862CA"/>
    <w:rsid w:val="005F1CAD"/>
    <w:rsid w:val="00670459"/>
    <w:rsid w:val="00693951"/>
    <w:rsid w:val="006A6A42"/>
    <w:rsid w:val="006D36F2"/>
    <w:rsid w:val="006E7390"/>
    <w:rsid w:val="00716989"/>
    <w:rsid w:val="00735AA7"/>
    <w:rsid w:val="00754C7B"/>
    <w:rsid w:val="007A495E"/>
    <w:rsid w:val="00806345"/>
    <w:rsid w:val="0086253F"/>
    <w:rsid w:val="008D113F"/>
    <w:rsid w:val="009C378A"/>
    <w:rsid w:val="009E034D"/>
    <w:rsid w:val="00A01276"/>
    <w:rsid w:val="00A4414B"/>
    <w:rsid w:val="00A55BB8"/>
    <w:rsid w:val="00A76008"/>
    <w:rsid w:val="00AD176F"/>
    <w:rsid w:val="00B03010"/>
    <w:rsid w:val="00B72C3F"/>
    <w:rsid w:val="00BA02F8"/>
    <w:rsid w:val="00C16322"/>
    <w:rsid w:val="00C31C17"/>
    <w:rsid w:val="00C35C8D"/>
    <w:rsid w:val="00C6593B"/>
    <w:rsid w:val="00D055F6"/>
    <w:rsid w:val="00D52B9B"/>
    <w:rsid w:val="00D71E13"/>
    <w:rsid w:val="00DB1F45"/>
    <w:rsid w:val="00DD1534"/>
    <w:rsid w:val="00E022B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005B6-C81C-4C67-BE57-7E307367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691</Words>
  <Characters>4148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robert.zajkowski@umcs.lublin.pl</cp:lastModifiedBy>
  <cp:revision>2</cp:revision>
  <dcterms:created xsi:type="dcterms:W3CDTF">2022-03-31T09:29:00Z</dcterms:created>
  <dcterms:modified xsi:type="dcterms:W3CDTF">2022-03-31T09:29:00Z</dcterms:modified>
</cp:coreProperties>
</file>