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3227"/>
        <w:gridCol w:w="6946"/>
      </w:tblGrid>
      <w:tr w:rsidR="001843FB" w:rsidRPr="004A2371"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5477C24D" w:rsidR="001843FB" w:rsidRPr="00754C7B" w:rsidRDefault="009D6484" w:rsidP="00754C7B">
            <w:pPr>
              <w:rPr>
                <w:rFonts w:cstheme="minorHAnsi"/>
                <w:b/>
                <w:sz w:val="20"/>
                <w:szCs w:val="20"/>
              </w:rPr>
            </w:pPr>
            <w:r>
              <w:rPr>
                <w:rFonts w:cstheme="minorHAnsi"/>
                <w:b/>
                <w:sz w:val="20"/>
                <w:szCs w:val="20"/>
              </w:rPr>
              <w:t>Lecturer</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0A17708A" w:rsidR="001843FB" w:rsidRPr="003D1DA3" w:rsidRDefault="004A2371" w:rsidP="00754C7B">
            <w:pPr>
              <w:rPr>
                <w:rFonts w:cstheme="minorHAnsi"/>
                <w:bCs/>
                <w:sz w:val="20"/>
                <w:szCs w:val="20"/>
                <w:lang w:val="en-US"/>
              </w:rPr>
            </w:pPr>
            <w:r>
              <w:rPr>
                <w:rFonts w:cstheme="minorHAnsi"/>
                <w:bCs/>
                <w:sz w:val="20"/>
                <w:szCs w:val="20"/>
                <w:lang w:val="en-US"/>
              </w:rPr>
              <w:t>Prof. Sang Chul Park</w:t>
            </w:r>
          </w:p>
        </w:tc>
      </w:tr>
      <w:tr w:rsidR="00754C7B" w:rsidRPr="004A2371"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4D218BCA" w:rsidR="00754C7B" w:rsidRPr="004A2371" w:rsidRDefault="00754C7B" w:rsidP="001F5B67">
            <w:pPr>
              <w:rPr>
                <w:rFonts w:cstheme="minorHAnsi"/>
                <w:b/>
                <w:sz w:val="20"/>
                <w:szCs w:val="20"/>
                <w:lang w:val="en-US"/>
              </w:rPr>
            </w:pPr>
            <w:r w:rsidRPr="004A2371">
              <w:rPr>
                <w:rFonts w:cstheme="minorHAnsi"/>
                <w:b/>
                <w:sz w:val="20"/>
                <w:szCs w:val="20"/>
                <w:lang w:val="en-US"/>
              </w:rPr>
              <w:t>PJO*</w:t>
            </w:r>
            <w:r w:rsidR="009D6484" w:rsidRPr="004A2371">
              <w:rPr>
                <w:rFonts w:cstheme="minorHAnsi"/>
                <w:b/>
                <w:sz w:val="20"/>
                <w:szCs w:val="20"/>
                <w:lang w:val="en-US"/>
              </w:rPr>
              <w:t xml:space="preserve"> Offer</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6F74A39C" w:rsidR="00754C7B" w:rsidRPr="003D1DA3" w:rsidRDefault="004A2371" w:rsidP="009D6484">
            <w:pPr>
              <w:rPr>
                <w:rFonts w:cstheme="minorHAnsi"/>
                <w:bCs/>
                <w:sz w:val="20"/>
                <w:szCs w:val="20"/>
                <w:lang w:val="en-US"/>
              </w:rPr>
            </w:pPr>
            <w:r>
              <w:rPr>
                <w:rFonts w:cstheme="minorHAnsi"/>
                <w:bCs/>
                <w:sz w:val="20"/>
                <w:szCs w:val="20"/>
                <w:lang w:val="en-US"/>
              </w:rPr>
              <w:t>YES</w:t>
            </w:r>
          </w:p>
        </w:tc>
      </w:tr>
      <w:tr w:rsidR="001843FB" w:rsidRPr="004A2371"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7EC78B1A" w:rsidR="001843FB" w:rsidRPr="004A2371" w:rsidRDefault="001843FB" w:rsidP="00754C7B">
            <w:pPr>
              <w:rPr>
                <w:rFonts w:cstheme="minorHAnsi"/>
                <w:b/>
                <w:sz w:val="20"/>
                <w:szCs w:val="20"/>
                <w:lang w:val="en-US"/>
              </w:rPr>
            </w:pPr>
            <w:r w:rsidRPr="004A2371">
              <w:rPr>
                <w:rFonts w:cstheme="minorHAnsi"/>
                <w:b/>
                <w:sz w:val="20"/>
                <w:szCs w:val="20"/>
                <w:lang w:val="en-US"/>
              </w:rPr>
              <w:t>PJOE</w:t>
            </w:r>
            <w:r w:rsidR="00754C7B" w:rsidRPr="004A2371">
              <w:rPr>
                <w:rFonts w:cstheme="minorHAnsi"/>
                <w:b/>
                <w:sz w:val="20"/>
                <w:szCs w:val="20"/>
                <w:lang w:val="en-US"/>
              </w:rPr>
              <w:t>*</w:t>
            </w:r>
            <w:r w:rsidR="009D6484" w:rsidRPr="004A2371">
              <w:rPr>
                <w:rFonts w:cstheme="minorHAnsi"/>
                <w:b/>
                <w:sz w:val="20"/>
                <w:szCs w:val="20"/>
                <w:lang w:val="en-US"/>
              </w:rPr>
              <w:t>Offer</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79B073E1" w:rsidR="001843FB" w:rsidRPr="003D1DA3" w:rsidRDefault="009D6484" w:rsidP="004A2371">
            <w:pPr>
              <w:rPr>
                <w:rFonts w:cstheme="minorHAnsi"/>
                <w:bCs/>
                <w:sz w:val="20"/>
                <w:szCs w:val="20"/>
                <w:lang w:val="en-US"/>
              </w:rPr>
            </w:pPr>
            <w:r>
              <w:rPr>
                <w:rFonts w:cstheme="minorHAnsi"/>
                <w:bCs/>
                <w:sz w:val="20"/>
                <w:szCs w:val="20"/>
                <w:lang w:val="en-US"/>
              </w:rPr>
              <w:t>YES</w:t>
            </w:r>
          </w:p>
        </w:tc>
      </w:tr>
      <w:tr w:rsidR="001843FB" w:rsidRPr="004A2371"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6E9EA452" w:rsidR="001843FB" w:rsidRPr="009D6484" w:rsidRDefault="009D6484" w:rsidP="009D6484">
            <w:pPr>
              <w:rPr>
                <w:rFonts w:cstheme="minorHAnsi"/>
                <w:b/>
                <w:sz w:val="20"/>
                <w:szCs w:val="20"/>
                <w:lang w:val="en-US"/>
              </w:rPr>
            </w:pPr>
            <w:r w:rsidRPr="009D6484">
              <w:rPr>
                <w:rFonts w:cstheme="minorHAnsi"/>
                <w:b/>
                <w:sz w:val="20"/>
                <w:szCs w:val="20"/>
                <w:lang w:val="en-US"/>
              </w:rPr>
              <w:t xml:space="preserve">Major, year, level of studies for PJO </w:t>
            </w:r>
            <w:r w:rsidR="00961677" w:rsidRPr="009D6484">
              <w:rPr>
                <w:rFonts w:cstheme="minorHAnsi"/>
                <w:b/>
                <w:sz w:val="20"/>
                <w:szCs w:val="20"/>
                <w:lang w:val="en-US"/>
              </w:rPr>
              <w:t>(*</w:t>
            </w:r>
            <w:r w:rsidRPr="009D6484">
              <w:rPr>
                <w:rFonts w:cstheme="minorHAnsi"/>
                <w:b/>
                <w:sz w:val="20"/>
                <w:szCs w:val="20"/>
                <w:lang w:val="en-US"/>
              </w:rPr>
              <w:t>required</w:t>
            </w:r>
            <w:r w:rsidR="00961677" w:rsidRPr="009D6484">
              <w:rPr>
                <w:rFonts w:cstheme="minorHAnsi"/>
                <w:b/>
                <w:sz w:val="20"/>
                <w:szCs w:val="20"/>
                <w:lang w:val="en-US"/>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7B50AA4" w:rsidR="001843FB" w:rsidRPr="009D6484" w:rsidRDefault="00102EA4" w:rsidP="00754C7B">
            <w:pPr>
              <w:rPr>
                <w:rFonts w:cstheme="minorHAnsi"/>
                <w:bCs/>
                <w:sz w:val="20"/>
                <w:szCs w:val="20"/>
                <w:lang w:val="en-US"/>
              </w:rPr>
            </w:pPr>
            <w:r>
              <w:rPr>
                <w:rFonts w:cstheme="minorHAnsi"/>
                <w:bCs/>
                <w:sz w:val="20"/>
                <w:szCs w:val="20"/>
                <w:lang w:val="en-US"/>
              </w:rPr>
              <w:t>2</w:t>
            </w:r>
            <w:r w:rsidRPr="00102EA4">
              <w:rPr>
                <w:rFonts w:cstheme="minorHAnsi"/>
                <w:bCs/>
                <w:sz w:val="20"/>
                <w:szCs w:val="20"/>
                <w:vertAlign w:val="superscript"/>
                <w:lang w:val="en-US"/>
              </w:rPr>
              <w:t>nd</w:t>
            </w:r>
            <w:r>
              <w:rPr>
                <w:rFonts w:cstheme="minorHAnsi"/>
                <w:bCs/>
                <w:sz w:val="20"/>
                <w:szCs w:val="20"/>
                <w:lang w:val="en-US"/>
              </w:rPr>
              <w:t xml:space="preserve"> cycle preferably</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44B0B750" w:rsidR="001843FB" w:rsidRPr="004A2371" w:rsidRDefault="001843FB" w:rsidP="009D6484">
            <w:pPr>
              <w:rPr>
                <w:rFonts w:cstheme="minorHAnsi"/>
                <w:b/>
                <w:sz w:val="20"/>
                <w:szCs w:val="20"/>
                <w:lang w:val="en-US"/>
              </w:rPr>
            </w:pPr>
            <w:r w:rsidRPr="004A2371">
              <w:rPr>
                <w:rFonts w:cstheme="minorHAnsi"/>
                <w:b/>
                <w:sz w:val="20"/>
                <w:szCs w:val="20"/>
                <w:lang w:val="en-US"/>
              </w:rPr>
              <w:t>Semest</w:t>
            </w:r>
            <w:r w:rsidR="009D6484" w:rsidRPr="004A2371">
              <w:rPr>
                <w:rFonts w:cstheme="minorHAnsi"/>
                <w:b/>
                <w:sz w:val="20"/>
                <w:szCs w:val="20"/>
                <w:lang w:val="en-US"/>
              </w:rPr>
              <w:t>e</w:t>
            </w:r>
            <w:r w:rsidRPr="004A2371">
              <w:rPr>
                <w:rFonts w:cstheme="minorHAnsi"/>
                <w:b/>
                <w:sz w:val="20"/>
                <w:szCs w:val="20"/>
                <w:lang w:val="en-US"/>
              </w:rPr>
              <w:t xml:space="preserve">r </w:t>
            </w:r>
            <w:r w:rsidR="009D6484" w:rsidRPr="004A2371">
              <w:rPr>
                <w:rFonts w:cstheme="minorHAnsi"/>
                <w:b/>
                <w:sz w:val="20"/>
                <w:szCs w:val="20"/>
                <w:lang w:val="en-US"/>
              </w:rPr>
              <w:t xml:space="preserve">of </w:t>
            </w:r>
            <w:r w:rsidRPr="004A2371">
              <w:rPr>
                <w:rFonts w:cstheme="minorHAnsi"/>
                <w:b/>
                <w:sz w:val="20"/>
                <w:szCs w:val="20"/>
                <w:lang w:val="en-US"/>
              </w:rPr>
              <w:t>202</w:t>
            </w:r>
            <w:r w:rsidR="00D503FD" w:rsidRPr="004A2371">
              <w:rPr>
                <w:rFonts w:cstheme="minorHAnsi"/>
                <w:b/>
                <w:sz w:val="20"/>
                <w:szCs w:val="20"/>
                <w:lang w:val="en-US"/>
              </w:rPr>
              <w:t>2</w:t>
            </w:r>
            <w:r w:rsidRPr="004A2371">
              <w:rPr>
                <w:rFonts w:cstheme="minorHAnsi"/>
                <w:b/>
                <w:sz w:val="20"/>
                <w:szCs w:val="20"/>
                <w:lang w:val="en-US"/>
              </w:rPr>
              <w:t>/202</w:t>
            </w:r>
            <w:r w:rsidR="009D6484" w:rsidRPr="004A2371">
              <w:rPr>
                <w:rFonts w:cstheme="minorHAnsi"/>
                <w:b/>
                <w:sz w:val="20"/>
                <w:szCs w:val="20"/>
                <w:lang w:val="en-US"/>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0700D677" w:rsidR="001843FB" w:rsidRPr="00754C7B" w:rsidRDefault="004A2371" w:rsidP="009D6484">
            <w:pPr>
              <w:rPr>
                <w:rFonts w:cstheme="minorHAnsi"/>
                <w:bCs/>
                <w:sz w:val="20"/>
                <w:szCs w:val="20"/>
              </w:rPr>
            </w:pPr>
            <w:r>
              <w:rPr>
                <w:rFonts w:cstheme="minorHAnsi"/>
                <w:bCs/>
                <w:sz w:val="20"/>
                <w:szCs w:val="20"/>
              </w:rPr>
              <w:t>S</w:t>
            </w:r>
            <w:r w:rsidR="009D6484">
              <w:rPr>
                <w:rFonts w:cstheme="minorHAnsi"/>
                <w:bCs/>
                <w:sz w:val="20"/>
                <w:szCs w:val="20"/>
              </w:rPr>
              <w:t>ummer</w:t>
            </w:r>
          </w:p>
        </w:tc>
      </w:tr>
    </w:tbl>
    <w:p w14:paraId="6EAB3A9D" w14:textId="7999ABD7" w:rsidR="001843FB" w:rsidRPr="009D6484" w:rsidRDefault="00754C7B">
      <w:pPr>
        <w:rPr>
          <w:sz w:val="18"/>
          <w:szCs w:val="18"/>
          <w:lang w:val="en-US"/>
        </w:rPr>
      </w:pPr>
      <w:r w:rsidRPr="009D6484">
        <w:rPr>
          <w:sz w:val="18"/>
          <w:szCs w:val="18"/>
          <w:lang w:val="en-US"/>
        </w:rPr>
        <w:t xml:space="preserve">* PJO – </w:t>
      </w:r>
      <w:r w:rsidR="009D6484" w:rsidRPr="009D6484">
        <w:rPr>
          <w:sz w:val="18"/>
          <w:szCs w:val="18"/>
          <w:lang w:val="en-US"/>
        </w:rPr>
        <w:t xml:space="preserve">course in foreign language for Polish students </w:t>
      </w:r>
      <w:r w:rsidRPr="009D6484">
        <w:rPr>
          <w:sz w:val="18"/>
          <w:szCs w:val="18"/>
          <w:lang w:val="en-US"/>
        </w:rPr>
        <w:t xml:space="preserve">/ PJOE – </w:t>
      </w:r>
      <w:r w:rsidR="009D6484" w:rsidRPr="009D6484">
        <w:rPr>
          <w:sz w:val="18"/>
          <w:szCs w:val="18"/>
          <w:lang w:val="en-US"/>
        </w:rPr>
        <w:t xml:space="preserve">course in foreign language for Polish and </w:t>
      </w:r>
      <w:r w:rsidR="009D6484">
        <w:rPr>
          <w:sz w:val="18"/>
          <w:szCs w:val="18"/>
          <w:lang w:val="en-US"/>
        </w:rPr>
        <w:t>Erasmus+ students</w:t>
      </w:r>
      <w:r w:rsidRPr="009D6484">
        <w:rPr>
          <w:sz w:val="18"/>
          <w:szCs w:val="18"/>
          <w:lang w:val="en-US"/>
        </w:rPr>
        <w:br/>
        <w:t xml:space="preserve">** </w:t>
      </w:r>
      <w:r w:rsidR="009D6484">
        <w:rPr>
          <w:sz w:val="18"/>
          <w:szCs w:val="18"/>
          <w:lang w:val="en-US"/>
        </w:rPr>
        <w:t>leave appropriate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3C349E"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105BDFC5" w:rsidR="001843FB" w:rsidRPr="005538A1" w:rsidRDefault="004A2371" w:rsidP="00762272">
            <w:pPr>
              <w:rPr>
                <w:rFonts w:cstheme="minorHAnsi"/>
                <w:b/>
                <w:sz w:val="20"/>
                <w:szCs w:val="20"/>
                <w:lang w:val="en-US"/>
              </w:rPr>
            </w:pPr>
            <w:r w:rsidRPr="005538A1">
              <w:rPr>
                <w:rFonts w:cstheme="minorHAnsi"/>
                <w:b/>
                <w:sz w:val="20"/>
                <w:szCs w:val="20"/>
                <w:lang w:val="en-US"/>
              </w:rPr>
              <w:t>Mega FTAs and Reshaping Global Supply and Value Chains based on the US and China Conflict</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77662152" w:rsidR="00DD1534" w:rsidRPr="003D1DA3" w:rsidRDefault="00102EA4">
            <w:pPr>
              <w:rPr>
                <w:rFonts w:cstheme="minorHAnsi"/>
                <w:bCs/>
                <w:sz w:val="20"/>
                <w:szCs w:val="20"/>
                <w:lang w:val="en-US"/>
              </w:rPr>
            </w:pPr>
            <w:r>
              <w:rPr>
                <w:rFonts w:cstheme="minorHAnsi"/>
                <w:bCs/>
                <w:sz w:val="20"/>
                <w:szCs w:val="20"/>
                <w:lang w:val="en-US"/>
              </w:rPr>
              <w:t>0311</w:t>
            </w: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79F04291" w:rsidR="00DD1534" w:rsidRPr="003D1DA3" w:rsidRDefault="00102EA4">
            <w:pPr>
              <w:rPr>
                <w:rFonts w:cstheme="minorHAnsi"/>
                <w:bCs/>
                <w:sz w:val="20"/>
                <w:szCs w:val="20"/>
                <w:lang w:val="en-US"/>
              </w:rPr>
            </w:pPr>
            <w:r>
              <w:rPr>
                <w:rFonts w:cstheme="minorHAnsi"/>
                <w:bCs/>
                <w:sz w:val="20"/>
                <w:szCs w:val="20"/>
                <w:lang w:val="en-US"/>
              </w:rPr>
              <w:t>English</w:t>
            </w:r>
          </w:p>
        </w:tc>
      </w:tr>
      <w:tr w:rsidR="00DD1534" w:rsidRPr="003C349E"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8DE3668" w:rsidR="00C16322" w:rsidRPr="009D6484" w:rsidRDefault="00B5170E">
            <w:pPr>
              <w:rPr>
                <w:rFonts w:cstheme="minorHAnsi"/>
                <w:bCs/>
                <w:color w:val="0000FF" w:themeColor="hyperlink"/>
                <w:sz w:val="20"/>
                <w:szCs w:val="20"/>
                <w:u w:val="single"/>
                <w:lang w:val="en-US"/>
              </w:rPr>
            </w:pPr>
            <w:hyperlink r:id="rId8" w:history="1">
              <w:r w:rsidR="00D503FD" w:rsidRPr="009D6484">
                <w:rPr>
                  <w:rStyle w:val="Hipercze"/>
                  <w:lang w:val="en-US"/>
                </w:rPr>
                <w:t>https://www.umcs.pl/en/courses-in-english-2021-2022,21582.htm</w:t>
              </w:r>
            </w:hyperlink>
            <w:r w:rsidR="00D503FD" w:rsidRPr="009D6484">
              <w:rPr>
                <w:lang w:val="en-US"/>
              </w:rPr>
              <w:t xml:space="preserve"> </w:t>
            </w:r>
            <w:r w:rsidR="00C16322" w:rsidRPr="009D6484">
              <w:rPr>
                <w:rStyle w:val="Hipercze"/>
                <w:rFonts w:cstheme="minorHAnsi"/>
                <w:bCs/>
                <w:sz w:val="20"/>
                <w:szCs w:val="20"/>
                <w:lang w:val="en-US"/>
              </w:rPr>
              <w:br/>
            </w:r>
            <w:r w:rsidR="009D6484" w:rsidRPr="009D6484">
              <w:rPr>
                <w:rFonts w:cstheme="minorHAnsi"/>
                <w:bCs/>
                <w:sz w:val="20"/>
                <w:szCs w:val="20"/>
                <w:lang w:val="en-US"/>
              </w:rPr>
              <w:t>(for</w:t>
            </w:r>
            <w:r w:rsidR="00C16322" w:rsidRPr="009D6484">
              <w:rPr>
                <w:rFonts w:cstheme="minorHAnsi"/>
                <w:bCs/>
                <w:sz w:val="20"/>
                <w:szCs w:val="20"/>
                <w:lang w:val="en-US"/>
              </w:rPr>
              <w:t xml:space="preserve"> PJOE)</w:t>
            </w:r>
          </w:p>
        </w:tc>
      </w:tr>
      <w:tr w:rsidR="00DD1534" w:rsidRPr="003C349E"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609DFDE1" w:rsidR="00DD1534" w:rsidRPr="003D1DA3" w:rsidRDefault="00AE7071">
            <w:pPr>
              <w:rPr>
                <w:rFonts w:cstheme="minorHAnsi"/>
                <w:bCs/>
                <w:sz w:val="20"/>
                <w:szCs w:val="20"/>
                <w:lang w:val="en-US"/>
              </w:rPr>
            </w:pPr>
            <w:r>
              <w:rPr>
                <w:rFonts w:cstheme="minorHAnsi"/>
                <w:bCs/>
                <w:sz w:val="20"/>
                <w:szCs w:val="20"/>
                <w:lang w:val="en-US" w:eastAsia="ko-KR"/>
              </w:rPr>
              <w:t>F</w:t>
            </w:r>
            <w:r>
              <w:rPr>
                <w:rFonts w:cstheme="minorHAnsi" w:hint="eastAsia"/>
                <w:bCs/>
                <w:sz w:val="20"/>
                <w:szCs w:val="20"/>
                <w:lang w:val="en-US" w:eastAsia="ko-KR"/>
              </w:rPr>
              <w:t>oreign</w:t>
            </w:r>
            <w:r>
              <w:rPr>
                <w:rFonts w:cstheme="minorHAnsi"/>
                <w:bCs/>
                <w:sz w:val="20"/>
                <w:szCs w:val="20"/>
                <w:lang w:val="en-US" w:eastAsia="ko-KR"/>
              </w:rPr>
              <w:t xml:space="preserve"> language capacity and social science background</w:t>
            </w:r>
          </w:p>
        </w:tc>
      </w:tr>
      <w:tr w:rsidR="00DD1534" w:rsidRPr="003C349E"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720C577A" w14:textId="77777777" w:rsidR="00BC7078" w:rsidRPr="003D1DA3" w:rsidRDefault="00BC7078" w:rsidP="00BC7078">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Pr>
                <w:rFonts w:eastAsia="Times New Roman" w:cstheme="minorHAnsi"/>
                <w:bCs/>
                <w:sz w:val="20"/>
                <w:szCs w:val="20"/>
                <w:lang w:val="en-GB"/>
              </w:rPr>
              <w:t>15</w:t>
            </w:r>
          </w:p>
          <w:p w14:paraId="5E84D3DC" w14:textId="77777777" w:rsidR="00BC7078" w:rsidRPr="003D1DA3" w:rsidRDefault="00BC7078" w:rsidP="00BC7078">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Pr>
                <w:rFonts w:eastAsia="Times New Roman" w:cstheme="minorHAnsi"/>
                <w:bCs/>
                <w:sz w:val="20"/>
                <w:szCs w:val="20"/>
                <w:lang w:val="en-GB"/>
              </w:rPr>
              <w:t>15</w:t>
            </w:r>
          </w:p>
          <w:p w14:paraId="28C09888" w14:textId="77777777" w:rsidR="00BC7078" w:rsidRPr="003D1DA3" w:rsidRDefault="00BC7078" w:rsidP="00BC7078">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Pr>
                <w:rFonts w:eastAsia="Times New Roman" w:cstheme="minorHAnsi"/>
                <w:bCs/>
                <w:sz w:val="20"/>
                <w:szCs w:val="20"/>
                <w:lang w:val="en-GB"/>
              </w:rPr>
              <w:t>1,5</w:t>
            </w:r>
            <w:r w:rsidRPr="003D1DA3">
              <w:rPr>
                <w:rFonts w:eastAsia="Times New Roman" w:cstheme="minorHAnsi"/>
                <w:bCs/>
                <w:sz w:val="20"/>
                <w:szCs w:val="20"/>
                <w:lang w:val="en-GB"/>
              </w:rPr>
              <w:br/>
              <w:t xml:space="preserve">Non-contact hours (students' own work): </w:t>
            </w:r>
            <w:r>
              <w:rPr>
                <w:rFonts w:eastAsia="Times New Roman" w:cstheme="minorHAnsi"/>
                <w:bCs/>
                <w:sz w:val="20"/>
                <w:szCs w:val="20"/>
                <w:lang w:val="en-GB"/>
              </w:rPr>
              <w:t>15</w:t>
            </w:r>
            <w:r w:rsidRPr="003D1DA3">
              <w:rPr>
                <w:rFonts w:eastAsia="Times New Roman" w:cstheme="minorHAnsi"/>
                <w:bCs/>
                <w:sz w:val="20"/>
                <w:szCs w:val="20"/>
                <w:lang w:val="en-GB"/>
              </w:rPr>
              <w:br/>
              <w:t xml:space="preserve">Total number of non-contact hours: </w:t>
            </w:r>
            <w:r>
              <w:rPr>
                <w:rFonts w:eastAsia="Times New Roman" w:cstheme="minorHAnsi"/>
                <w:bCs/>
                <w:sz w:val="20"/>
                <w:szCs w:val="20"/>
                <w:lang w:val="en-GB"/>
              </w:rPr>
              <w:t>15</w:t>
            </w:r>
            <w:r w:rsidRPr="003D1DA3">
              <w:rPr>
                <w:rFonts w:eastAsia="Times New Roman" w:cstheme="minorHAnsi"/>
                <w:bCs/>
                <w:sz w:val="20"/>
                <w:szCs w:val="20"/>
                <w:lang w:val="en-GB"/>
              </w:rPr>
              <w:br/>
              <w:t xml:space="preserve">Number of ECTS points for non-contact hours: </w:t>
            </w:r>
            <w:r>
              <w:rPr>
                <w:rFonts w:eastAsia="Times New Roman" w:cstheme="minorHAnsi"/>
                <w:bCs/>
                <w:sz w:val="20"/>
                <w:szCs w:val="20"/>
                <w:lang w:val="en-GB"/>
              </w:rPr>
              <w:t>1,5</w:t>
            </w:r>
          </w:p>
          <w:p w14:paraId="552A100D" w14:textId="7FA86BAD" w:rsidR="00DD1534" w:rsidRPr="003D1DA3" w:rsidRDefault="00BC7078" w:rsidP="00BC7078">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Pr>
                <w:rFonts w:cstheme="minorHAnsi"/>
                <w:bCs/>
                <w:sz w:val="20"/>
                <w:szCs w:val="20"/>
                <w:lang w:val="en-US"/>
              </w:rPr>
              <w:t>3</w:t>
            </w:r>
            <w:r w:rsidR="00A4414B" w:rsidRPr="003D1DA3">
              <w:rPr>
                <w:rFonts w:eastAsia="Times New Roman" w:cstheme="minorHAnsi"/>
                <w:bCs/>
                <w:sz w:val="20"/>
                <w:szCs w:val="20"/>
                <w:lang w:val="en-GB"/>
              </w:rPr>
              <w:t xml:space="preserve"> </w:t>
            </w:r>
          </w:p>
        </w:tc>
      </w:tr>
      <w:tr w:rsidR="00DD1534" w:rsidRPr="003C349E"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23099AB5" w:rsidR="00DD1534" w:rsidRPr="003D1DA3" w:rsidRDefault="00AE7071" w:rsidP="00B03010">
            <w:pPr>
              <w:rPr>
                <w:rFonts w:cstheme="minorHAnsi"/>
                <w:bCs/>
                <w:sz w:val="20"/>
                <w:szCs w:val="20"/>
                <w:lang w:val="en-US"/>
              </w:rPr>
            </w:pPr>
            <w:r>
              <w:rPr>
                <w:rFonts w:cstheme="minorHAnsi" w:hint="eastAsia"/>
                <w:bCs/>
                <w:sz w:val="20"/>
                <w:szCs w:val="20"/>
                <w:lang w:val="en-US" w:eastAsia="ko-KR"/>
              </w:rPr>
              <w:t>Lecture and presentation, discussion, Q</w:t>
            </w:r>
            <w:r>
              <w:rPr>
                <w:rFonts w:cstheme="minorHAnsi"/>
                <w:bCs/>
                <w:sz w:val="20"/>
                <w:szCs w:val="20"/>
                <w:lang w:val="en-US" w:eastAsia="ko-KR"/>
              </w:rPr>
              <w:t xml:space="preserve"> </w:t>
            </w:r>
            <w:r>
              <w:rPr>
                <w:rFonts w:cstheme="minorHAnsi" w:hint="eastAsia"/>
                <w:bCs/>
                <w:sz w:val="20"/>
                <w:szCs w:val="20"/>
                <w:lang w:val="en-US" w:eastAsia="ko-KR"/>
              </w:rPr>
              <w:t>&amp;</w:t>
            </w:r>
            <w:r>
              <w:rPr>
                <w:rFonts w:cstheme="minorHAnsi"/>
                <w:bCs/>
                <w:sz w:val="20"/>
                <w:szCs w:val="20"/>
                <w:lang w:val="en-US" w:eastAsia="ko-KR"/>
              </w:rPr>
              <w:t xml:space="preserve"> </w:t>
            </w:r>
            <w:r>
              <w:rPr>
                <w:rFonts w:cstheme="minorHAnsi" w:hint="eastAsia"/>
                <w:bCs/>
                <w:sz w:val="20"/>
                <w:szCs w:val="20"/>
                <w:lang w:val="en-US" w:eastAsia="ko-KR"/>
              </w:rPr>
              <w:t>As</w:t>
            </w:r>
          </w:p>
        </w:tc>
      </w:tr>
      <w:tr w:rsidR="00DD1534" w:rsidRPr="003C349E"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2D2CE4EB" w14:textId="77777777" w:rsidR="00102EA4" w:rsidRPr="00102EA4" w:rsidRDefault="00102EA4" w:rsidP="00102EA4">
            <w:pPr>
              <w:rPr>
                <w:rFonts w:eastAsia="Times New Roman" w:cstheme="minorHAnsi"/>
                <w:bCs/>
                <w:sz w:val="20"/>
                <w:szCs w:val="20"/>
                <w:lang w:val="en-GB"/>
              </w:rPr>
            </w:pPr>
            <w:r w:rsidRPr="00102EA4">
              <w:rPr>
                <w:rFonts w:eastAsia="Times New Roman" w:cstheme="minorHAnsi" w:hint="eastAsia"/>
                <w:bCs/>
                <w:sz w:val="20"/>
                <w:szCs w:val="20"/>
                <w:lang w:val="en-GB"/>
              </w:rPr>
              <w:t>It is no doubt</w:t>
            </w:r>
            <w:r w:rsidRPr="00102EA4">
              <w:rPr>
                <w:rFonts w:eastAsia="Times New Roman" w:cstheme="minorHAnsi"/>
                <w:bCs/>
                <w:sz w:val="20"/>
                <w:szCs w:val="20"/>
                <w:lang w:val="en-GB"/>
              </w:rPr>
              <w:t xml:space="preserve"> that the global trade has contributed to a rapid economic growth in the world since the Second World War. However, the growth of the trade volume started to slow down in the global economy particularly after the global financial crisis in 2008.</w:t>
            </w:r>
            <w:r w:rsidRPr="00102EA4">
              <w:rPr>
                <w:rFonts w:eastAsia="Times New Roman" w:cstheme="minorHAnsi" w:hint="eastAsia"/>
                <w:bCs/>
                <w:sz w:val="20"/>
                <w:szCs w:val="20"/>
                <w:lang w:val="en-GB"/>
              </w:rPr>
              <w:t xml:space="preserve"> It started to grow shortly </w:t>
            </w:r>
            <w:r w:rsidRPr="00102EA4">
              <w:rPr>
                <w:rFonts w:eastAsia="Times New Roman" w:cstheme="minorHAnsi"/>
                <w:bCs/>
                <w:sz w:val="20"/>
                <w:szCs w:val="20"/>
                <w:lang w:val="en-GB"/>
              </w:rPr>
              <w:t>after 2015</w:t>
            </w:r>
            <w:r w:rsidRPr="00102EA4">
              <w:rPr>
                <w:rFonts w:eastAsia="Times New Roman" w:cstheme="minorHAnsi" w:hint="eastAsia"/>
                <w:bCs/>
                <w:sz w:val="20"/>
                <w:szCs w:val="20"/>
                <w:lang w:val="en-GB"/>
              </w:rPr>
              <w:t>, but faced again to decline due to the global trade conflicts between G2 under the Trump Administration</w:t>
            </w:r>
            <w:r w:rsidRPr="00102EA4">
              <w:rPr>
                <w:rFonts w:eastAsia="Times New Roman" w:cstheme="minorHAnsi"/>
                <w:bCs/>
                <w:sz w:val="20"/>
                <w:szCs w:val="20"/>
                <w:lang w:val="en-GB"/>
              </w:rPr>
              <w:t xml:space="preserve"> in 2018</w:t>
            </w:r>
            <w:r w:rsidRPr="00102EA4">
              <w:rPr>
                <w:rFonts w:eastAsia="Times New Roman" w:cstheme="minorHAnsi" w:hint="eastAsia"/>
                <w:bCs/>
                <w:sz w:val="20"/>
                <w:szCs w:val="20"/>
                <w:lang w:val="en-GB"/>
              </w:rPr>
              <w:t xml:space="preserve"> and the COVID-19 Pandemic</w:t>
            </w:r>
            <w:r w:rsidRPr="00102EA4">
              <w:rPr>
                <w:rFonts w:eastAsia="Times New Roman" w:cstheme="minorHAnsi"/>
                <w:bCs/>
                <w:sz w:val="20"/>
                <w:szCs w:val="20"/>
                <w:lang w:val="en-GB"/>
              </w:rPr>
              <w:t xml:space="preserve"> in 2020</w:t>
            </w:r>
            <w:r w:rsidRPr="00102EA4">
              <w:rPr>
                <w:rFonts w:eastAsia="Times New Roman" w:cstheme="minorHAnsi" w:hint="eastAsia"/>
                <w:bCs/>
                <w:sz w:val="20"/>
                <w:szCs w:val="20"/>
                <w:lang w:val="en-GB"/>
              </w:rPr>
              <w:t>. In particular, the Pandemic represents an unprecedented disruption to the global economy and world trade, as production and consumption are scaled back across the globe.</w:t>
            </w:r>
            <w:r w:rsidRPr="00102EA4">
              <w:rPr>
                <w:rFonts w:eastAsia="Times New Roman" w:cstheme="minorHAnsi"/>
                <w:bCs/>
                <w:sz w:val="20"/>
                <w:szCs w:val="20"/>
                <w:lang w:val="en-GB"/>
              </w:rPr>
              <w:t xml:space="preserve"> As a result, the world trade volume in goods </w:t>
            </w:r>
            <w:r w:rsidRPr="00102EA4">
              <w:rPr>
                <w:rFonts w:eastAsia="Times New Roman" w:cstheme="minorHAnsi" w:hint="eastAsia"/>
                <w:bCs/>
                <w:sz w:val="20"/>
                <w:szCs w:val="20"/>
                <w:lang w:val="en-GB"/>
              </w:rPr>
              <w:t xml:space="preserve">bottomed in the second </w:t>
            </w:r>
            <w:r w:rsidRPr="00102EA4">
              <w:rPr>
                <w:rFonts w:eastAsia="Times New Roman" w:cstheme="minorHAnsi"/>
                <w:bCs/>
                <w:sz w:val="20"/>
                <w:szCs w:val="20"/>
                <w:lang w:val="en-GB"/>
              </w:rPr>
              <w:t>quarter</w:t>
            </w:r>
            <w:r w:rsidRPr="00102EA4">
              <w:rPr>
                <w:rFonts w:eastAsia="Times New Roman" w:cstheme="minorHAnsi" w:hint="eastAsia"/>
                <w:bCs/>
                <w:sz w:val="20"/>
                <w:szCs w:val="20"/>
                <w:lang w:val="en-GB"/>
              </w:rPr>
              <w:t xml:space="preserve"> of 2020 and </w:t>
            </w:r>
            <w:r w:rsidRPr="00102EA4">
              <w:rPr>
                <w:rFonts w:eastAsia="Times New Roman" w:cstheme="minorHAnsi"/>
                <w:bCs/>
                <w:sz w:val="20"/>
                <w:szCs w:val="20"/>
                <w:lang w:val="en-GB"/>
              </w:rPr>
              <w:t>was</w:t>
            </w:r>
            <w:r w:rsidRPr="00102EA4">
              <w:rPr>
                <w:rFonts w:eastAsia="Times New Roman" w:cstheme="minorHAnsi" w:hint="eastAsia"/>
                <w:bCs/>
                <w:sz w:val="20"/>
                <w:szCs w:val="20"/>
                <w:lang w:val="en-GB"/>
              </w:rPr>
              <w:t xml:space="preserve"> estimated to grow to 10.8 percent in 2021 compared to 2020, while the global GDP </w:t>
            </w:r>
            <w:r w:rsidRPr="00102EA4">
              <w:rPr>
                <w:rFonts w:eastAsia="Times New Roman" w:cstheme="minorHAnsi"/>
                <w:bCs/>
                <w:sz w:val="20"/>
                <w:szCs w:val="20"/>
                <w:lang w:val="en-GB"/>
              </w:rPr>
              <w:t>was</w:t>
            </w:r>
            <w:r w:rsidRPr="00102EA4">
              <w:rPr>
                <w:rFonts w:eastAsia="Times New Roman" w:cstheme="minorHAnsi" w:hint="eastAsia"/>
                <w:bCs/>
                <w:sz w:val="20"/>
                <w:szCs w:val="20"/>
                <w:lang w:val="en-GB"/>
              </w:rPr>
              <w:t xml:space="preserve"> predicted to grow 5.3 percent in 2021. The large annual growth rate for merchandise trade volume in 2021 </w:t>
            </w:r>
            <w:r w:rsidRPr="00102EA4">
              <w:rPr>
                <w:rFonts w:eastAsia="Times New Roman" w:cstheme="minorHAnsi"/>
                <w:bCs/>
                <w:sz w:val="20"/>
                <w:szCs w:val="20"/>
                <w:lang w:val="en-GB"/>
              </w:rPr>
              <w:t>was</w:t>
            </w:r>
            <w:r w:rsidRPr="00102EA4">
              <w:rPr>
                <w:rFonts w:eastAsia="Times New Roman" w:cstheme="minorHAnsi" w:hint="eastAsia"/>
                <w:bCs/>
                <w:sz w:val="20"/>
                <w:szCs w:val="20"/>
                <w:lang w:val="en-GB"/>
              </w:rPr>
              <w:t xml:space="preserve"> regarded mostly as a reflection of the previous year</w:t>
            </w:r>
            <w:r w:rsidRPr="00102EA4">
              <w:rPr>
                <w:rFonts w:eastAsia="Times New Roman" w:cstheme="minorHAnsi"/>
                <w:bCs/>
                <w:sz w:val="20"/>
                <w:szCs w:val="20"/>
                <w:lang w:val="en-GB"/>
              </w:rPr>
              <w:t>’</w:t>
            </w:r>
            <w:r w:rsidRPr="00102EA4">
              <w:rPr>
                <w:rFonts w:eastAsia="Times New Roman" w:cstheme="minorHAnsi" w:hint="eastAsia"/>
                <w:bCs/>
                <w:sz w:val="20"/>
                <w:szCs w:val="20"/>
                <w:lang w:val="en-GB"/>
              </w:rPr>
              <w:t>s slump. Despite the rapid recovery of the global merchandise trade volume in 2021, regional disparities remain</w:t>
            </w:r>
            <w:r w:rsidRPr="00102EA4">
              <w:rPr>
                <w:rFonts w:eastAsia="Times New Roman" w:cstheme="minorHAnsi"/>
                <w:bCs/>
                <w:sz w:val="20"/>
                <w:szCs w:val="20"/>
                <w:lang w:val="en-GB"/>
              </w:rPr>
              <w:t>ed</w:t>
            </w:r>
            <w:r w:rsidRPr="00102EA4">
              <w:rPr>
                <w:rFonts w:eastAsia="Times New Roman" w:cstheme="minorHAnsi" w:hint="eastAsia"/>
                <w:bCs/>
                <w:sz w:val="20"/>
                <w:szCs w:val="20"/>
                <w:lang w:val="en-GB"/>
              </w:rPr>
              <w:t xml:space="preserve"> largely. Imports of Asia in 2021 </w:t>
            </w:r>
            <w:r w:rsidRPr="00102EA4">
              <w:rPr>
                <w:rFonts w:eastAsia="Times New Roman" w:cstheme="minorHAnsi"/>
                <w:bCs/>
                <w:sz w:val="20"/>
                <w:szCs w:val="20"/>
                <w:lang w:val="en-GB"/>
              </w:rPr>
              <w:t>were</w:t>
            </w:r>
            <w:r w:rsidRPr="00102EA4">
              <w:rPr>
                <w:rFonts w:eastAsia="Times New Roman" w:cstheme="minorHAnsi" w:hint="eastAsia"/>
                <w:bCs/>
                <w:sz w:val="20"/>
                <w:szCs w:val="20"/>
                <w:lang w:val="en-GB"/>
              </w:rPr>
              <w:t xml:space="preserve"> expected to rise 9.4 percent compared to 2019, while imports of least developed countries would </w:t>
            </w:r>
            <w:r w:rsidRPr="00102EA4">
              <w:rPr>
                <w:rFonts w:eastAsia="Times New Roman" w:cstheme="minorHAnsi"/>
                <w:bCs/>
                <w:sz w:val="20"/>
                <w:szCs w:val="20"/>
                <w:lang w:val="en-GB"/>
              </w:rPr>
              <w:t xml:space="preserve">have </w:t>
            </w:r>
            <w:r w:rsidRPr="00102EA4">
              <w:rPr>
                <w:rFonts w:eastAsia="Times New Roman" w:cstheme="minorHAnsi" w:hint="eastAsia"/>
                <w:bCs/>
                <w:sz w:val="20"/>
                <w:szCs w:val="20"/>
                <w:lang w:val="en-GB"/>
              </w:rPr>
              <w:t xml:space="preserve">fall 1.6 percent. Additionally, global trade in services </w:t>
            </w:r>
            <w:r w:rsidRPr="00102EA4">
              <w:rPr>
                <w:rFonts w:eastAsia="Times New Roman" w:cstheme="minorHAnsi"/>
                <w:bCs/>
                <w:sz w:val="20"/>
                <w:szCs w:val="20"/>
                <w:lang w:val="en-GB"/>
              </w:rPr>
              <w:t>was</w:t>
            </w:r>
            <w:r w:rsidRPr="00102EA4">
              <w:rPr>
                <w:rFonts w:eastAsia="Times New Roman" w:cstheme="minorHAnsi" w:hint="eastAsia"/>
                <w:bCs/>
                <w:sz w:val="20"/>
                <w:szCs w:val="20"/>
                <w:lang w:val="en-GB"/>
              </w:rPr>
              <w:t xml:space="preserve"> expected to lag behind the global trade in goods particularly in sectors related to travel and leisure due to continuing the Pandemic based on dangerous variants of COVID-19. Therefore, the world trade could meet its target earliest in the third quarter of 2022 based on the </w:t>
            </w:r>
            <w:r w:rsidRPr="00102EA4">
              <w:rPr>
                <w:rFonts w:eastAsia="Times New Roman" w:cstheme="minorHAnsi"/>
                <w:bCs/>
                <w:sz w:val="20"/>
                <w:szCs w:val="20"/>
                <w:lang w:val="en-GB"/>
              </w:rPr>
              <w:t>WTO’s</w:t>
            </w:r>
            <w:r w:rsidRPr="00102EA4">
              <w:rPr>
                <w:rFonts w:eastAsia="Times New Roman" w:cstheme="minorHAnsi" w:hint="eastAsia"/>
                <w:bCs/>
                <w:sz w:val="20"/>
                <w:szCs w:val="20"/>
                <w:lang w:val="en-GB"/>
              </w:rPr>
              <w:t xml:space="preserve"> forecast</w:t>
            </w:r>
            <w:r w:rsidRPr="00102EA4">
              <w:rPr>
                <w:rFonts w:eastAsia="Times New Roman" w:cstheme="minorHAnsi"/>
                <w:bCs/>
                <w:sz w:val="20"/>
                <w:szCs w:val="20"/>
                <w:lang w:val="en-GB"/>
              </w:rPr>
              <w:t xml:space="preserve"> if the Russia-Ukraine War ends as early as possible</w:t>
            </w:r>
            <w:r w:rsidRPr="00102EA4">
              <w:rPr>
                <w:rFonts w:eastAsia="Times New Roman" w:cstheme="minorHAnsi" w:hint="eastAsia"/>
                <w:bCs/>
                <w:sz w:val="20"/>
                <w:szCs w:val="20"/>
                <w:lang w:val="en-GB"/>
              </w:rPr>
              <w:t>.</w:t>
            </w:r>
          </w:p>
          <w:p w14:paraId="2E56E849" w14:textId="77777777" w:rsidR="00102EA4" w:rsidRPr="00102EA4" w:rsidRDefault="00102EA4" w:rsidP="00102EA4">
            <w:pPr>
              <w:rPr>
                <w:rFonts w:eastAsia="Times New Roman" w:cstheme="minorHAnsi"/>
                <w:bCs/>
                <w:sz w:val="20"/>
                <w:szCs w:val="20"/>
                <w:lang w:val="en-GB"/>
              </w:rPr>
            </w:pPr>
            <w:r w:rsidRPr="00102EA4">
              <w:rPr>
                <w:rFonts w:eastAsia="Times New Roman" w:cstheme="minorHAnsi"/>
                <w:bCs/>
                <w:sz w:val="20"/>
                <w:szCs w:val="20"/>
                <w:lang w:val="en-GB"/>
              </w:rPr>
              <w:t xml:space="preserve">   In Jan</w:t>
            </w:r>
            <w:r w:rsidRPr="00102EA4">
              <w:rPr>
                <w:rFonts w:eastAsia="Times New Roman" w:cstheme="minorHAnsi" w:hint="eastAsia"/>
                <w:bCs/>
                <w:sz w:val="20"/>
                <w:szCs w:val="20"/>
                <w:lang w:val="en-GB"/>
              </w:rPr>
              <w:t>. 202</w:t>
            </w:r>
            <w:r w:rsidRPr="00102EA4">
              <w:rPr>
                <w:rFonts w:eastAsia="Times New Roman" w:cstheme="minorHAnsi"/>
                <w:bCs/>
                <w:sz w:val="20"/>
                <w:szCs w:val="20"/>
                <w:lang w:val="en-GB"/>
              </w:rPr>
              <w:t xml:space="preserve">2, there </w:t>
            </w:r>
            <w:r w:rsidRPr="00102EA4">
              <w:rPr>
                <w:rFonts w:eastAsia="Times New Roman" w:cstheme="minorHAnsi" w:hint="eastAsia"/>
                <w:bCs/>
                <w:sz w:val="20"/>
                <w:szCs w:val="20"/>
                <w:lang w:val="en-GB"/>
              </w:rPr>
              <w:t>were</w:t>
            </w:r>
            <w:r w:rsidRPr="00102EA4">
              <w:rPr>
                <w:rFonts w:eastAsia="Times New Roman" w:cstheme="minorHAnsi"/>
                <w:bCs/>
                <w:sz w:val="20"/>
                <w:szCs w:val="20"/>
                <w:lang w:val="en-GB"/>
              </w:rPr>
              <w:t xml:space="preserve"> </w:t>
            </w:r>
            <w:r w:rsidRPr="00102EA4">
              <w:rPr>
                <w:rFonts w:eastAsia="Times New Roman" w:cstheme="minorHAnsi" w:hint="eastAsia"/>
                <w:bCs/>
                <w:sz w:val="20"/>
                <w:szCs w:val="20"/>
                <w:lang w:val="en-GB"/>
              </w:rPr>
              <w:t>350</w:t>
            </w:r>
            <w:r w:rsidRPr="00102EA4">
              <w:rPr>
                <w:rFonts w:eastAsia="Times New Roman" w:cstheme="minorHAnsi"/>
                <w:bCs/>
                <w:sz w:val="20"/>
                <w:szCs w:val="20"/>
                <w:lang w:val="en-GB"/>
              </w:rPr>
              <w:t xml:space="preserve"> free trade agreements (FTAs)</w:t>
            </w:r>
            <w:r w:rsidRPr="00102EA4">
              <w:rPr>
                <w:rFonts w:eastAsia="Times New Roman" w:cstheme="minorHAnsi" w:hint="eastAsia"/>
                <w:bCs/>
                <w:sz w:val="20"/>
                <w:szCs w:val="20"/>
                <w:lang w:val="en-GB"/>
              </w:rPr>
              <w:t xml:space="preserve"> in force</w:t>
            </w:r>
            <w:r w:rsidRPr="00102EA4">
              <w:rPr>
                <w:rFonts w:eastAsia="Times New Roman" w:cstheme="minorHAnsi"/>
                <w:bCs/>
                <w:sz w:val="20"/>
                <w:szCs w:val="20"/>
                <w:lang w:val="en-GB"/>
              </w:rPr>
              <w:t>, and among them 1</w:t>
            </w:r>
            <w:r w:rsidRPr="00102EA4">
              <w:rPr>
                <w:rFonts w:eastAsia="Times New Roman" w:cstheme="minorHAnsi" w:hint="eastAsia"/>
                <w:bCs/>
                <w:sz w:val="20"/>
                <w:szCs w:val="20"/>
                <w:lang w:val="en-GB"/>
              </w:rPr>
              <w:t>74</w:t>
            </w:r>
            <w:r w:rsidRPr="00102EA4">
              <w:rPr>
                <w:rFonts w:eastAsia="Times New Roman" w:cstheme="minorHAnsi"/>
                <w:bCs/>
                <w:sz w:val="20"/>
                <w:szCs w:val="20"/>
                <w:lang w:val="en-GB"/>
              </w:rPr>
              <w:t xml:space="preserve"> FTAs were signed and in effect in the Asia and Pacific region. </w:t>
            </w:r>
            <w:r w:rsidRPr="00102EA4">
              <w:rPr>
                <w:rFonts w:eastAsia="Times New Roman" w:cstheme="minorHAnsi" w:hint="eastAsia"/>
                <w:bCs/>
                <w:sz w:val="20"/>
                <w:szCs w:val="20"/>
                <w:lang w:val="en-GB"/>
              </w:rPr>
              <w:t>77</w:t>
            </w:r>
            <w:r w:rsidRPr="00102EA4">
              <w:rPr>
                <w:rFonts w:eastAsia="Times New Roman" w:cstheme="minorHAnsi"/>
                <w:bCs/>
                <w:sz w:val="20"/>
                <w:szCs w:val="20"/>
                <w:lang w:val="en-GB"/>
              </w:rPr>
              <w:t xml:space="preserve"> FTAs are still on negotiation, </w:t>
            </w:r>
            <w:r w:rsidRPr="00102EA4">
              <w:rPr>
                <w:rFonts w:eastAsia="Times New Roman" w:cstheme="minorHAnsi" w:hint="eastAsia"/>
                <w:bCs/>
                <w:sz w:val="20"/>
                <w:szCs w:val="20"/>
                <w:lang w:val="en-GB"/>
              </w:rPr>
              <w:t>1</w:t>
            </w:r>
            <w:r w:rsidRPr="00102EA4">
              <w:rPr>
                <w:rFonts w:eastAsia="Times New Roman" w:cstheme="minorHAnsi"/>
                <w:bCs/>
                <w:sz w:val="20"/>
                <w:szCs w:val="20"/>
                <w:lang w:val="en-GB"/>
              </w:rPr>
              <w:t xml:space="preserve">5 FTAs are signed but not yet in effect. All FTAs are either bilateral or </w:t>
            </w:r>
            <w:r w:rsidRPr="00102EA4">
              <w:rPr>
                <w:rFonts w:eastAsia="Times New Roman" w:cstheme="minorHAnsi" w:hint="eastAsia"/>
                <w:bCs/>
                <w:sz w:val="20"/>
                <w:szCs w:val="20"/>
                <w:lang w:val="en-GB"/>
              </w:rPr>
              <w:t>pluri</w:t>
            </w:r>
            <w:r w:rsidRPr="00102EA4">
              <w:rPr>
                <w:rFonts w:eastAsia="Times New Roman" w:cstheme="minorHAnsi"/>
                <w:bCs/>
                <w:sz w:val="20"/>
                <w:szCs w:val="20"/>
                <w:lang w:val="en-GB"/>
              </w:rPr>
              <w:t>lateral. Singapore is the leading country with 3</w:t>
            </w:r>
            <w:r w:rsidRPr="00102EA4">
              <w:rPr>
                <w:rFonts w:eastAsia="Times New Roman" w:cstheme="minorHAnsi" w:hint="eastAsia"/>
                <w:bCs/>
                <w:sz w:val="20"/>
                <w:szCs w:val="20"/>
                <w:lang w:val="en-GB"/>
              </w:rPr>
              <w:t>7</w:t>
            </w:r>
            <w:r w:rsidRPr="00102EA4">
              <w:rPr>
                <w:rFonts w:eastAsia="Times New Roman" w:cstheme="minorHAnsi"/>
                <w:bCs/>
                <w:sz w:val="20"/>
                <w:szCs w:val="20"/>
                <w:lang w:val="en-GB"/>
              </w:rPr>
              <w:t xml:space="preserve"> FTAs, and </w:t>
            </w:r>
            <w:r w:rsidRPr="00102EA4">
              <w:rPr>
                <w:rFonts w:eastAsia="Times New Roman" w:cstheme="minorHAnsi" w:hint="eastAsia"/>
                <w:bCs/>
                <w:sz w:val="20"/>
                <w:szCs w:val="20"/>
                <w:lang w:val="en-GB"/>
              </w:rPr>
              <w:t>China and Korea</w:t>
            </w:r>
            <w:r w:rsidRPr="00102EA4">
              <w:rPr>
                <w:rFonts w:eastAsia="Times New Roman" w:cstheme="minorHAnsi"/>
                <w:bCs/>
                <w:sz w:val="20"/>
                <w:szCs w:val="20"/>
                <w:lang w:val="en-GB"/>
              </w:rPr>
              <w:t xml:space="preserve"> follow with </w:t>
            </w:r>
            <w:r w:rsidRPr="00102EA4">
              <w:rPr>
                <w:rFonts w:eastAsia="Times New Roman" w:cstheme="minorHAnsi" w:hint="eastAsia"/>
                <w:bCs/>
                <w:sz w:val="20"/>
                <w:szCs w:val="20"/>
                <w:lang w:val="en-GB"/>
              </w:rPr>
              <w:t>32</w:t>
            </w:r>
            <w:r w:rsidRPr="00102EA4">
              <w:rPr>
                <w:rFonts w:eastAsia="Times New Roman" w:cstheme="minorHAnsi"/>
                <w:bCs/>
                <w:sz w:val="20"/>
                <w:szCs w:val="20"/>
                <w:lang w:val="en-GB"/>
              </w:rPr>
              <w:t xml:space="preserve"> FTAs</w:t>
            </w:r>
            <w:r w:rsidRPr="00102EA4">
              <w:rPr>
                <w:rFonts w:eastAsia="Times New Roman" w:cstheme="minorHAnsi" w:hint="eastAsia"/>
                <w:bCs/>
                <w:sz w:val="20"/>
                <w:szCs w:val="20"/>
                <w:lang w:val="en-GB"/>
              </w:rPr>
              <w:t xml:space="preserve"> respectively</w:t>
            </w:r>
            <w:r w:rsidRPr="00102EA4">
              <w:rPr>
                <w:rFonts w:eastAsia="Times New Roman" w:cstheme="minorHAnsi"/>
                <w:bCs/>
                <w:sz w:val="20"/>
                <w:szCs w:val="20"/>
                <w:lang w:val="en-GB"/>
              </w:rPr>
              <w:t xml:space="preserve">. </w:t>
            </w:r>
            <w:r w:rsidRPr="00102EA4">
              <w:rPr>
                <w:rFonts w:eastAsia="Times New Roman" w:cstheme="minorHAnsi" w:hint="eastAsia"/>
                <w:bCs/>
                <w:sz w:val="20"/>
                <w:szCs w:val="20"/>
                <w:lang w:val="en-GB"/>
              </w:rPr>
              <w:t>Other</w:t>
            </w:r>
            <w:r w:rsidRPr="00102EA4">
              <w:rPr>
                <w:rFonts w:eastAsia="Times New Roman" w:cstheme="minorHAnsi"/>
                <w:bCs/>
                <w:sz w:val="20"/>
                <w:szCs w:val="20"/>
                <w:lang w:val="en-GB"/>
              </w:rPr>
              <w:t xml:space="preserve"> Asian countries, </w:t>
            </w:r>
            <w:r w:rsidRPr="00102EA4">
              <w:rPr>
                <w:rFonts w:eastAsia="Times New Roman" w:cstheme="minorHAnsi" w:hint="eastAsia"/>
                <w:bCs/>
                <w:sz w:val="20"/>
                <w:szCs w:val="20"/>
                <w:lang w:val="en-GB"/>
              </w:rPr>
              <w:t>India</w:t>
            </w:r>
            <w:r w:rsidRPr="00102EA4">
              <w:rPr>
                <w:rFonts w:eastAsia="Times New Roman" w:cstheme="minorHAnsi"/>
                <w:bCs/>
                <w:sz w:val="20"/>
                <w:szCs w:val="20"/>
                <w:lang w:val="en-GB"/>
              </w:rPr>
              <w:t xml:space="preserve"> with </w:t>
            </w:r>
            <w:r w:rsidRPr="00102EA4">
              <w:rPr>
                <w:rFonts w:eastAsia="Times New Roman" w:cstheme="minorHAnsi" w:hint="eastAsia"/>
                <w:bCs/>
                <w:sz w:val="20"/>
                <w:szCs w:val="20"/>
                <w:lang w:val="en-GB"/>
              </w:rPr>
              <w:t>30</w:t>
            </w:r>
            <w:r w:rsidRPr="00102EA4">
              <w:rPr>
                <w:rFonts w:eastAsia="Times New Roman" w:cstheme="minorHAnsi"/>
                <w:bCs/>
                <w:sz w:val="20"/>
                <w:szCs w:val="20"/>
                <w:lang w:val="en-GB"/>
              </w:rPr>
              <w:t xml:space="preserve"> FTAs</w:t>
            </w:r>
            <w:r w:rsidRPr="00102EA4">
              <w:rPr>
                <w:rFonts w:eastAsia="Times New Roman" w:cstheme="minorHAnsi" w:hint="eastAsia"/>
                <w:bCs/>
                <w:sz w:val="20"/>
                <w:szCs w:val="20"/>
                <w:lang w:val="en-GB"/>
              </w:rPr>
              <w:t xml:space="preserve"> and </w:t>
            </w:r>
            <w:r w:rsidRPr="00102EA4">
              <w:rPr>
                <w:rFonts w:eastAsia="Times New Roman" w:cstheme="minorHAnsi"/>
                <w:bCs/>
                <w:sz w:val="20"/>
                <w:szCs w:val="20"/>
                <w:lang w:val="en-GB"/>
              </w:rPr>
              <w:t>Japan with 2</w:t>
            </w:r>
            <w:r w:rsidRPr="00102EA4">
              <w:rPr>
                <w:rFonts w:eastAsia="Times New Roman" w:cstheme="minorHAnsi" w:hint="eastAsia"/>
                <w:bCs/>
                <w:sz w:val="20"/>
                <w:szCs w:val="20"/>
                <w:lang w:val="en-GB"/>
              </w:rPr>
              <w:t>7</w:t>
            </w:r>
            <w:r w:rsidRPr="00102EA4">
              <w:rPr>
                <w:rFonts w:eastAsia="Times New Roman" w:cstheme="minorHAnsi"/>
                <w:bCs/>
                <w:sz w:val="20"/>
                <w:szCs w:val="20"/>
                <w:lang w:val="en-GB"/>
              </w:rPr>
              <w:t xml:space="preserve"> FTAs play also significant roles in terms of FTA due to their national economic sizes in the region.</w:t>
            </w:r>
            <w:r w:rsidRPr="00102EA4">
              <w:rPr>
                <w:rFonts w:eastAsia="Times New Roman" w:cstheme="minorHAnsi" w:hint="eastAsia"/>
                <w:bCs/>
                <w:sz w:val="20"/>
                <w:szCs w:val="20"/>
                <w:lang w:val="en-GB"/>
              </w:rPr>
              <w:t xml:space="preserve"> </w:t>
            </w:r>
            <w:r w:rsidRPr="00102EA4">
              <w:rPr>
                <w:rFonts w:eastAsia="Times New Roman" w:cstheme="minorHAnsi"/>
                <w:bCs/>
                <w:sz w:val="20"/>
                <w:szCs w:val="20"/>
                <w:lang w:val="en-GB"/>
              </w:rPr>
              <w:t xml:space="preserve">In addition to bilateral and </w:t>
            </w:r>
            <w:r w:rsidRPr="00102EA4">
              <w:rPr>
                <w:rFonts w:eastAsia="Times New Roman" w:cstheme="minorHAnsi" w:hint="eastAsia"/>
                <w:bCs/>
                <w:sz w:val="20"/>
                <w:szCs w:val="20"/>
                <w:lang w:val="en-GB"/>
              </w:rPr>
              <w:t>pluri</w:t>
            </w:r>
            <w:r w:rsidRPr="00102EA4">
              <w:rPr>
                <w:rFonts w:eastAsia="Times New Roman" w:cstheme="minorHAnsi"/>
                <w:bCs/>
                <w:sz w:val="20"/>
                <w:szCs w:val="20"/>
                <w:lang w:val="en-GB"/>
              </w:rPr>
              <w:t xml:space="preserve">lateral FTAs, the Asia Pacific region has become the common ground for mega FTAs </w:t>
            </w:r>
            <w:r w:rsidRPr="00102EA4">
              <w:rPr>
                <w:rFonts w:eastAsia="Times New Roman" w:cstheme="minorHAnsi" w:hint="eastAsia"/>
                <w:bCs/>
                <w:sz w:val="20"/>
                <w:szCs w:val="20"/>
                <w:lang w:val="en-GB"/>
              </w:rPr>
              <w:t>after completing</w:t>
            </w:r>
            <w:r w:rsidRPr="00102EA4">
              <w:rPr>
                <w:rFonts w:eastAsia="Times New Roman" w:cstheme="minorHAnsi"/>
                <w:bCs/>
                <w:sz w:val="20"/>
                <w:szCs w:val="20"/>
                <w:lang w:val="en-GB"/>
              </w:rPr>
              <w:t xml:space="preserve"> Regional Comprehensive Economic Partnership (RCEP) led by ASEAN </w:t>
            </w:r>
            <w:r w:rsidRPr="00102EA4">
              <w:rPr>
                <w:rFonts w:eastAsia="Times New Roman" w:cstheme="minorHAnsi"/>
                <w:bCs/>
                <w:sz w:val="20"/>
                <w:szCs w:val="20"/>
                <w:lang w:val="en-GB"/>
              </w:rPr>
              <w:lastRenderedPageBreak/>
              <w:t>officially, but practically by China</w:t>
            </w:r>
            <w:r w:rsidRPr="00102EA4">
              <w:rPr>
                <w:rFonts w:eastAsia="Times New Roman" w:cstheme="minorHAnsi" w:hint="eastAsia"/>
                <w:bCs/>
                <w:sz w:val="20"/>
                <w:szCs w:val="20"/>
                <w:lang w:val="en-GB"/>
              </w:rPr>
              <w:t xml:space="preserve"> in Nov. 2020</w:t>
            </w:r>
            <w:r w:rsidRPr="00102EA4">
              <w:rPr>
                <w:rFonts w:eastAsia="Times New Roman" w:cstheme="minorHAnsi"/>
                <w:bCs/>
                <w:sz w:val="20"/>
                <w:szCs w:val="20"/>
                <w:lang w:val="en-GB"/>
              </w:rPr>
              <w:t xml:space="preserve"> and Comprehensive and Progressive Trans Pacific Partnership (CPTPP) led by Japan</w:t>
            </w:r>
            <w:r w:rsidRPr="00102EA4">
              <w:rPr>
                <w:rFonts w:eastAsia="Times New Roman" w:cstheme="minorHAnsi" w:hint="eastAsia"/>
                <w:bCs/>
                <w:sz w:val="20"/>
                <w:szCs w:val="20"/>
                <w:lang w:val="en-GB"/>
              </w:rPr>
              <w:t xml:space="preserve"> in Dec. 2018</w:t>
            </w:r>
            <w:r w:rsidRPr="00102EA4">
              <w:rPr>
                <w:rFonts w:eastAsia="Times New Roman" w:cstheme="minorHAnsi"/>
                <w:bCs/>
                <w:sz w:val="20"/>
                <w:szCs w:val="20"/>
                <w:lang w:val="en-GB"/>
              </w:rPr>
              <w:t>. China has negotiated the RCEP with ten ASEAN member nations and six nations with which ASEAN have existing trade agreements. The ambition of the RCEP is to promote regional economic integration in East Asia</w:t>
            </w:r>
            <w:r w:rsidRPr="00102EA4">
              <w:rPr>
                <w:rFonts w:eastAsia="Times New Roman" w:cstheme="minorHAnsi" w:hint="eastAsia"/>
                <w:bCs/>
                <w:sz w:val="20"/>
                <w:szCs w:val="20"/>
                <w:lang w:val="en-GB"/>
              </w:rPr>
              <w:t xml:space="preserve"> and to expand it to the Asia Pacific region continuously</w:t>
            </w:r>
            <w:r w:rsidRPr="00102EA4">
              <w:rPr>
                <w:rFonts w:eastAsia="Times New Roman" w:cstheme="minorHAnsi"/>
                <w:bCs/>
                <w:sz w:val="20"/>
                <w:szCs w:val="20"/>
                <w:lang w:val="en-GB"/>
              </w:rPr>
              <w:t>. Among 1</w:t>
            </w:r>
            <w:r w:rsidRPr="00102EA4">
              <w:rPr>
                <w:rFonts w:eastAsia="Times New Roman" w:cstheme="minorHAnsi" w:hint="eastAsia"/>
                <w:bCs/>
                <w:sz w:val="20"/>
                <w:szCs w:val="20"/>
                <w:lang w:val="en-GB"/>
              </w:rPr>
              <w:t>5</w:t>
            </w:r>
            <w:r w:rsidRPr="00102EA4">
              <w:rPr>
                <w:rFonts w:eastAsia="Times New Roman" w:cstheme="minorHAnsi"/>
                <w:bCs/>
                <w:sz w:val="20"/>
                <w:szCs w:val="20"/>
                <w:lang w:val="en-GB"/>
              </w:rPr>
              <w:t xml:space="preserve"> natio</w:t>
            </w:r>
            <w:r w:rsidRPr="00102EA4">
              <w:rPr>
                <w:rFonts w:eastAsia="Times New Roman" w:cstheme="minorHAnsi" w:hint="eastAsia"/>
                <w:bCs/>
                <w:sz w:val="20"/>
                <w:szCs w:val="20"/>
                <w:lang w:val="en-GB"/>
              </w:rPr>
              <w:t>ns</w:t>
            </w:r>
            <w:r w:rsidRPr="00102EA4">
              <w:rPr>
                <w:rFonts w:eastAsia="Times New Roman" w:cstheme="minorHAnsi"/>
                <w:bCs/>
                <w:sz w:val="20"/>
                <w:szCs w:val="20"/>
                <w:lang w:val="en-GB"/>
              </w:rPr>
              <w:t xml:space="preserve"> in the RCEP, seven nations participate in the CPTPP as well. The CPTPP aims to rebalance of the Japanese political and economic interests against Chinese emerging in the region as a part of global strategies.</w:t>
            </w:r>
          </w:p>
          <w:p w14:paraId="5719F4FC" w14:textId="77777777" w:rsidR="00102EA4" w:rsidRPr="00102EA4" w:rsidRDefault="00102EA4" w:rsidP="00102EA4">
            <w:pPr>
              <w:ind w:firstLineChars="150" w:firstLine="300"/>
              <w:rPr>
                <w:rFonts w:eastAsia="Times New Roman" w:cstheme="minorHAnsi"/>
                <w:bCs/>
                <w:sz w:val="20"/>
                <w:szCs w:val="20"/>
                <w:lang w:val="en-GB"/>
              </w:rPr>
            </w:pPr>
            <w:r w:rsidRPr="00102EA4">
              <w:rPr>
                <w:rFonts w:eastAsia="Times New Roman" w:cstheme="minorHAnsi" w:hint="eastAsia"/>
                <w:bCs/>
                <w:sz w:val="20"/>
                <w:szCs w:val="20"/>
                <w:lang w:val="en-GB"/>
              </w:rPr>
              <w:t>In order to complete t</w:t>
            </w:r>
            <w:r w:rsidRPr="00102EA4">
              <w:rPr>
                <w:rFonts w:eastAsia="Times New Roman" w:cstheme="minorHAnsi"/>
                <w:bCs/>
                <w:sz w:val="20"/>
                <w:szCs w:val="20"/>
                <w:lang w:val="en-GB"/>
              </w:rPr>
              <w:t xml:space="preserve">he RCEP, China </w:t>
            </w:r>
            <w:r w:rsidRPr="00102EA4">
              <w:rPr>
                <w:rFonts w:eastAsia="Times New Roman" w:cstheme="minorHAnsi" w:hint="eastAsia"/>
                <w:bCs/>
                <w:sz w:val="20"/>
                <w:szCs w:val="20"/>
                <w:lang w:val="en-GB"/>
              </w:rPr>
              <w:t xml:space="preserve">has </w:t>
            </w:r>
            <w:r w:rsidRPr="00102EA4">
              <w:rPr>
                <w:rFonts w:eastAsia="Times New Roman" w:cstheme="minorHAnsi"/>
                <w:bCs/>
                <w:sz w:val="20"/>
                <w:szCs w:val="20"/>
                <w:lang w:val="en-GB"/>
              </w:rPr>
              <w:t>pushe</w:t>
            </w:r>
            <w:r w:rsidRPr="00102EA4">
              <w:rPr>
                <w:rFonts w:eastAsia="Times New Roman" w:cstheme="minorHAnsi" w:hint="eastAsia"/>
                <w:bCs/>
                <w:sz w:val="20"/>
                <w:szCs w:val="20"/>
                <w:lang w:val="en-GB"/>
              </w:rPr>
              <w:t>d</w:t>
            </w:r>
            <w:r w:rsidRPr="00102EA4">
              <w:rPr>
                <w:rFonts w:eastAsia="Times New Roman" w:cstheme="minorHAnsi"/>
                <w:bCs/>
                <w:sz w:val="20"/>
                <w:szCs w:val="20"/>
                <w:lang w:val="en-GB"/>
              </w:rPr>
              <w:t xml:space="preserve"> hard</w:t>
            </w:r>
            <w:r w:rsidRPr="00102EA4">
              <w:rPr>
                <w:rFonts w:eastAsia="Times New Roman" w:cstheme="minorHAnsi" w:hint="eastAsia"/>
                <w:bCs/>
                <w:sz w:val="20"/>
                <w:szCs w:val="20"/>
                <w:lang w:val="en-GB"/>
              </w:rPr>
              <w:t>. It</w:t>
            </w:r>
            <w:r w:rsidRPr="00102EA4">
              <w:rPr>
                <w:rFonts w:eastAsia="Times New Roman" w:cstheme="minorHAnsi"/>
                <w:bCs/>
                <w:sz w:val="20"/>
                <w:szCs w:val="20"/>
                <w:lang w:val="en-GB"/>
              </w:rPr>
              <w:t xml:space="preserve"> already announced to protect the free trade mechanism</w:t>
            </w:r>
            <w:r w:rsidRPr="00102EA4">
              <w:rPr>
                <w:rFonts w:eastAsia="Times New Roman" w:cstheme="minorHAnsi" w:hint="eastAsia"/>
                <w:bCs/>
                <w:sz w:val="20"/>
                <w:szCs w:val="20"/>
                <w:lang w:val="en-GB"/>
              </w:rPr>
              <w:t xml:space="preserve"> in the World Economic Forum (WEF) in 2017</w:t>
            </w:r>
            <w:r w:rsidRPr="00102EA4">
              <w:rPr>
                <w:rFonts w:eastAsia="Times New Roman" w:cstheme="minorHAnsi"/>
                <w:bCs/>
                <w:sz w:val="20"/>
                <w:szCs w:val="20"/>
                <w:lang w:val="en-GB"/>
              </w:rPr>
              <w:t xml:space="preserve"> </w:t>
            </w:r>
            <w:r w:rsidRPr="00102EA4">
              <w:rPr>
                <w:rFonts w:eastAsia="Times New Roman" w:cstheme="minorHAnsi" w:hint="eastAsia"/>
                <w:bCs/>
                <w:sz w:val="20"/>
                <w:szCs w:val="20"/>
                <w:lang w:val="en-GB"/>
              </w:rPr>
              <w:t>in order to overcome protectionism based on the trade conflict with the U. S. Finally</w:t>
            </w:r>
            <w:r w:rsidRPr="00102EA4">
              <w:rPr>
                <w:rFonts w:eastAsia="Times New Roman" w:cstheme="minorHAnsi"/>
                <w:bCs/>
                <w:sz w:val="20"/>
                <w:szCs w:val="20"/>
                <w:lang w:val="en-GB"/>
              </w:rPr>
              <w:t>,</w:t>
            </w:r>
            <w:r w:rsidRPr="00102EA4">
              <w:rPr>
                <w:rFonts w:eastAsia="Times New Roman" w:cstheme="minorHAnsi" w:hint="eastAsia"/>
                <w:bCs/>
                <w:sz w:val="20"/>
                <w:szCs w:val="20"/>
                <w:lang w:val="en-GB"/>
              </w:rPr>
              <w:t xml:space="preserve"> the RCEP was completed in Nov. 2020 although India withdrew from it in the final stage. Before completing the RCEP</w:t>
            </w:r>
            <w:r w:rsidRPr="00102EA4">
              <w:rPr>
                <w:rFonts w:eastAsia="Times New Roman" w:cstheme="minorHAnsi"/>
                <w:bCs/>
                <w:sz w:val="20"/>
                <w:szCs w:val="20"/>
                <w:lang w:val="en-GB"/>
              </w:rPr>
              <w:t>, the CPTPP entered</w:t>
            </w:r>
            <w:r w:rsidRPr="00102EA4">
              <w:rPr>
                <w:rFonts w:eastAsia="Times New Roman" w:cstheme="minorHAnsi" w:hint="eastAsia"/>
                <w:bCs/>
                <w:sz w:val="20"/>
                <w:szCs w:val="20"/>
                <w:lang w:val="en-GB"/>
              </w:rPr>
              <w:t xml:space="preserve"> already</w:t>
            </w:r>
            <w:r w:rsidRPr="00102EA4">
              <w:rPr>
                <w:rFonts w:eastAsia="Times New Roman" w:cstheme="minorHAnsi"/>
                <w:bCs/>
                <w:sz w:val="20"/>
                <w:szCs w:val="20"/>
                <w:lang w:val="en-GB"/>
              </w:rPr>
              <w:t xml:space="preserve"> into force on 30 Dec. 2018.</w:t>
            </w:r>
            <w:r w:rsidRPr="00102EA4">
              <w:rPr>
                <w:rFonts w:eastAsia="Times New Roman" w:cstheme="minorHAnsi" w:hint="eastAsia"/>
                <w:bCs/>
                <w:sz w:val="20"/>
                <w:szCs w:val="20"/>
                <w:lang w:val="en-GB"/>
              </w:rPr>
              <w:t xml:space="preserve"> Among the three major economies, only Japan has participated in the two Mega FTAs at the same time, while China and Korea have participated only in the RCEP. Due to the rapidly changing global trade environment related to the security issue and newly building global supply </w:t>
            </w:r>
            <w:r w:rsidRPr="00102EA4">
              <w:rPr>
                <w:rFonts w:eastAsia="Times New Roman" w:cstheme="minorHAnsi"/>
                <w:bCs/>
                <w:sz w:val="20"/>
                <w:szCs w:val="20"/>
                <w:lang w:val="en-GB"/>
              </w:rPr>
              <w:t>chains</w:t>
            </w:r>
            <w:r w:rsidRPr="00102EA4">
              <w:rPr>
                <w:rFonts w:eastAsia="Times New Roman" w:cstheme="minorHAnsi" w:hint="eastAsia"/>
                <w:bCs/>
                <w:sz w:val="20"/>
                <w:szCs w:val="20"/>
                <w:lang w:val="en-GB"/>
              </w:rPr>
              <w:t xml:space="preserve"> (G</w:t>
            </w:r>
            <w:r w:rsidRPr="00102EA4">
              <w:rPr>
                <w:rFonts w:eastAsia="Times New Roman" w:cstheme="minorHAnsi"/>
                <w:bCs/>
                <w:sz w:val="20"/>
                <w:szCs w:val="20"/>
                <w:lang w:val="en-GB"/>
              </w:rPr>
              <w:t>S</w:t>
            </w:r>
            <w:r w:rsidRPr="00102EA4">
              <w:rPr>
                <w:rFonts w:eastAsia="Times New Roman" w:cstheme="minorHAnsi" w:hint="eastAsia"/>
                <w:bCs/>
                <w:sz w:val="20"/>
                <w:szCs w:val="20"/>
                <w:lang w:val="en-GB"/>
              </w:rPr>
              <w:t>Cs) led by the U.S., China and Korea strongly expressed their intention to join the CPTPP as well</w:t>
            </w:r>
            <w:r w:rsidRPr="00102EA4">
              <w:rPr>
                <w:rFonts w:eastAsia="Times New Roman" w:cstheme="minorHAnsi"/>
                <w:bCs/>
                <w:sz w:val="20"/>
                <w:szCs w:val="20"/>
                <w:lang w:val="en-GB"/>
              </w:rPr>
              <w:t xml:space="preserve"> at the end of 2021</w:t>
            </w:r>
            <w:r w:rsidRPr="00102EA4">
              <w:rPr>
                <w:rFonts w:eastAsia="Times New Roman" w:cstheme="minorHAnsi" w:hint="eastAsia"/>
                <w:bCs/>
                <w:sz w:val="20"/>
                <w:szCs w:val="20"/>
                <w:lang w:val="en-GB"/>
              </w:rPr>
              <w:t>.</w:t>
            </w:r>
          </w:p>
          <w:p w14:paraId="552A1016" w14:textId="19D857CB" w:rsidR="00DD1534" w:rsidRPr="00102EA4" w:rsidRDefault="00102EA4" w:rsidP="00102EA4">
            <w:pPr>
              <w:jc w:val="both"/>
              <w:rPr>
                <w:rFonts w:eastAsia="Times New Roman" w:cstheme="minorHAnsi"/>
                <w:bCs/>
                <w:sz w:val="20"/>
                <w:szCs w:val="20"/>
                <w:lang w:val="en-GB"/>
              </w:rPr>
            </w:pPr>
            <w:r w:rsidRPr="00102EA4">
              <w:rPr>
                <w:rFonts w:eastAsia="Times New Roman" w:cstheme="minorHAnsi"/>
                <w:bCs/>
                <w:sz w:val="20"/>
                <w:szCs w:val="20"/>
                <w:lang w:val="en-GB"/>
              </w:rPr>
              <w:t xml:space="preserve">   This lecture focuses on</w:t>
            </w:r>
            <w:r w:rsidRPr="00102EA4">
              <w:rPr>
                <w:rFonts w:eastAsia="Times New Roman" w:cstheme="minorHAnsi" w:hint="eastAsia"/>
                <w:bCs/>
                <w:sz w:val="20"/>
                <w:szCs w:val="20"/>
                <w:lang w:val="en-GB"/>
              </w:rPr>
              <w:t xml:space="preserve"> approaches of the three major economies for</w:t>
            </w:r>
            <w:r w:rsidRPr="00102EA4">
              <w:rPr>
                <w:rFonts w:eastAsia="Times New Roman" w:cstheme="minorHAnsi"/>
                <w:bCs/>
                <w:sz w:val="20"/>
                <w:szCs w:val="20"/>
                <w:lang w:val="en-GB"/>
              </w:rPr>
              <w:t xml:space="preserve"> mega FTAs such as the RCEP and the CPTPP how these will develop</w:t>
            </w:r>
            <w:r w:rsidRPr="00102EA4">
              <w:rPr>
                <w:rFonts w:eastAsia="Times New Roman" w:cstheme="minorHAnsi" w:hint="eastAsia"/>
                <w:bCs/>
                <w:sz w:val="20"/>
                <w:szCs w:val="20"/>
                <w:lang w:val="en-GB"/>
              </w:rPr>
              <w:t xml:space="preserve"> and affect to China, Japan and Korea</w:t>
            </w:r>
            <w:r w:rsidRPr="00102EA4">
              <w:rPr>
                <w:rFonts w:eastAsia="Times New Roman" w:cstheme="minorHAnsi"/>
                <w:bCs/>
                <w:sz w:val="20"/>
                <w:szCs w:val="20"/>
                <w:lang w:val="en-GB"/>
              </w:rPr>
              <w:t xml:space="preserve"> in the near future. Additionally, it deals with possible impacts o</w:t>
            </w:r>
            <w:r w:rsidRPr="00102EA4">
              <w:rPr>
                <w:rFonts w:eastAsia="Times New Roman" w:cstheme="minorHAnsi" w:hint="eastAsia"/>
                <w:bCs/>
                <w:sz w:val="20"/>
                <w:szCs w:val="20"/>
                <w:lang w:val="en-GB"/>
              </w:rPr>
              <w:t>f</w:t>
            </w:r>
            <w:r w:rsidRPr="00102EA4">
              <w:rPr>
                <w:rFonts w:eastAsia="Times New Roman" w:cstheme="minorHAnsi"/>
                <w:bCs/>
                <w:sz w:val="20"/>
                <w:szCs w:val="20"/>
                <w:lang w:val="en-GB"/>
              </w:rPr>
              <w:t xml:space="preserve"> the </w:t>
            </w:r>
            <w:r w:rsidRPr="00102EA4">
              <w:rPr>
                <w:rFonts w:eastAsia="Times New Roman" w:cstheme="minorHAnsi" w:hint="eastAsia"/>
                <w:bCs/>
                <w:sz w:val="20"/>
                <w:szCs w:val="20"/>
                <w:lang w:val="en-GB"/>
              </w:rPr>
              <w:t xml:space="preserve">trade conflicts between </w:t>
            </w:r>
            <w:r w:rsidRPr="00102EA4">
              <w:rPr>
                <w:rFonts w:eastAsia="Times New Roman" w:cstheme="minorHAnsi"/>
                <w:bCs/>
                <w:sz w:val="20"/>
                <w:szCs w:val="20"/>
                <w:lang w:val="en-GB"/>
              </w:rPr>
              <w:t>the USA and China</w:t>
            </w:r>
            <w:r w:rsidRPr="00102EA4">
              <w:rPr>
                <w:rFonts w:eastAsia="Times New Roman" w:cstheme="minorHAnsi" w:hint="eastAsia"/>
                <w:bCs/>
                <w:sz w:val="20"/>
                <w:szCs w:val="20"/>
                <w:lang w:val="en-GB"/>
              </w:rPr>
              <w:t xml:space="preserve"> on the three major economies</w:t>
            </w:r>
            <w:r w:rsidRPr="00102EA4">
              <w:rPr>
                <w:rFonts w:eastAsia="Times New Roman" w:cstheme="minorHAnsi"/>
                <w:bCs/>
                <w:sz w:val="20"/>
                <w:szCs w:val="20"/>
                <w:lang w:val="en-GB"/>
              </w:rPr>
              <w:t xml:space="preserve"> in particular and on the ASEAN member nations in general. Furthermore, it also analyzes what are implications for East Asian economic co</w:t>
            </w:r>
            <w:r w:rsidRPr="00102EA4">
              <w:rPr>
                <w:rFonts w:eastAsia="Times New Roman" w:cstheme="minorHAnsi" w:hint="eastAsia"/>
                <w:bCs/>
                <w:sz w:val="20"/>
                <w:szCs w:val="20"/>
                <w:lang w:val="en-GB"/>
              </w:rPr>
              <w:t>llaboration</w:t>
            </w:r>
            <w:r w:rsidRPr="00102EA4">
              <w:rPr>
                <w:rFonts w:eastAsia="Times New Roman" w:cstheme="minorHAnsi"/>
                <w:bCs/>
                <w:sz w:val="20"/>
                <w:szCs w:val="20"/>
                <w:lang w:val="en-GB"/>
              </w:rPr>
              <w:t xml:space="preserve"> and competition to deal with the reshaping the new global supply and value chains. Last, but not least, it touches upon why and how the reshaping the new global supply chains is taking place in the region.</w:t>
            </w:r>
          </w:p>
        </w:tc>
      </w:tr>
      <w:tr w:rsidR="00DD1534" w:rsidRPr="003C349E"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Reading list</w:t>
            </w:r>
          </w:p>
        </w:tc>
        <w:tc>
          <w:tcPr>
            <w:tcW w:w="6946" w:type="dxa"/>
            <w:tcBorders>
              <w:top w:val="single" w:sz="4" w:space="0" w:color="auto"/>
              <w:left w:val="single" w:sz="4" w:space="0" w:color="auto"/>
              <w:bottom w:val="single" w:sz="4" w:space="0" w:color="auto"/>
              <w:right w:val="single" w:sz="4" w:space="0" w:color="auto"/>
            </w:tcBorders>
          </w:tcPr>
          <w:p w14:paraId="3602C12D" w14:textId="77777777" w:rsidR="007B2492" w:rsidRPr="00BC7078" w:rsidRDefault="007B2492" w:rsidP="007B2492">
            <w:pPr>
              <w:pStyle w:val="Akapitzlist"/>
              <w:widowControl w:val="0"/>
              <w:numPr>
                <w:ilvl w:val="0"/>
                <w:numId w:val="16"/>
              </w:numPr>
              <w:autoSpaceDE w:val="0"/>
              <w:autoSpaceDN w:val="0"/>
              <w:ind w:left="357" w:hanging="357"/>
              <w:contextualSpacing w:val="0"/>
              <w:jc w:val="both"/>
              <w:rPr>
                <w:rFonts w:cstheme="minorHAnsi"/>
                <w:sz w:val="20"/>
                <w:szCs w:val="20"/>
                <w:lang w:val="en-US"/>
              </w:rPr>
            </w:pPr>
            <w:r w:rsidRPr="00BC7078">
              <w:rPr>
                <w:rFonts w:cstheme="minorHAnsi"/>
                <w:sz w:val="20"/>
                <w:szCs w:val="20"/>
                <w:lang w:val="en-US"/>
              </w:rPr>
              <w:t>Basu Dasu, S. (2017) The Future of Trade Diplomacy, Perspective, Feb. No. 9, ISEAS Yusof Ishak Institute</w:t>
            </w:r>
          </w:p>
          <w:p w14:paraId="22B9B2F1" w14:textId="77777777" w:rsidR="007B2492" w:rsidRPr="00BC7078" w:rsidRDefault="007B2492" w:rsidP="007B2492">
            <w:pPr>
              <w:pStyle w:val="Akapitzlist"/>
              <w:widowControl w:val="0"/>
              <w:numPr>
                <w:ilvl w:val="0"/>
                <w:numId w:val="16"/>
              </w:numPr>
              <w:autoSpaceDE w:val="0"/>
              <w:autoSpaceDN w:val="0"/>
              <w:ind w:left="357" w:hanging="357"/>
              <w:contextualSpacing w:val="0"/>
              <w:jc w:val="both"/>
              <w:rPr>
                <w:rFonts w:cstheme="minorHAnsi"/>
                <w:sz w:val="20"/>
                <w:szCs w:val="20"/>
                <w:lang w:val="en-US"/>
              </w:rPr>
            </w:pPr>
            <w:r w:rsidRPr="00BC7078">
              <w:rPr>
                <w:rFonts w:cstheme="minorHAnsi" w:hint="eastAsia"/>
                <w:sz w:val="20"/>
                <w:szCs w:val="20"/>
                <w:lang w:val="en-US"/>
              </w:rPr>
              <w:t>Chaisse, J. (2020) The Regional Comprehensive Economic Partnership</w:t>
            </w:r>
            <w:r w:rsidRPr="00BC7078">
              <w:rPr>
                <w:rFonts w:cstheme="minorHAnsi"/>
                <w:sz w:val="20"/>
                <w:szCs w:val="20"/>
                <w:lang w:val="en-US"/>
              </w:rPr>
              <w:t>’</w:t>
            </w:r>
            <w:r w:rsidRPr="00BC7078">
              <w:rPr>
                <w:rFonts w:cstheme="minorHAnsi" w:hint="eastAsia"/>
                <w:sz w:val="20"/>
                <w:szCs w:val="20"/>
                <w:lang w:val="en-US"/>
              </w:rPr>
              <w:t xml:space="preserve">s Investment Chapter: One Step Forward, Two Steps Back?, Columbia FDI Perspectives, No. 271, Feb. 10. </w:t>
            </w:r>
          </w:p>
          <w:p w14:paraId="491287FD" w14:textId="77777777" w:rsidR="007B2492" w:rsidRPr="00BC7078" w:rsidRDefault="007B2492" w:rsidP="007B2492">
            <w:pPr>
              <w:pStyle w:val="Akapitzlist"/>
              <w:widowControl w:val="0"/>
              <w:numPr>
                <w:ilvl w:val="0"/>
                <w:numId w:val="16"/>
              </w:numPr>
              <w:autoSpaceDE w:val="0"/>
              <w:autoSpaceDN w:val="0"/>
              <w:ind w:left="357" w:hanging="357"/>
              <w:contextualSpacing w:val="0"/>
              <w:jc w:val="both"/>
              <w:rPr>
                <w:rFonts w:cstheme="minorHAnsi"/>
                <w:sz w:val="20"/>
                <w:szCs w:val="20"/>
                <w:lang w:val="en-US"/>
              </w:rPr>
            </w:pPr>
            <w:r w:rsidRPr="00BC7078">
              <w:rPr>
                <w:rFonts w:cstheme="minorHAnsi" w:hint="eastAsia"/>
                <w:sz w:val="20"/>
                <w:szCs w:val="20"/>
                <w:lang w:val="en-US"/>
              </w:rPr>
              <w:t>Francois, J. and Elsig, M. (2021) Short Overview of the Regional Comprehensive Economic Partnership, Policy Department for External Relations, Brussels: European Parliament</w:t>
            </w:r>
          </w:p>
          <w:p w14:paraId="66F7D6D7" w14:textId="77777777" w:rsidR="007B2492" w:rsidRPr="00BC7078" w:rsidRDefault="007B2492" w:rsidP="007B2492">
            <w:pPr>
              <w:pStyle w:val="Akapitzlist"/>
              <w:widowControl w:val="0"/>
              <w:numPr>
                <w:ilvl w:val="0"/>
                <w:numId w:val="16"/>
              </w:numPr>
              <w:autoSpaceDE w:val="0"/>
              <w:autoSpaceDN w:val="0"/>
              <w:ind w:left="357" w:hanging="357"/>
              <w:contextualSpacing w:val="0"/>
              <w:jc w:val="both"/>
              <w:rPr>
                <w:rFonts w:cstheme="minorHAnsi"/>
                <w:sz w:val="20"/>
                <w:szCs w:val="20"/>
                <w:lang w:val="en-US"/>
              </w:rPr>
            </w:pPr>
            <w:r w:rsidRPr="00BC7078">
              <w:rPr>
                <w:rFonts w:cstheme="minorHAnsi"/>
                <w:sz w:val="20"/>
                <w:szCs w:val="20"/>
                <w:lang w:val="en-US"/>
              </w:rPr>
              <w:t>Graceffo, A. (2017) China at Davos: US-China Relations are the focus of the World Economic Forum, Jan. 23, Foreign Policy Journal</w:t>
            </w:r>
          </w:p>
          <w:p w14:paraId="4CF9DF74" w14:textId="77777777" w:rsidR="007B2492" w:rsidRPr="007B2492" w:rsidRDefault="007B2492" w:rsidP="007B2492">
            <w:pPr>
              <w:pStyle w:val="Akapitzlist"/>
              <w:widowControl w:val="0"/>
              <w:numPr>
                <w:ilvl w:val="0"/>
                <w:numId w:val="16"/>
              </w:numPr>
              <w:autoSpaceDE w:val="0"/>
              <w:autoSpaceDN w:val="0"/>
              <w:ind w:left="357" w:hanging="357"/>
              <w:contextualSpacing w:val="0"/>
              <w:jc w:val="both"/>
              <w:rPr>
                <w:rFonts w:cstheme="minorHAnsi"/>
                <w:sz w:val="20"/>
                <w:szCs w:val="20"/>
              </w:rPr>
            </w:pPr>
            <w:r w:rsidRPr="00BC7078">
              <w:rPr>
                <w:rFonts w:cstheme="minorHAnsi"/>
                <w:sz w:val="20"/>
                <w:szCs w:val="20"/>
                <w:lang w:val="en-US"/>
              </w:rPr>
              <w:t xml:space="preserve">Hearn, A. H. and Myers, M. (2015) China and TPP: Asia Pacific Integration or Disintegration? </w:t>
            </w:r>
            <w:r w:rsidRPr="007B2492">
              <w:rPr>
                <w:rFonts w:cstheme="minorHAnsi"/>
                <w:sz w:val="20"/>
                <w:szCs w:val="20"/>
              </w:rPr>
              <w:t>The Dialogue, China and Latin America Report, July</w:t>
            </w:r>
          </w:p>
          <w:p w14:paraId="28FE4DD1" w14:textId="77777777" w:rsidR="007B2492" w:rsidRPr="00BC7078" w:rsidRDefault="007B2492" w:rsidP="007B2492">
            <w:pPr>
              <w:pStyle w:val="Akapitzlist"/>
              <w:widowControl w:val="0"/>
              <w:numPr>
                <w:ilvl w:val="0"/>
                <w:numId w:val="16"/>
              </w:numPr>
              <w:autoSpaceDE w:val="0"/>
              <w:autoSpaceDN w:val="0"/>
              <w:ind w:left="357" w:hanging="357"/>
              <w:contextualSpacing w:val="0"/>
              <w:jc w:val="both"/>
              <w:rPr>
                <w:rFonts w:cstheme="minorHAnsi"/>
                <w:sz w:val="20"/>
                <w:szCs w:val="20"/>
                <w:lang w:val="en-US"/>
              </w:rPr>
            </w:pPr>
            <w:r w:rsidRPr="00BC7078">
              <w:rPr>
                <w:rFonts w:cstheme="minorHAnsi"/>
                <w:sz w:val="20"/>
                <w:szCs w:val="20"/>
                <w:lang w:val="en-US"/>
              </w:rPr>
              <w:t>Hoang, N. H. and Hoan, T. Q. (2019) Vietnam and the CPTPP: Achievements and Challenges, Issue 2019, No. 41</w:t>
            </w:r>
          </w:p>
          <w:p w14:paraId="3EFC1B40" w14:textId="77777777" w:rsidR="007B2492" w:rsidRPr="007B2492" w:rsidRDefault="007B2492" w:rsidP="007B2492">
            <w:pPr>
              <w:pStyle w:val="Akapitzlist"/>
              <w:widowControl w:val="0"/>
              <w:numPr>
                <w:ilvl w:val="0"/>
                <w:numId w:val="16"/>
              </w:numPr>
              <w:autoSpaceDE w:val="0"/>
              <w:autoSpaceDN w:val="0"/>
              <w:ind w:left="357" w:hanging="357"/>
              <w:contextualSpacing w:val="0"/>
              <w:jc w:val="both"/>
              <w:rPr>
                <w:rFonts w:cstheme="minorHAnsi"/>
                <w:sz w:val="20"/>
                <w:szCs w:val="20"/>
              </w:rPr>
            </w:pPr>
            <w:r w:rsidRPr="00BC7078">
              <w:rPr>
                <w:rFonts w:cstheme="minorHAnsi" w:hint="eastAsia"/>
                <w:sz w:val="20"/>
                <w:szCs w:val="20"/>
                <w:lang w:val="en-US"/>
              </w:rPr>
              <w:t>Hopewell, K. (2021) Would China</w:t>
            </w:r>
            <w:r w:rsidRPr="00BC7078">
              <w:rPr>
                <w:rFonts w:cstheme="minorHAnsi"/>
                <w:sz w:val="20"/>
                <w:szCs w:val="20"/>
                <w:lang w:val="en-US"/>
              </w:rPr>
              <w:t>’</w:t>
            </w:r>
            <w:r w:rsidRPr="00BC7078">
              <w:rPr>
                <w:rFonts w:cstheme="minorHAnsi" w:hint="eastAsia"/>
                <w:sz w:val="20"/>
                <w:szCs w:val="20"/>
                <w:lang w:val="en-US"/>
              </w:rPr>
              <w:t xml:space="preserve">s move to join this transpacific trade pact push the U.S. to rejoin? </w:t>
            </w:r>
            <w:r w:rsidRPr="007B2492">
              <w:rPr>
                <w:rFonts w:cstheme="minorHAnsi" w:hint="eastAsia"/>
                <w:sz w:val="20"/>
                <w:szCs w:val="20"/>
              </w:rPr>
              <w:t>It</w:t>
            </w:r>
            <w:r w:rsidRPr="007B2492">
              <w:rPr>
                <w:rFonts w:cstheme="minorHAnsi"/>
                <w:sz w:val="20"/>
                <w:szCs w:val="20"/>
              </w:rPr>
              <w:t>’</w:t>
            </w:r>
            <w:r w:rsidRPr="007B2492">
              <w:rPr>
                <w:rFonts w:cstheme="minorHAnsi" w:hint="eastAsia"/>
                <w:sz w:val="20"/>
                <w:szCs w:val="20"/>
              </w:rPr>
              <w:t>s complicated, Sep. 27. The Washington Post</w:t>
            </w:r>
          </w:p>
          <w:p w14:paraId="68AE354C" w14:textId="77777777" w:rsidR="007B2492" w:rsidRPr="00BC7078" w:rsidRDefault="007B2492" w:rsidP="007B2492">
            <w:pPr>
              <w:pStyle w:val="Akapitzlist"/>
              <w:widowControl w:val="0"/>
              <w:numPr>
                <w:ilvl w:val="0"/>
                <w:numId w:val="16"/>
              </w:numPr>
              <w:autoSpaceDE w:val="0"/>
              <w:autoSpaceDN w:val="0"/>
              <w:ind w:left="357" w:hanging="357"/>
              <w:contextualSpacing w:val="0"/>
              <w:jc w:val="both"/>
              <w:rPr>
                <w:rFonts w:cstheme="minorHAnsi"/>
                <w:sz w:val="20"/>
                <w:szCs w:val="20"/>
                <w:lang w:val="en-US"/>
              </w:rPr>
            </w:pPr>
            <w:r w:rsidRPr="00BC7078">
              <w:rPr>
                <w:rFonts w:cstheme="minorHAnsi"/>
                <w:sz w:val="20"/>
                <w:szCs w:val="20"/>
                <w:lang w:val="en-US"/>
              </w:rPr>
              <w:t>Johnston, E. (2017) 16 Nation RCEP Talks Resume in Wake up of TPP’s Demise, Japan Times, Feb. 27</w:t>
            </w:r>
          </w:p>
          <w:p w14:paraId="7E3F96A6" w14:textId="77777777" w:rsidR="007B2492" w:rsidRPr="007B2492" w:rsidRDefault="007B2492" w:rsidP="007B2492">
            <w:pPr>
              <w:pStyle w:val="Akapitzlist"/>
              <w:widowControl w:val="0"/>
              <w:numPr>
                <w:ilvl w:val="0"/>
                <w:numId w:val="16"/>
              </w:numPr>
              <w:autoSpaceDE w:val="0"/>
              <w:autoSpaceDN w:val="0"/>
              <w:ind w:left="357" w:hanging="357"/>
              <w:contextualSpacing w:val="0"/>
              <w:jc w:val="both"/>
              <w:rPr>
                <w:rFonts w:cstheme="minorHAnsi"/>
                <w:sz w:val="20"/>
                <w:szCs w:val="20"/>
              </w:rPr>
            </w:pPr>
            <w:r w:rsidRPr="00BC7078">
              <w:rPr>
                <w:rFonts w:cstheme="minorHAnsi"/>
                <w:sz w:val="20"/>
                <w:szCs w:val="20"/>
                <w:lang w:val="en-US"/>
              </w:rPr>
              <w:t xml:space="preserve">Kawai, M. and Wignaraja, G. (2008) EAFTA or CEPEA: Which Way Forward? </w:t>
            </w:r>
            <w:r w:rsidRPr="007B2492">
              <w:rPr>
                <w:rFonts w:cstheme="minorHAnsi"/>
                <w:sz w:val="20"/>
                <w:szCs w:val="20"/>
              </w:rPr>
              <w:t>ASEAN Economic Bulletin, No. 25, pp. 113-139</w:t>
            </w:r>
          </w:p>
          <w:p w14:paraId="688349AD" w14:textId="77777777" w:rsidR="007B2492" w:rsidRPr="00BC7078" w:rsidRDefault="007B2492" w:rsidP="007B2492">
            <w:pPr>
              <w:pStyle w:val="Akapitzlist"/>
              <w:widowControl w:val="0"/>
              <w:numPr>
                <w:ilvl w:val="0"/>
                <w:numId w:val="16"/>
              </w:numPr>
              <w:autoSpaceDE w:val="0"/>
              <w:autoSpaceDN w:val="0"/>
              <w:ind w:left="357" w:hanging="357"/>
              <w:contextualSpacing w:val="0"/>
              <w:jc w:val="both"/>
              <w:rPr>
                <w:rFonts w:cstheme="minorHAnsi"/>
                <w:sz w:val="20"/>
                <w:szCs w:val="20"/>
                <w:lang w:val="en-US"/>
              </w:rPr>
            </w:pPr>
            <w:r w:rsidRPr="00BC7078">
              <w:rPr>
                <w:rFonts w:cstheme="minorHAnsi"/>
                <w:sz w:val="20"/>
                <w:szCs w:val="20"/>
                <w:lang w:val="en-US"/>
              </w:rPr>
              <w:t>Kawai, M. and Wignaraja, G. (2011) Asian FTAs: Trends, Prospects, and Challenges, Journal of Asian Economics, Vol. 22, p. 14</w:t>
            </w:r>
          </w:p>
          <w:p w14:paraId="0FAE56EE" w14:textId="77777777" w:rsidR="007B2492" w:rsidRPr="00BC7078" w:rsidRDefault="007B2492" w:rsidP="007B2492">
            <w:pPr>
              <w:pStyle w:val="Akapitzlist"/>
              <w:widowControl w:val="0"/>
              <w:numPr>
                <w:ilvl w:val="0"/>
                <w:numId w:val="16"/>
              </w:numPr>
              <w:autoSpaceDE w:val="0"/>
              <w:autoSpaceDN w:val="0"/>
              <w:ind w:left="357" w:hanging="357"/>
              <w:contextualSpacing w:val="0"/>
              <w:jc w:val="both"/>
              <w:rPr>
                <w:rFonts w:cstheme="minorHAnsi"/>
                <w:sz w:val="20"/>
                <w:szCs w:val="20"/>
                <w:lang w:val="en-US"/>
              </w:rPr>
            </w:pPr>
            <w:r w:rsidRPr="00BC7078">
              <w:rPr>
                <w:rFonts w:cstheme="minorHAnsi"/>
                <w:sz w:val="20"/>
                <w:szCs w:val="20"/>
                <w:lang w:val="en-US"/>
              </w:rPr>
              <w:t>Kumar, M and Charlton, B. (2017) RCEP will step into gap as Trump pulls out of TPP, Jan. 23, Oxford Analytica Daily Brief</w:t>
            </w:r>
          </w:p>
          <w:p w14:paraId="2E499D36" w14:textId="77777777" w:rsidR="007B2492" w:rsidRPr="00BC7078" w:rsidRDefault="007B2492" w:rsidP="007B2492">
            <w:pPr>
              <w:pStyle w:val="Akapitzlist"/>
              <w:widowControl w:val="0"/>
              <w:numPr>
                <w:ilvl w:val="0"/>
                <w:numId w:val="16"/>
              </w:numPr>
              <w:autoSpaceDE w:val="0"/>
              <w:autoSpaceDN w:val="0"/>
              <w:ind w:left="357" w:hanging="357"/>
              <w:contextualSpacing w:val="0"/>
              <w:jc w:val="both"/>
              <w:rPr>
                <w:rFonts w:cstheme="minorHAnsi"/>
                <w:sz w:val="20"/>
                <w:szCs w:val="20"/>
                <w:lang w:val="en-US"/>
              </w:rPr>
            </w:pPr>
            <w:r w:rsidRPr="00BC7078">
              <w:rPr>
                <w:rFonts w:cstheme="minorHAnsi" w:hint="eastAsia"/>
                <w:sz w:val="20"/>
                <w:szCs w:val="20"/>
                <w:lang w:val="en-US"/>
              </w:rPr>
              <w:t>Kim, B-U (2021) Report of Analysis on the Supply Chain Weakness of Korean Industry and Its Trajectory, Sejong: KIEP</w:t>
            </w:r>
          </w:p>
          <w:p w14:paraId="5920F5A9" w14:textId="77777777" w:rsidR="007B2492" w:rsidRPr="00BC7078" w:rsidRDefault="007B2492" w:rsidP="007B2492">
            <w:pPr>
              <w:pStyle w:val="Akapitzlist"/>
              <w:widowControl w:val="0"/>
              <w:numPr>
                <w:ilvl w:val="0"/>
                <w:numId w:val="16"/>
              </w:numPr>
              <w:autoSpaceDE w:val="0"/>
              <w:autoSpaceDN w:val="0"/>
              <w:ind w:left="357" w:hanging="357"/>
              <w:contextualSpacing w:val="0"/>
              <w:jc w:val="both"/>
              <w:rPr>
                <w:rFonts w:cstheme="minorHAnsi"/>
                <w:sz w:val="20"/>
                <w:szCs w:val="20"/>
                <w:lang w:val="en-US"/>
              </w:rPr>
            </w:pPr>
            <w:r w:rsidRPr="00BC7078">
              <w:rPr>
                <w:rFonts w:cstheme="minorHAnsi" w:hint="eastAsia"/>
                <w:sz w:val="20"/>
                <w:szCs w:val="20"/>
                <w:lang w:val="en-US"/>
              </w:rPr>
              <w:t>Lee, C. M. (2020) South Korea Is Caught Between China and the United States, Oct. 21, Carnegie Endowment for International Peace</w:t>
            </w:r>
          </w:p>
          <w:p w14:paraId="607D3473" w14:textId="77777777" w:rsidR="007B2492" w:rsidRPr="00BC7078" w:rsidRDefault="007B2492" w:rsidP="007B2492">
            <w:pPr>
              <w:pStyle w:val="Akapitzlist"/>
              <w:widowControl w:val="0"/>
              <w:numPr>
                <w:ilvl w:val="0"/>
                <w:numId w:val="16"/>
              </w:numPr>
              <w:autoSpaceDE w:val="0"/>
              <w:autoSpaceDN w:val="0"/>
              <w:ind w:left="357" w:hanging="357"/>
              <w:contextualSpacing w:val="0"/>
              <w:jc w:val="both"/>
              <w:rPr>
                <w:rFonts w:cstheme="minorHAnsi"/>
                <w:sz w:val="20"/>
                <w:szCs w:val="20"/>
                <w:lang w:val="en-US"/>
              </w:rPr>
            </w:pPr>
            <w:r w:rsidRPr="00BC7078">
              <w:rPr>
                <w:rFonts w:cstheme="minorHAnsi" w:hint="eastAsia"/>
                <w:sz w:val="20"/>
                <w:szCs w:val="20"/>
                <w:lang w:val="en-US"/>
              </w:rPr>
              <w:t>Park, C. Y., Petri, P. A., and Plummer, M. G. (2021) Economic Implications of the Regional Comprehensive Economic Partnership for Asia and the Pacific, ADB Economics Working Paper Series, No. 639, Oct., Manila: Asian Development Bank</w:t>
            </w:r>
          </w:p>
          <w:p w14:paraId="3E521ABC" w14:textId="77777777" w:rsidR="007B2492" w:rsidRPr="00BC7078" w:rsidRDefault="007B2492" w:rsidP="007B2492">
            <w:pPr>
              <w:pStyle w:val="Akapitzlist"/>
              <w:widowControl w:val="0"/>
              <w:numPr>
                <w:ilvl w:val="0"/>
                <w:numId w:val="16"/>
              </w:numPr>
              <w:autoSpaceDE w:val="0"/>
              <w:autoSpaceDN w:val="0"/>
              <w:ind w:left="357" w:hanging="357"/>
              <w:contextualSpacing w:val="0"/>
              <w:jc w:val="both"/>
              <w:rPr>
                <w:rFonts w:cstheme="minorHAnsi"/>
                <w:sz w:val="20"/>
                <w:szCs w:val="20"/>
                <w:lang w:val="en-US"/>
              </w:rPr>
            </w:pPr>
            <w:r w:rsidRPr="00BC7078">
              <w:rPr>
                <w:rFonts w:cstheme="minorHAnsi"/>
                <w:sz w:val="20"/>
                <w:szCs w:val="20"/>
                <w:lang w:val="en-US"/>
              </w:rPr>
              <w:t>Park, S. C. (2016) Korea’s Trade Strategies for Mega Free Trade Agreements in Regional and Global Economic Integration, International Organizations Research Journal, Vol. 11, No. 4, pp. 19-40</w:t>
            </w:r>
          </w:p>
          <w:p w14:paraId="6ED87AE8" w14:textId="77777777" w:rsidR="007B2492" w:rsidRPr="00BC7078" w:rsidRDefault="007B2492" w:rsidP="007B2492">
            <w:pPr>
              <w:pStyle w:val="Akapitzlist"/>
              <w:widowControl w:val="0"/>
              <w:numPr>
                <w:ilvl w:val="0"/>
                <w:numId w:val="16"/>
              </w:numPr>
              <w:autoSpaceDE w:val="0"/>
              <w:autoSpaceDN w:val="0"/>
              <w:ind w:left="357" w:hanging="357"/>
              <w:contextualSpacing w:val="0"/>
              <w:jc w:val="both"/>
              <w:rPr>
                <w:rFonts w:cstheme="minorHAnsi"/>
                <w:sz w:val="20"/>
                <w:szCs w:val="20"/>
                <w:lang w:val="en-US"/>
              </w:rPr>
            </w:pPr>
            <w:r w:rsidRPr="00BC7078">
              <w:rPr>
                <w:rFonts w:cstheme="minorHAnsi"/>
                <w:sz w:val="20"/>
                <w:szCs w:val="20"/>
                <w:lang w:val="en-US"/>
              </w:rPr>
              <w:t>Park, S. C. (20</w:t>
            </w:r>
            <w:r w:rsidRPr="00BC7078">
              <w:rPr>
                <w:rFonts w:cstheme="minorHAnsi" w:hint="eastAsia"/>
                <w:sz w:val="20"/>
                <w:szCs w:val="20"/>
                <w:lang w:val="en-US"/>
              </w:rPr>
              <w:t>21</w:t>
            </w:r>
            <w:r w:rsidRPr="00BC7078">
              <w:rPr>
                <w:rFonts w:cstheme="minorHAnsi"/>
                <w:sz w:val="20"/>
                <w:szCs w:val="20"/>
                <w:lang w:val="en-US"/>
              </w:rPr>
              <w:t>)</w:t>
            </w:r>
            <w:r w:rsidRPr="00BC7078">
              <w:rPr>
                <w:rFonts w:cstheme="minorHAnsi" w:hint="eastAsia"/>
                <w:sz w:val="20"/>
                <w:szCs w:val="20"/>
                <w:lang w:val="en-US"/>
              </w:rPr>
              <w:t xml:space="preserve"> The Regional Comprehensive Economic Partnership (RCEP) Without Indian Participation: Can It Work as a Mega FTA?</w:t>
            </w:r>
          </w:p>
          <w:p w14:paraId="01F0039B" w14:textId="77777777" w:rsidR="007B2492" w:rsidRPr="00BC7078" w:rsidRDefault="007B2492" w:rsidP="007B2492">
            <w:pPr>
              <w:pStyle w:val="Akapitzlist"/>
              <w:widowControl w:val="0"/>
              <w:numPr>
                <w:ilvl w:val="0"/>
                <w:numId w:val="16"/>
              </w:numPr>
              <w:autoSpaceDE w:val="0"/>
              <w:autoSpaceDN w:val="0"/>
              <w:ind w:left="357" w:hanging="357"/>
              <w:contextualSpacing w:val="0"/>
              <w:jc w:val="both"/>
              <w:rPr>
                <w:rFonts w:cstheme="minorHAnsi"/>
                <w:sz w:val="20"/>
                <w:szCs w:val="20"/>
                <w:lang w:val="en-US"/>
              </w:rPr>
            </w:pPr>
            <w:r w:rsidRPr="00BC7078">
              <w:rPr>
                <w:rFonts w:cstheme="minorHAnsi"/>
                <w:sz w:val="20"/>
                <w:szCs w:val="20"/>
                <w:lang w:val="en-US"/>
              </w:rPr>
              <w:t>Park, S. C. and Pasierbiak, P. (2018) Japan’s Role in East Asian Economic Regionalism, Institutions and Economies, Vol. 10, No. 2, pp. 121-145</w:t>
            </w:r>
          </w:p>
          <w:p w14:paraId="552A101D" w14:textId="6FC70562" w:rsidR="001C2D1A" w:rsidRPr="003D1DA3" w:rsidRDefault="007B2492" w:rsidP="007B2492">
            <w:pPr>
              <w:pStyle w:val="Akapitzlist"/>
              <w:widowControl w:val="0"/>
              <w:numPr>
                <w:ilvl w:val="0"/>
                <w:numId w:val="16"/>
              </w:numPr>
              <w:autoSpaceDE w:val="0"/>
              <w:autoSpaceDN w:val="0"/>
              <w:ind w:left="357" w:hanging="357"/>
              <w:contextualSpacing w:val="0"/>
              <w:jc w:val="both"/>
              <w:rPr>
                <w:rFonts w:cstheme="minorHAnsi"/>
                <w:bCs/>
                <w:color w:val="333333"/>
                <w:sz w:val="20"/>
                <w:szCs w:val="20"/>
                <w:shd w:val="clear" w:color="auto" w:fill="FFFFFF"/>
                <w:lang w:val="en-US"/>
              </w:rPr>
            </w:pPr>
            <w:r w:rsidRPr="00BC7078">
              <w:rPr>
                <w:rFonts w:cstheme="minorHAnsi" w:hint="eastAsia"/>
                <w:sz w:val="20"/>
                <w:szCs w:val="20"/>
                <w:lang w:val="en-US"/>
              </w:rPr>
              <w:t>Pederson, A. (2021) Sharper: Supply Chain Security, Oct. 06, Center for New American Security</w:t>
            </w:r>
          </w:p>
        </w:tc>
      </w:tr>
      <w:tr w:rsidR="00DD1534" w:rsidRPr="000C2FD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6B5639CC" w14:textId="77777777" w:rsidR="00AE7071" w:rsidRPr="00504F31" w:rsidRDefault="00AE7071" w:rsidP="00AE7071">
            <w:pPr>
              <w:ind w:left="373" w:hanging="373"/>
              <w:rPr>
                <w:rFonts w:eastAsia="Times New Roman" w:cstheme="minorHAnsi"/>
                <w:bCs/>
                <w:sz w:val="20"/>
                <w:szCs w:val="20"/>
                <w:lang w:val="en-US"/>
              </w:rPr>
            </w:pPr>
            <w:r w:rsidRPr="00504F31">
              <w:rPr>
                <w:rFonts w:eastAsia="Times New Roman" w:cstheme="minorHAnsi"/>
                <w:bCs/>
                <w:sz w:val="20"/>
                <w:szCs w:val="20"/>
                <w:lang w:val="en-US"/>
              </w:rPr>
              <w:t>KNOWLEDGE</w:t>
            </w:r>
          </w:p>
          <w:p w14:paraId="65F4267E" w14:textId="77777777" w:rsidR="00AE7071" w:rsidRPr="009102ED" w:rsidRDefault="00AE7071" w:rsidP="00AE7071">
            <w:pPr>
              <w:pStyle w:val="Akapitzlist"/>
              <w:numPr>
                <w:ilvl w:val="0"/>
                <w:numId w:val="12"/>
              </w:numPr>
              <w:rPr>
                <w:rFonts w:eastAsia="Times New Roman" w:cstheme="minorHAnsi"/>
                <w:bCs/>
                <w:sz w:val="20"/>
                <w:szCs w:val="20"/>
                <w:lang w:val="en-US"/>
              </w:rPr>
            </w:pPr>
            <w:r>
              <w:rPr>
                <w:rFonts w:cstheme="minorHAnsi" w:hint="eastAsia"/>
                <w:bCs/>
                <w:sz w:val="20"/>
                <w:szCs w:val="20"/>
                <w:lang w:val="en-US" w:eastAsia="ko-KR"/>
              </w:rPr>
              <w:t xml:space="preserve">Technology transform in the </w:t>
            </w:r>
            <w:r>
              <w:rPr>
                <w:rFonts w:cstheme="minorHAnsi"/>
                <w:bCs/>
                <w:sz w:val="20"/>
                <w:szCs w:val="20"/>
                <w:lang w:val="en-US" w:eastAsia="ko-KR"/>
              </w:rPr>
              <w:t>industrial</w:t>
            </w:r>
            <w:r>
              <w:rPr>
                <w:rFonts w:cstheme="minorHAnsi" w:hint="eastAsia"/>
                <w:bCs/>
                <w:sz w:val="20"/>
                <w:szCs w:val="20"/>
                <w:lang w:val="en-US" w:eastAsia="ko-KR"/>
              </w:rPr>
              <w:t xml:space="preserve"> </w:t>
            </w:r>
            <w:r>
              <w:rPr>
                <w:rFonts w:cstheme="minorHAnsi"/>
                <w:bCs/>
                <w:sz w:val="20"/>
                <w:szCs w:val="20"/>
                <w:lang w:val="en-US" w:eastAsia="ko-KR"/>
              </w:rPr>
              <w:t>revolutions</w:t>
            </w:r>
          </w:p>
          <w:p w14:paraId="62759274" w14:textId="77777777" w:rsidR="00AE7071" w:rsidRPr="009102ED" w:rsidRDefault="00AE7071" w:rsidP="00AE7071">
            <w:pPr>
              <w:pStyle w:val="Akapitzlist"/>
              <w:numPr>
                <w:ilvl w:val="0"/>
                <w:numId w:val="12"/>
              </w:numPr>
              <w:rPr>
                <w:rFonts w:eastAsia="Times New Roman" w:cstheme="minorHAnsi"/>
                <w:bCs/>
                <w:sz w:val="20"/>
                <w:szCs w:val="20"/>
                <w:lang w:val="en-US"/>
              </w:rPr>
            </w:pPr>
            <w:r>
              <w:rPr>
                <w:rFonts w:cstheme="minorHAnsi"/>
                <w:bCs/>
                <w:sz w:val="20"/>
                <w:szCs w:val="20"/>
                <w:lang w:val="en-US" w:eastAsia="ko-KR"/>
              </w:rPr>
              <w:t>Impacts of high technology on the global economy</w:t>
            </w:r>
          </w:p>
          <w:p w14:paraId="53804E72" w14:textId="77777777" w:rsidR="00AE7071" w:rsidRPr="00504F31" w:rsidRDefault="00AE7071" w:rsidP="00AE7071">
            <w:pPr>
              <w:pStyle w:val="Akapitzlist"/>
              <w:numPr>
                <w:ilvl w:val="0"/>
                <w:numId w:val="12"/>
              </w:numPr>
              <w:rPr>
                <w:rFonts w:eastAsia="Times New Roman" w:cstheme="minorHAnsi"/>
                <w:bCs/>
                <w:sz w:val="20"/>
                <w:szCs w:val="20"/>
                <w:lang w:val="en-US"/>
              </w:rPr>
            </w:pPr>
            <w:r>
              <w:rPr>
                <w:rFonts w:cstheme="minorHAnsi"/>
                <w:bCs/>
                <w:sz w:val="20"/>
                <w:szCs w:val="20"/>
                <w:lang w:val="en-US" w:eastAsia="ko-KR"/>
              </w:rPr>
              <w:t>Changing structures of the global economy toward digital economy</w:t>
            </w:r>
          </w:p>
          <w:p w14:paraId="7C4E513D" w14:textId="77777777" w:rsidR="00AE7071" w:rsidRPr="00504F31" w:rsidRDefault="00AE7071" w:rsidP="00AE7071">
            <w:pPr>
              <w:ind w:left="373" w:hanging="373"/>
              <w:rPr>
                <w:rFonts w:eastAsia="Times New Roman" w:cstheme="minorHAnsi"/>
                <w:bCs/>
                <w:sz w:val="20"/>
                <w:szCs w:val="20"/>
                <w:lang w:val="en-US"/>
              </w:rPr>
            </w:pPr>
            <w:r w:rsidRPr="00504F31">
              <w:rPr>
                <w:rFonts w:eastAsia="Times New Roman" w:cstheme="minorHAnsi"/>
                <w:bCs/>
                <w:sz w:val="20"/>
                <w:szCs w:val="20"/>
                <w:lang w:val="en-US"/>
              </w:rPr>
              <w:t>SKILLS</w:t>
            </w:r>
          </w:p>
          <w:p w14:paraId="638F8B97" w14:textId="77777777" w:rsidR="00AE7071" w:rsidRPr="009102ED" w:rsidRDefault="00AE7071" w:rsidP="00AE7071">
            <w:pPr>
              <w:pStyle w:val="Akapitzlist"/>
              <w:numPr>
                <w:ilvl w:val="0"/>
                <w:numId w:val="13"/>
              </w:numPr>
              <w:rPr>
                <w:rFonts w:eastAsia="Times New Roman" w:cstheme="minorHAnsi"/>
                <w:bCs/>
                <w:sz w:val="20"/>
                <w:szCs w:val="20"/>
                <w:lang w:val="en-US"/>
              </w:rPr>
            </w:pPr>
            <w:r>
              <w:rPr>
                <w:rFonts w:cstheme="minorHAnsi" w:hint="eastAsia"/>
                <w:bCs/>
                <w:sz w:val="20"/>
                <w:szCs w:val="20"/>
                <w:lang w:val="en-US" w:eastAsia="ko-KR"/>
              </w:rPr>
              <w:t>English capacity</w:t>
            </w:r>
          </w:p>
          <w:p w14:paraId="14EB1891" w14:textId="77777777" w:rsidR="00AE7071" w:rsidRPr="00504F31" w:rsidRDefault="00AE7071" w:rsidP="00AE7071">
            <w:pPr>
              <w:pStyle w:val="Akapitzlist"/>
              <w:numPr>
                <w:ilvl w:val="0"/>
                <w:numId w:val="13"/>
              </w:numPr>
              <w:rPr>
                <w:rFonts w:eastAsia="Times New Roman" w:cstheme="minorHAnsi"/>
                <w:bCs/>
                <w:sz w:val="20"/>
                <w:szCs w:val="20"/>
                <w:lang w:val="en-US"/>
              </w:rPr>
            </w:pPr>
            <w:r>
              <w:rPr>
                <w:rFonts w:cstheme="minorHAnsi"/>
                <w:bCs/>
                <w:sz w:val="20"/>
                <w:szCs w:val="20"/>
                <w:lang w:val="en-US" w:eastAsia="ko-KR"/>
              </w:rPr>
              <w:t>Basic knowledge of social sciences in politics, economy, sociology etc.</w:t>
            </w:r>
          </w:p>
          <w:p w14:paraId="1A1A3E0E" w14:textId="77777777" w:rsidR="00AE7071" w:rsidRPr="00504F31" w:rsidRDefault="00AE7071" w:rsidP="00AE7071">
            <w:pPr>
              <w:ind w:left="373" w:hanging="373"/>
              <w:rPr>
                <w:rFonts w:eastAsia="Times New Roman" w:cstheme="minorHAnsi"/>
                <w:bCs/>
                <w:sz w:val="20"/>
                <w:szCs w:val="20"/>
                <w:lang w:val="en-US"/>
              </w:rPr>
            </w:pPr>
            <w:r w:rsidRPr="00504F31">
              <w:rPr>
                <w:rFonts w:eastAsia="Times New Roman" w:cstheme="minorHAnsi"/>
                <w:bCs/>
                <w:sz w:val="20"/>
                <w:szCs w:val="20"/>
                <w:lang w:val="en-US"/>
              </w:rPr>
              <w:t>ATTITUDES</w:t>
            </w:r>
          </w:p>
          <w:p w14:paraId="7BCB6E95" w14:textId="77777777" w:rsidR="00AE7071" w:rsidRPr="002C7B6D" w:rsidRDefault="00AE7071" w:rsidP="00AE7071">
            <w:pPr>
              <w:pStyle w:val="Akapitzlist"/>
              <w:numPr>
                <w:ilvl w:val="0"/>
                <w:numId w:val="14"/>
              </w:numPr>
              <w:rPr>
                <w:rFonts w:eastAsia="Times New Roman" w:cstheme="minorHAnsi"/>
                <w:bCs/>
                <w:sz w:val="20"/>
                <w:szCs w:val="20"/>
                <w:lang w:val="en-US"/>
              </w:rPr>
            </w:pPr>
            <w:r>
              <w:rPr>
                <w:rFonts w:cstheme="minorHAnsi" w:hint="eastAsia"/>
                <w:bCs/>
                <w:sz w:val="20"/>
                <w:szCs w:val="20"/>
                <w:lang w:val="en-US" w:eastAsia="ko-KR"/>
              </w:rPr>
              <w:t>Readiness to learn</w:t>
            </w:r>
          </w:p>
          <w:p w14:paraId="465E3F9E" w14:textId="77777777" w:rsidR="00AE7071" w:rsidRPr="002C7B6D" w:rsidRDefault="00AE7071" w:rsidP="00AE7071">
            <w:pPr>
              <w:pStyle w:val="Akapitzlist"/>
              <w:numPr>
                <w:ilvl w:val="0"/>
                <w:numId w:val="14"/>
              </w:numPr>
              <w:rPr>
                <w:rFonts w:eastAsia="Times New Roman" w:cstheme="minorHAnsi"/>
                <w:bCs/>
                <w:sz w:val="20"/>
                <w:szCs w:val="20"/>
                <w:lang w:val="en-US"/>
              </w:rPr>
            </w:pPr>
            <w:r>
              <w:rPr>
                <w:rFonts w:cstheme="minorHAnsi"/>
                <w:bCs/>
                <w:sz w:val="20"/>
                <w:szCs w:val="20"/>
                <w:lang w:val="en-US" w:eastAsia="ko-KR"/>
              </w:rPr>
              <w:t>Goal oriented</w:t>
            </w:r>
          </w:p>
          <w:p w14:paraId="552A1022" w14:textId="28BB630C" w:rsidR="000C2FD8" w:rsidRPr="003D1DA3" w:rsidRDefault="00AE7071" w:rsidP="00AE7071">
            <w:pPr>
              <w:pStyle w:val="Akapitzlist"/>
              <w:numPr>
                <w:ilvl w:val="0"/>
                <w:numId w:val="14"/>
              </w:numPr>
              <w:rPr>
                <w:rFonts w:eastAsia="Times New Roman" w:cstheme="minorHAnsi"/>
                <w:bCs/>
                <w:sz w:val="20"/>
                <w:szCs w:val="20"/>
                <w:lang w:val="en-US"/>
              </w:rPr>
            </w:pPr>
            <w:r>
              <w:rPr>
                <w:rFonts w:cstheme="minorHAnsi"/>
                <w:bCs/>
                <w:sz w:val="20"/>
                <w:szCs w:val="20"/>
                <w:lang w:val="en-US" w:eastAsia="ko-KR"/>
              </w:rPr>
              <w:t>Responsibility and sincerity</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B5170E"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3C349E"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5F306F51" w:rsidR="00FA6F83" w:rsidRPr="00A76008" w:rsidRDefault="003C349E" w:rsidP="00F053C7">
            <w:pPr>
              <w:rPr>
                <w:rFonts w:cstheme="minorHAnsi"/>
                <w:sz w:val="20"/>
                <w:szCs w:val="20"/>
                <w:lang w:val="en-US"/>
              </w:rPr>
            </w:pPr>
            <w:r>
              <w:rPr>
                <w:rFonts w:cstheme="minorHAnsi" w:hint="eastAsia"/>
                <w:bCs/>
                <w:sz w:val="20"/>
                <w:szCs w:val="20"/>
                <w:lang w:val="en-US" w:eastAsia="ko-KR"/>
              </w:rPr>
              <w:t>Lecture and presentation, discussion, Q</w:t>
            </w:r>
            <w:r>
              <w:rPr>
                <w:rFonts w:cstheme="minorHAnsi"/>
                <w:bCs/>
                <w:sz w:val="20"/>
                <w:szCs w:val="20"/>
                <w:lang w:val="en-US" w:eastAsia="ko-KR"/>
              </w:rPr>
              <w:t xml:space="preserve"> </w:t>
            </w:r>
            <w:r>
              <w:rPr>
                <w:rFonts w:cstheme="minorHAnsi" w:hint="eastAsia"/>
                <w:bCs/>
                <w:sz w:val="20"/>
                <w:szCs w:val="20"/>
                <w:lang w:val="en-US" w:eastAsia="ko-KR"/>
              </w:rPr>
              <w:t>&amp;</w:t>
            </w:r>
            <w:r>
              <w:rPr>
                <w:rFonts w:cstheme="minorHAnsi"/>
                <w:bCs/>
                <w:sz w:val="20"/>
                <w:szCs w:val="20"/>
                <w:lang w:val="en-US" w:eastAsia="ko-KR"/>
              </w:rPr>
              <w:t xml:space="preserve"> </w:t>
            </w:r>
            <w:r>
              <w:rPr>
                <w:rFonts w:cstheme="minorHAnsi" w:hint="eastAsia"/>
                <w:bCs/>
                <w:sz w:val="20"/>
                <w:szCs w:val="20"/>
                <w:lang w:val="en-US" w:eastAsia="ko-KR"/>
              </w:rPr>
              <w:t>As</w:t>
            </w:r>
            <w:bookmarkStart w:id="0" w:name="_GoBack"/>
            <w:bookmarkEnd w:id="0"/>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38B893A9" w:rsidR="00DD1534" w:rsidRPr="00A76008" w:rsidRDefault="00102EA4">
            <w:pPr>
              <w:rPr>
                <w:rFonts w:cstheme="minorHAnsi"/>
                <w:sz w:val="20"/>
                <w:szCs w:val="20"/>
                <w:lang w:val="en-US"/>
              </w:rPr>
            </w:pPr>
            <w:r>
              <w:rPr>
                <w:rFonts w:cstheme="minorHAnsi"/>
                <w:sz w:val="20"/>
                <w:szCs w:val="20"/>
                <w:lang w:val="en-US"/>
              </w:rPr>
              <w:t>-</w:t>
            </w:r>
          </w:p>
        </w:tc>
      </w:tr>
      <w:tr w:rsidR="00DD1534" w:rsidRPr="003C349E"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01BDF8C1" w14:textId="77777777" w:rsidR="00102EA4" w:rsidRPr="00102EA4" w:rsidRDefault="00102EA4" w:rsidP="00AE7071">
            <w:pPr>
              <w:pStyle w:val="Akapitzlist"/>
              <w:widowControl w:val="0"/>
              <w:numPr>
                <w:ilvl w:val="0"/>
                <w:numId w:val="26"/>
              </w:numPr>
              <w:autoSpaceDE w:val="0"/>
              <w:autoSpaceDN w:val="0"/>
              <w:contextualSpacing w:val="0"/>
              <w:jc w:val="both"/>
              <w:rPr>
                <w:rFonts w:cstheme="minorHAnsi"/>
                <w:sz w:val="20"/>
                <w:szCs w:val="20"/>
              </w:rPr>
            </w:pPr>
            <w:r w:rsidRPr="00102EA4">
              <w:rPr>
                <w:rFonts w:cstheme="minorHAnsi"/>
                <w:sz w:val="20"/>
                <w:szCs w:val="20"/>
              </w:rPr>
              <w:t>Background of global trade</w:t>
            </w:r>
          </w:p>
          <w:p w14:paraId="6FFCAC1F" w14:textId="77777777" w:rsidR="00102EA4" w:rsidRPr="00102EA4" w:rsidRDefault="00102EA4" w:rsidP="00AE7071">
            <w:pPr>
              <w:pStyle w:val="Akapitzlist"/>
              <w:widowControl w:val="0"/>
              <w:numPr>
                <w:ilvl w:val="0"/>
                <w:numId w:val="26"/>
              </w:numPr>
              <w:autoSpaceDE w:val="0"/>
              <w:autoSpaceDN w:val="0"/>
              <w:contextualSpacing w:val="0"/>
              <w:jc w:val="both"/>
              <w:rPr>
                <w:rFonts w:cstheme="minorHAnsi"/>
                <w:sz w:val="20"/>
                <w:szCs w:val="20"/>
              </w:rPr>
            </w:pPr>
            <w:r w:rsidRPr="00102EA4">
              <w:rPr>
                <w:rFonts w:cstheme="minorHAnsi"/>
                <w:sz w:val="20"/>
                <w:szCs w:val="20"/>
              </w:rPr>
              <w:t>Macro environment of global trade</w:t>
            </w:r>
          </w:p>
          <w:p w14:paraId="4B642151" w14:textId="77777777" w:rsidR="00102EA4" w:rsidRPr="00102EA4" w:rsidRDefault="00102EA4" w:rsidP="00AE7071">
            <w:pPr>
              <w:pStyle w:val="Akapitzlist"/>
              <w:widowControl w:val="0"/>
              <w:numPr>
                <w:ilvl w:val="0"/>
                <w:numId w:val="26"/>
              </w:numPr>
              <w:autoSpaceDE w:val="0"/>
              <w:autoSpaceDN w:val="0"/>
              <w:contextualSpacing w:val="0"/>
              <w:jc w:val="both"/>
              <w:rPr>
                <w:rFonts w:cstheme="minorHAnsi"/>
                <w:sz w:val="20"/>
                <w:szCs w:val="20"/>
              </w:rPr>
            </w:pPr>
            <w:r w:rsidRPr="00102EA4">
              <w:rPr>
                <w:rFonts w:cstheme="minorHAnsi"/>
                <w:sz w:val="20"/>
                <w:szCs w:val="20"/>
              </w:rPr>
              <w:t>WTO and multilateralism</w:t>
            </w:r>
          </w:p>
          <w:p w14:paraId="5B5EFB2A" w14:textId="77777777" w:rsidR="00102EA4" w:rsidRPr="00102EA4" w:rsidRDefault="00102EA4" w:rsidP="00AE7071">
            <w:pPr>
              <w:pStyle w:val="Akapitzlist"/>
              <w:widowControl w:val="0"/>
              <w:numPr>
                <w:ilvl w:val="0"/>
                <w:numId w:val="26"/>
              </w:numPr>
              <w:autoSpaceDE w:val="0"/>
              <w:autoSpaceDN w:val="0"/>
              <w:contextualSpacing w:val="0"/>
              <w:jc w:val="both"/>
              <w:rPr>
                <w:rFonts w:cstheme="minorHAnsi"/>
                <w:sz w:val="20"/>
                <w:szCs w:val="20"/>
              </w:rPr>
            </w:pPr>
            <w:r w:rsidRPr="00102EA4">
              <w:rPr>
                <w:rFonts w:cstheme="minorHAnsi"/>
                <w:sz w:val="20"/>
                <w:szCs w:val="20"/>
              </w:rPr>
              <w:t>Multilateralism versus bilateralism</w:t>
            </w:r>
          </w:p>
          <w:p w14:paraId="65D652D2" w14:textId="77777777" w:rsidR="00102EA4" w:rsidRPr="00102EA4" w:rsidRDefault="00102EA4" w:rsidP="00AE7071">
            <w:pPr>
              <w:pStyle w:val="Akapitzlist"/>
              <w:widowControl w:val="0"/>
              <w:numPr>
                <w:ilvl w:val="0"/>
                <w:numId w:val="26"/>
              </w:numPr>
              <w:autoSpaceDE w:val="0"/>
              <w:autoSpaceDN w:val="0"/>
              <w:contextualSpacing w:val="0"/>
              <w:jc w:val="both"/>
              <w:rPr>
                <w:rFonts w:cstheme="minorHAnsi"/>
                <w:sz w:val="20"/>
                <w:szCs w:val="20"/>
              </w:rPr>
            </w:pPr>
            <w:r w:rsidRPr="00102EA4">
              <w:rPr>
                <w:rFonts w:cstheme="minorHAnsi"/>
                <w:sz w:val="20"/>
                <w:szCs w:val="20"/>
              </w:rPr>
              <w:t>Emerging Mega FTAs</w:t>
            </w:r>
          </w:p>
          <w:p w14:paraId="6A3436F3" w14:textId="77777777" w:rsidR="00102EA4" w:rsidRPr="00102EA4" w:rsidRDefault="00102EA4" w:rsidP="00AE7071">
            <w:pPr>
              <w:pStyle w:val="Akapitzlist"/>
              <w:widowControl w:val="0"/>
              <w:numPr>
                <w:ilvl w:val="0"/>
                <w:numId w:val="26"/>
              </w:numPr>
              <w:autoSpaceDE w:val="0"/>
              <w:autoSpaceDN w:val="0"/>
              <w:contextualSpacing w:val="0"/>
              <w:jc w:val="both"/>
              <w:rPr>
                <w:rFonts w:cstheme="minorHAnsi"/>
                <w:sz w:val="20"/>
                <w:szCs w:val="20"/>
              </w:rPr>
            </w:pPr>
            <w:r w:rsidRPr="00102EA4">
              <w:rPr>
                <w:rFonts w:cstheme="minorHAnsi"/>
                <w:sz w:val="20"/>
                <w:szCs w:val="20"/>
              </w:rPr>
              <w:t>Trade conflict and protectionism</w:t>
            </w:r>
          </w:p>
          <w:p w14:paraId="702D015C" w14:textId="77777777" w:rsidR="00102EA4" w:rsidRPr="00102EA4" w:rsidRDefault="00102EA4" w:rsidP="00AE7071">
            <w:pPr>
              <w:pStyle w:val="Akapitzlist"/>
              <w:widowControl w:val="0"/>
              <w:numPr>
                <w:ilvl w:val="0"/>
                <w:numId w:val="26"/>
              </w:numPr>
              <w:autoSpaceDE w:val="0"/>
              <w:autoSpaceDN w:val="0"/>
              <w:contextualSpacing w:val="0"/>
              <w:jc w:val="both"/>
              <w:rPr>
                <w:rFonts w:cstheme="minorHAnsi"/>
                <w:sz w:val="20"/>
                <w:szCs w:val="20"/>
                <w:lang w:val="en-US"/>
              </w:rPr>
            </w:pPr>
            <w:r w:rsidRPr="00102EA4">
              <w:rPr>
                <w:rFonts w:cstheme="minorHAnsi"/>
                <w:sz w:val="20"/>
                <w:szCs w:val="20"/>
                <w:lang w:val="en-US"/>
              </w:rPr>
              <w:t>Trade conflict between the USA and China</w:t>
            </w:r>
          </w:p>
          <w:p w14:paraId="099A14A5" w14:textId="77777777" w:rsidR="00102EA4" w:rsidRPr="00102EA4" w:rsidRDefault="00102EA4" w:rsidP="00AE7071">
            <w:pPr>
              <w:pStyle w:val="Akapitzlist"/>
              <w:widowControl w:val="0"/>
              <w:numPr>
                <w:ilvl w:val="0"/>
                <w:numId w:val="26"/>
              </w:numPr>
              <w:autoSpaceDE w:val="0"/>
              <w:autoSpaceDN w:val="0"/>
              <w:contextualSpacing w:val="0"/>
              <w:jc w:val="both"/>
              <w:rPr>
                <w:rFonts w:cstheme="minorHAnsi"/>
                <w:sz w:val="20"/>
                <w:szCs w:val="20"/>
                <w:lang w:val="en-US"/>
              </w:rPr>
            </w:pPr>
            <w:r w:rsidRPr="00102EA4">
              <w:rPr>
                <w:rFonts w:cstheme="minorHAnsi"/>
                <w:sz w:val="20"/>
                <w:szCs w:val="20"/>
                <w:lang w:val="en-US"/>
              </w:rPr>
              <w:t>End of globalization and renewing regionalization?</w:t>
            </w:r>
          </w:p>
          <w:p w14:paraId="7716B8E8" w14:textId="77777777" w:rsidR="00102EA4" w:rsidRPr="00102EA4" w:rsidRDefault="00102EA4" w:rsidP="00AE7071">
            <w:pPr>
              <w:pStyle w:val="Akapitzlist"/>
              <w:widowControl w:val="0"/>
              <w:numPr>
                <w:ilvl w:val="0"/>
                <w:numId w:val="26"/>
              </w:numPr>
              <w:autoSpaceDE w:val="0"/>
              <w:autoSpaceDN w:val="0"/>
              <w:contextualSpacing w:val="0"/>
              <w:jc w:val="both"/>
              <w:rPr>
                <w:rFonts w:cstheme="minorHAnsi"/>
                <w:sz w:val="20"/>
                <w:szCs w:val="20"/>
              </w:rPr>
            </w:pPr>
            <w:r w:rsidRPr="00102EA4">
              <w:rPr>
                <w:rFonts w:cstheme="minorHAnsi"/>
                <w:sz w:val="20"/>
                <w:szCs w:val="20"/>
              </w:rPr>
              <w:t>Trade war and technology hegemony</w:t>
            </w:r>
          </w:p>
          <w:p w14:paraId="3DC09A9C" w14:textId="77777777" w:rsidR="00102EA4" w:rsidRPr="00102EA4" w:rsidRDefault="00102EA4" w:rsidP="00AE7071">
            <w:pPr>
              <w:pStyle w:val="Akapitzlist"/>
              <w:widowControl w:val="0"/>
              <w:numPr>
                <w:ilvl w:val="0"/>
                <w:numId w:val="26"/>
              </w:numPr>
              <w:autoSpaceDE w:val="0"/>
              <w:autoSpaceDN w:val="0"/>
              <w:contextualSpacing w:val="0"/>
              <w:jc w:val="both"/>
              <w:rPr>
                <w:rFonts w:cstheme="minorHAnsi"/>
                <w:sz w:val="20"/>
                <w:szCs w:val="20"/>
                <w:lang w:val="en-US"/>
              </w:rPr>
            </w:pPr>
            <w:r w:rsidRPr="00102EA4">
              <w:rPr>
                <w:rFonts w:cstheme="minorHAnsi"/>
                <w:sz w:val="20"/>
                <w:szCs w:val="20"/>
                <w:lang w:val="en-US"/>
              </w:rPr>
              <w:t>Pandemic and outbreak of global supply chains</w:t>
            </w:r>
          </w:p>
          <w:p w14:paraId="20F8361B" w14:textId="77777777" w:rsidR="00102EA4" w:rsidRPr="00102EA4" w:rsidRDefault="00102EA4" w:rsidP="00AE7071">
            <w:pPr>
              <w:pStyle w:val="Akapitzlist"/>
              <w:widowControl w:val="0"/>
              <w:numPr>
                <w:ilvl w:val="0"/>
                <w:numId w:val="26"/>
              </w:numPr>
              <w:autoSpaceDE w:val="0"/>
              <w:autoSpaceDN w:val="0"/>
              <w:contextualSpacing w:val="0"/>
              <w:jc w:val="both"/>
              <w:rPr>
                <w:rFonts w:cstheme="minorHAnsi"/>
                <w:sz w:val="20"/>
                <w:szCs w:val="20"/>
                <w:lang w:val="en-US"/>
              </w:rPr>
            </w:pPr>
            <w:r w:rsidRPr="00102EA4">
              <w:rPr>
                <w:rFonts w:cstheme="minorHAnsi"/>
                <w:sz w:val="20"/>
                <w:szCs w:val="20"/>
                <w:lang w:val="en-US"/>
              </w:rPr>
              <w:t>Trade war and reshaping global supply and value chains</w:t>
            </w:r>
          </w:p>
          <w:p w14:paraId="6D405EB5" w14:textId="77777777" w:rsidR="00102EA4" w:rsidRPr="00102EA4" w:rsidRDefault="00102EA4" w:rsidP="00AE7071">
            <w:pPr>
              <w:pStyle w:val="Akapitzlist"/>
              <w:widowControl w:val="0"/>
              <w:numPr>
                <w:ilvl w:val="0"/>
                <w:numId w:val="26"/>
              </w:numPr>
              <w:autoSpaceDE w:val="0"/>
              <w:autoSpaceDN w:val="0"/>
              <w:contextualSpacing w:val="0"/>
              <w:jc w:val="both"/>
              <w:rPr>
                <w:rFonts w:cstheme="minorHAnsi"/>
                <w:sz w:val="20"/>
                <w:szCs w:val="20"/>
                <w:lang w:val="en-US"/>
              </w:rPr>
            </w:pPr>
            <w:r w:rsidRPr="00102EA4">
              <w:rPr>
                <w:rFonts w:cstheme="minorHAnsi"/>
                <w:sz w:val="20"/>
                <w:szCs w:val="20"/>
                <w:lang w:val="en-US"/>
              </w:rPr>
              <w:t>East Asia’s role in reshaping global supply and value chains</w:t>
            </w:r>
          </w:p>
          <w:p w14:paraId="597E28BC" w14:textId="77777777" w:rsidR="00102EA4" w:rsidRPr="00102EA4" w:rsidRDefault="00102EA4" w:rsidP="00AE7071">
            <w:pPr>
              <w:pStyle w:val="Akapitzlist"/>
              <w:widowControl w:val="0"/>
              <w:numPr>
                <w:ilvl w:val="0"/>
                <w:numId w:val="26"/>
              </w:numPr>
              <w:autoSpaceDE w:val="0"/>
              <w:autoSpaceDN w:val="0"/>
              <w:contextualSpacing w:val="0"/>
              <w:jc w:val="both"/>
              <w:rPr>
                <w:rFonts w:cstheme="minorHAnsi"/>
                <w:sz w:val="20"/>
                <w:szCs w:val="20"/>
                <w:lang w:val="en-US"/>
              </w:rPr>
            </w:pPr>
            <w:r w:rsidRPr="00102EA4">
              <w:rPr>
                <w:rFonts w:cstheme="minorHAnsi"/>
                <w:sz w:val="20"/>
                <w:szCs w:val="20"/>
                <w:lang w:val="en-US"/>
              </w:rPr>
              <w:t>Strategic technologies in the new global supply and value chains</w:t>
            </w:r>
          </w:p>
          <w:p w14:paraId="552A1038" w14:textId="57ED8C30" w:rsidR="00DD1534" w:rsidRPr="00102EA4" w:rsidRDefault="00102EA4" w:rsidP="00AE7071">
            <w:pPr>
              <w:pStyle w:val="Akapitzlist"/>
              <w:numPr>
                <w:ilvl w:val="0"/>
                <w:numId w:val="26"/>
              </w:numPr>
              <w:rPr>
                <w:rFonts w:cstheme="minorHAnsi"/>
                <w:sz w:val="20"/>
                <w:szCs w:val="20"/>
                <w:lang w:val="en-US"/>
              </w:rPr>
            </w:pPr>
            <w:r w:rsidRPr="00102EA4">
              <w:rPr>
                <w:rFonts w:cstheme="minorHAnsi"/>
                <w:sz w:val="20"/>
                <w:szCs w:val="20"/>
                <w:lang w:val="en-US"/>
              </w:rPr>
              <w:t>New global supply and value chains and global economy</w:t>
            </w:r>
          </w:p>
        </w:tc>
      </w:tr>
      <w:tr w:rsidR="00B72C3F" w:rsidRPr="00A76008"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37D38440" w14:textId="77777777" w:rsidR="00AE7071" w:rsidRPr="00504F31" w:rsidRDefault="00AE7071" w:rsidP="00AE7071">
            <w:pPr>
              <w:ind w:left="373" w:hanging="373"/>
              <w:rPr>
                <w:rFonts w:eastAsia="Times New Roman" w:cstheme="minorHAnsi"/>
                <w:bCs/>
                <w:sz w:val="20"/>
                <w:szCs w:val="20"/>
                <w:lang w:val="en-US"/>
              </w:rPr>
            </w:pPr>
            <w:r w:rsidRPr="00504F31">
              <w:rPr>
                <w:rFonts w:eastAsia="Times New Roman" w:cstheme="minorHAnsi"/>
                <w:bCs/>
                <w:sz w:val="20"/>
                <w:szCs w:val="20"/>
                <w:lang w:val="en-US"/>
              </w:rPr>
              <w:t>KNOWLEDGE</w:t>
            </w:r>
          </w:p>
          <w:p w14:paraId="48854A44" w14:textId="77777777" w:rsidR="00AE7071" w:rsidRPr="009102ED" w:rsidRDefault="00AE7071" w:rsidP="00AE7071">
            <w:pPr>
              <w:pStyle w:val="Akapitzlist"/>
              <w:numPr>
                <w:ilvl w:val="0"/>
                <w:numId w:val="23"/>
              </w:numPr>
              <w:rPr>
                <w:rFonts w:eastAsia="Times New Roman" w:cstheme="minorHAnsi"/>
                <w:bCs/>
                <w:sz w:val="20"/>
                <w:szCs w:val="20"/>
                <w:lang w:val="en-US"/>
              </w:rPr>
            </w:pPr>
            <w:r>
              <w:rPr>
                <w:rFonts w:cstheme="minorHAnsi" w:hint="eastAsia"/>
                <w:bCs/>
                <w:sz w:val="20"/>
                <w:szCs w:val="20"/>
                <w:lang w:val="en-US" w:eastAsia="ko-KR"/>
              </w:rPr>
              <w:t xml:space="preserve">Technology transform in the </w:t>
            </w:r>
            <w:r>
              <w:rPr>
                <w:rFonts w:cstheme="minorHAnsi"/>
                <w:bCs/>
                <w:sz w:val="20"/>
                <w:szCs w:val="20"/>
                <w:lang w:val="en-US" w:eastAsia="ko-KR"/>
              </w:rPr>
              <w:t>industrial</w:t>
            </w:r>
            <w:r>
              <w:rPr>
                <w:rFonts w:cstheme="minorHAnsi" w:hint="eastAsia"/>
                <w:bCs/>
                <w:sz w:val="20"/>
                <w:szCs w:val="20"/>
                <w:lang w:val="en-US" w:eastAsia="ko-KR"/>
              </w:rPr>
              <w:t xml:space="preserve"> </w:t>
            </w:r>
            <w:r>
              <w:rPr>
                <w:rFonts w:cstheme="minorHAnsi"/>
                <w:bCs/>
                <w:sz w:val="20"/>
                <w:szCs w:val="20"/>
                <w:lang w:val="en-US" w:eastAsia="ko-KR"/>
              </w:rPr>
              <w:t>revolutions</w:t>
            </w:r>
          </w:p>
          <w:p w14:paraId="3C7EE354" w14:textId="77777777" w:rsidR="00AE7071" w:rsidRPr="009102ED" w:rsidRDefault="00AE7071" w:rsidP="00AE7071">
            <w:pPr>
              <w:pStyle w:val="Akapitzlist"/>
              <w:numPr>
                <w:ilvl w:val="0"/>
                <w:numId w:val="23"/>
              </w:numPr>
              <w:rPr>
                <w:rFonts w:eastAsia="Times New Roman" w:cstheme="minorHAnsi"/>
                <w:bCs/>
                <w:sz w:val="20"/>
                <w:szCs w:val="20"/>
                <w:lang w:val="en-US"/>
              </w:rPr>
            </w:pPr>
            <w:r>
              <w:rPr>
                <w:rFonts w:cstheme="minorHAnsi"/>
                <w:bCs/>
                <w:sz w:val="20"/>
                <w:szCs w:val="20"/>
                <w:lang w:val="en-US" w:eastAsia="ko-KR"/>
              </w:rPr>
              <w:t>Impacts of high technology on the global economy</w:t>
            </w:r>
          </w:p>
          <w:p w14:paraId="6AE3D213" w14:textId="77777777" w:rsidR="00AE7071" w:rsidRPr="00504F31" w:rsidRDefault="00AE7071" w:rsidP="00AE7071">
            <w:pPr>
              <w:pStyle w:val="Akapitzlist"/>
              <w:numPr>
                <w:ilvl w:val="0"/>
                <w:numId w:val="23"/>
              </w:numPr>
              <w:rPr>
                <w:rFonts w:eastAsia="Times New Roman" w:cstheme="minorHAnsi"/>
                <w:bCs/>
                <w:sz w:val="20"/>
                <w:szCs w:val="20"/>
                <w:lang w:val="en-US"/>
              </w:rPr>
            </w:pPr>
            <w:r>
              <w:rPr>
                <w:rFonts w:cstheme="minorHAnsi"/>
                <w:bCs/>
                <w:sz w:val="20"/>
                <w:szCs w:val="20"/>
                <w:lang w:val="en-US" w:eastAsia="ko-KR"/>
              </w:rPr>
              <w:t>Changing structures of the global economy toward digital economy</w:t>
            </w:r>
          </w:p>
          <w:p w14:paraId="40FF0476" w14:textId="77777777" w:rsidR="00AE7071" w:rsidRPr="00C21A97" w:rsidRDefault="00AE7071" w:rsidP="00C21A97">
            <w:pPr>
              <w:rPr>
                <w:rFonts w:eastAsia="Times New Roman" w:cstheme="minorHAnsi"/>
                <w:bCs/>
                <w:sz w:val="20"/>
                <w:szCs w:val="20"/>
                <w:lang w:val="en-US"/>
              </w:rPr>
            </w:pPr>
            <w:r w:rsidRPr="00C21A97">
              <w:rPr>
                <w:rFonts w:eastAsia="Times New Roman" w:cstheme="minorHAnsi"/>
                <w:bCs/>
                <w:sz w:val="20"/>
                <w:szCs w:val="20"/>
                <w:lang w:val="en-US"/>
              </w:rPr>
              <w:t>SKILLS</w:t>
            </w:r>
          </w:p>
          <w:p w14:paraId="125AE987" w14:textId="77777777" w:rsidR="00AE7071" w:rsidRPr="00AE7071" w:rsidRDefault="00AE7071" w:rsidP="00AE7071">
            <w:pPr>
              <w:pStyle w:val="Akapitzlist"/>
              <w:numPr>
                <w:ilvl w:val="0"/>
                <w:numId w:val="24"/>
              </w:numPr>
              <w:rPr>
                <w:rFonts w:eastAsia="Times New Roman" w:cstheme="minorHAnsi"/>
                <w:bCs/>
                <w:sz w:val="20"/>
                <w:szCs w:val="20"/>
                <w:lang w:val="en-US"/>
              </w:rPr>
            </w:pPr>
            <w:r w:rsidRPr="00AE7071">
              <w:rPr>
                <w:rFonts w:cstheme="minorHAnsi" w:hint="eastAsia"/>
                <w:bCs/>
                <w:sz w:val="20"/>
                <w:szCs w:val="20"/>
                <w:lang w:val="en-US" w:eastAsia="ko-KR"/>
              </w:rPr>
              <w:t>English capacity</w:t>
            </w:r>
          </w:p>
          <w:p w14:paraId="44BD9E89" w14:textId="77777777" w:rsidR="00AE7071" w:rsidRPr="00AE7071" w:rsidRDefault="00AE7071" w:rsidP="00AE7071">
            <w:pPr>
              <w:pStyle w:val="Akapitzlist"/>
              <w:numPr>
                <w:ilvl w:val="0"/>
                <w:numId w:val="24"/>
              </w:numPr>
              <w:rPr>
                <w:rFonts w:eastAsia="Times New Roman" w:cstheme="minorHAnsi"/>
                <w:bCs/>
                <w:sz w:val="20"/>
                <w:szCs w:val="20"/>
                <w:lang w:val="en-US"/>
              </w:rPr>
            </w:pPr>
            <w:r w:rsidRPr="00AE7071">
              <w:rPr>
                <w:rFonts w:cstheme="minorHAnsi"/>
                <w:bCs/>
                <w:sz w:val="20"/>
                <w:szCs w:val="20"/>
                <w:lang w:val="en-US" w:eastAsia="ko-KR"/>
              </w:rPr>
              <w:t>Basic knowledge of social sciences in politics, economy, sociology etc.</w:t>
            </w:r>
          </w:p>
          <w:p w14:paraId="3977B3FA" w14:textId="77777777" w:rsidR="00AE7071" w:rsidRPr="00504F31" w:rsidRDefault="00AE7071" w:rsidP="00AE7071">
            <w:pPr>
              <w:ind w:left="373" w:hanging="373"/>
              <w:rPr>
                <w:rFonts w:eastAsia="Times New Roman" w:cstheme="minorHAnsi"/>
                <w:bCs/>
                <w:sz w:val="20"/>
                <w:szCs w:val="20"/>
                <w:lang w:val="en-US"/>
              </w:rPr>
            </w:pPr>
            <w:r w:rsidRPr="00504F31">
              <w:rPr>
                <w:rFonts w:eastAsia="Times New Roman" w:cstheme="minorHAnsi"/>
                <w:bCs/>
                <w:sz w:val="20"/>
                <w:szCs w:val="20"/>
                <w:lang w:val="en-US"/>
              </w:rPr>
              <w:t>ATTITUDES</w:t>
            </w:r>
          </w:p>
          <w:p w14:paraId="40405F3A" w14:textId="77777777" w:rsidR="00AE7071" w:rsidRPr="002C7B6D" w:rsidRDefault="00AE7071" w:rsidP="00AE7071">
            <w:pPr>
              <w:pStyle w:val="Akapitzlist"/>
              <w:numPr>
                <w:ilvl w:val="0"/>
                <w:numId w:val="25"/>
              </w:numPr>
              <w:rPr>
                <w:rFonts w:eastAsia="Times New Roman" w:cstheme="minorHAnsi"/>
                <w:bCs/>
                <w:sz w:val="20"/>
                <w:szCs w:val="20"/>
                <w:lang w:val="en-US"/>
              </w:rPr>
            </w:pPr>
            <w:r>
              <w:rPr>
                <w:rFonts w:cstheme="minorHAnsi" w:hint="eastAsia"/>
                <w:bCs/>
                <w:sz w:val="20"/>
                <w:szCs w:val="20"/>
                <w:lang w:val="en-US" w:eastAsia="ko-KR"/>
              </w:rPr>
              <w:t>Readiness to learn</w:t>
            </w:r>
          </w:p>
          <w:p w14:paraId="00921302" w14:textId="77777777" w:rsidR="00AE7071" w:rsidRPr="002C7B6D" w:rsidRDefault="00AE7071" w:rsidP="00AE7071">
            <w:pPr>
              <w:pStyle w:val="Akapitzlist"/>
              <w:numPr>
                <w:ilvl w:val="0"/>
                <w:numId w:val="25"/>
              </w:numPr>
              <w:rPr>
                <w:rFonts w:eastAsia="Times New Roman" w:cstheme="minorHAnsi"/>
                <w:bCs/>
                <w:sz w:val="20"/>
                <w:szCs w:val="20"/>
                <w:lang w:val="en-US"/>
              </w:rPr>
            </w:pPr>
            <w:r>
              <w:rPr>
                <w:rFonts w:cstheme="minorHAnsi"/>
                <w:bCs/>
                <w:sz w:val="20"/>
                <w:szCs w:val="20"/>
                <w:lang w:val="en-US" w:eastAsia="ko-KR"/>
              </w:rPr>
              <w:t>Goal oriented</w:t>
            </w:r>
          </w:p>
          <w:p w14:paraId="552A103D" w14:textId="7EEFEC85" w:rsidR="00B72C3F" w:rsidRPr="003233B4" w:rsidRDefault="00AE7071" w:rsidP="00AE7071">
            <w:pPr>
              <w:pStyle w:val="Akapitzlist"/>
              <w:numPr>
                <w:ilvl w:val="0"/>
                <w:numId w:val="25"/>
              </w:numPr>
              <w:rPr>
                <w:rFonts w:cstheme="minorHAnsi"/>
                <w:sz w:val="20"/>
                <w:szCs w:val="20"/>
                <w:lang w:val="en-US"/>
              </w:rPr>
            </w:pPr>
            <w:r>
              <w:rPr>
                <w:rFonts w:cstheme="minorHAnsi"/>
                <w:bCs/>
                <w:sz w:val="20"/>
                <w:szCs w:val="20"/>
                <w:lang w:val="en-US" w:eastAsia="ko-KR"/>
              </w:rPr>
              <w:t>Responsibility and sincerity</w:t>
            </w:r>
          </w:p>
        </w:tc>
      </w:tr>
      <w:tr w:rsidR="00B72C3F" w:rsidRPr="003C349E"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566641E6" w14:textId="77777777" w:rsidR="00102EA4" w:rsidRPr="00102EA4" w:rsidRDefault="00B72C3F" w:rsidP="00102EA4">
            <w:pPr>
              <w:pStyle w:val="Akapitzlist"/>
              <w:widowControl w:val="0"/>
              <w:numPr>
                <w:ilvl w:val="0"/>
                <w:numId w:val="21"/>
              </w:numPr>
              <w:autoSpaceDE w:val="0"/>
              <w:autoSpaceDN w:val="0"/>
              <w:contextualSpacing w:val="0"/>
              <w:jc w:val="both"/>
              <w:rPr>
                <w:rFonts w:cstheme="minorHAnsi"/>
                <w:sz w:val="20"/>
                <w:szCs w:val="20"/>
              </w:rPr>
            </w:pPr>
            <w:r w:rsidRPr="00A76008">
              <w:rPr>
                <w:rFonts w:eastAsia="Times New Roman" w:cstheme="minorHAnsi"/>
                <w:sz w:val="20"/>
                <w:szCs w:val="20"/>
                <w:lang w:val="en-US"/>
              </w:rPr>
              <w:t xml:space="preserve"> </w:t>
            </w:r>
            <w:r w:rsidR="00102EA4" w:rsidRPr="00102EA4">
              <w:rPr>
                <w:rFonts w:cstheme="minorHAnsi"/>
                <w:sz w:val="20"/>
                <w:szCs w:val="20"/>
              </w:rPr>
              <w:t>Background of global trade</w:t>
            </w:r>
          </w:p>
          <w:p w14:paraId="2BFB05C6"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rPr>
            </w:pPr>
            <w:r w:rsidRPr="00102EA4">
              <w:rPr>
                <w:rFonts w:cstheme="minorHAnsi"/>
                <w:sz w:val="20"/>
                <w:szCs w:val="20"/>
              </w:rPr>
              <w:t>Macro environment of global trade</w:t>
            </w:r>
          </w:p>
          <w:p w14:paraId="58194203"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rPr>
            </w:pPr>
            <w:r w:rsidRPr="00102EA4">
              <w:rPr>
                <w:rFonts w:cstheme="minorHAnsi"/>
                <w:sz w:val="20"/>
                <w:szCs w:val="20"/>
              </w:rPr>
              <w:t>WTO and multilateralism</w:t>
            </w:r>
          </w:p>
          <w:p w14:paraId="5C06590F"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rPr>
            </w:pPr>
            <w:r w:rsidRPr="00102EA4">
              <w:rPr>
                <w:rFonts w:cstheme="minorHAnsi"/>
                <w:sz w:val="20"/>
                <w:szCs w:val="20"/>
              </w:rPr>
              <w:t>Multilateralism versus bilateralism</w:t>
            </w:r>
          </w:p>
          <w:p w14:paraId="7A938AD5"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rPr>
            </w:pPr>
            <w:r w:rsidRPr="00102EA4">
              <w:rPr>
                <w:rFonts w:cstheme="minorHAnsi"/>
                <w:sz w:val="20"/>
                <w:szCs w:val="20"/>
              </w:rPr>
              <w:t>Emerging Mega FTAs</w:t>
            </w:r>
          </w:p>
          <w:p w14:paraId="09420D49"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rPr>
            </w:pPr>
            <w:r w:rsidRPr="00102EA4">
              <w:rPr>
                <w:rFonts w:cstheme="minorHAnsi"/>
                <w:sz w:val="20"/>
                <w:szCs w:val="20"/>
              </w:rPr>
              <w:t>Trade conflict and protectionism</w:t>
            </w:r>
          </w:p>
          <w:p w14:paraId="46045F65"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lang w:val="en-US"/>
              </w:rPr>
            </w:pPr>
            <w:r w:rsidRPr="00102EA4">
              <w:rPr>
                <w:rFonts w:cstheme="minorHAnsi"/>
                <w:sz w:val="20"/>
                <w:szCs w:val="20"/>
                <w:lang w:val="en-US"/>
              </w:rPr>
              <w:t>Trade conflict between the USA and China</w:t>
            </w:r>
          </w:p>
          <w:p w14:paraId="30CC702C"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lang w:val="en-US"/>
              </w:rPr>
            </w:pPr>
            <w:r w:rsidRPr="00102EA4">
              <w:rPr>
                <w:rFonts w:cstheme="minorHAnsi"/>
                <w:sz w:val="20"/>
                <w:szCs w:val="20"/>
                <w:lang w:val="en-US"/>
              </w:rPr>
              <w:t>End of globalization and renewing regionalization?</w:t>
            </w:r>
          </w:p>
          <w:p w14:paraId="2DF81097"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rPr>
            </w:pPr>
            <w:r w:rsidRPr="00102EA4">
              <w:rPr>
                <w:rFonts w:cstheme="minorHAnsi"/>
                <w:sz w:val="20"/>
                <w:szCs w:val="20"/>
              </w:rPr>
              <w:t>Trade war and technology hegemony</w:t>
            </w:r>
          </w:p>
          <w:p w14:paraId="20A14B12"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lang w:val="en-US"/>
              </w:rPr>
            </w:pPr>
            <w:r w:rsidRPr="00102EA4">
              <w:rPr>
                <w:rFonts w:cstheme="minorHAnsi"/>
                <w:sz w:val="20"/>
                <w:szCs w:val="20"/>
                <w:lang w:val="en-US"/>
              </w:rPr>
              <w:t>Pandemic and outbreak of global supply chains</w:t>
            </w:r>
          </w:p>
          <w:p w14:paraId="66C9BFB0"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lang w:val="en-US"/>
              </w:rPr>
            </w:pPr>
            <w:r w:rsidRPr="00102EA4">
              <w:rPr>
                <w:rFonts w:cstheme="minorHAnsi"/>
                <w:sz w:val="20"/>
                <w:szCs w:val="20"/>
                <w:lang w:val="en-US"/>
              </w:rPr>
              <w:t>Trade war and reshaping global supply and value chains</w:t>
            </w:r>
          </w:p>
          <w:p w14:paraId="64CBAE15"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lang w:val="en-US"/>
              </w:rPr>
            </w:pPr>
            <w:r w:rsidRPr="00102EA4">
              <w:rPr>
                <w:rFonts w:cstheme="minorHAnsi"/>
                <w:sz w:val="20"/>
                <w:szCs w:val="20"/>
                <w:lang w:val="en-US"/>
              </w:rPr>
              <w:t>East Asia’s role in reshaping global supply and value chains</w:t>
            </w:r>
          </w:p>
          <w:p w14:paraId="552A1046" w14:textId="71AA98E6" w:rsidR="00B72C3F" w:rsidRPr="00102EA4" w:rsidRDefault="00102EA4" w:rsidP="00102EA4">
            <w:pPr>
              <w:pStyle w:val="Akapitzlist"/>
              <w:widowControl w:val="0"/>
              <w:numPr>
                <w:ilvl w:val="0"/>
                <w:numId w:val="21"/>
              </w:numPr>
              <w:autoSpaceDE w:val="0"/>
              <w:autoSpaceDN w:val="0"/>
              <w:contextualSpacing w:val="0"/>
              <w:jc w:val="both"/>
              <w:rPr>
                <w:rFonts w:cstheme="minorHAnsi"/>
                <w:sz w:val="20"/>
                <w:szCs w:val="20"/>
                <w:lang w:val="en-US"/>
              </w:rPr>
            </w:pPr>
            <w:r w:rsidRPr="00102EA4">
              <w:rPr>
                <w:rFonts w:cstheme="minorHAnsi"/>
                <w:sz w:val="20"/>
                <w:szCs w:val="20"/>
                <w:lang w:val="en-US"/>
              </w:rPr>
              <w:t>Strategic technologies in the new global supply and value chains</w:t>
            </w:r>
          </w:p>
        </w:tc>
      </w:tr>
      <w:tr w:rsidR="00B72C3F" w:rsidRPr="003C349E"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78791D3C" w:rsidR="00B72C3F" w:rsidRPr="00A76008" w:rsidRDefault="00C21A97" w:rsidP="00B72C3F">
            <w:pPr>
              <w:rPr>
                <w:rFonts w:cstheme="minorHAnsi"/>
                <w:sz w:val="20"/>
                <w:szCs w:val="20"/>
                <w:lang w:val="en-US"/>
              </w:rPr>
            </w:pPr>
            <w:r>
              <w:rPr>
                <w:rFonts w:cstheme="minorHAnsi" w:hint="eastAsia"/>
                <w:sz w:val="20"/>
                <w:szCs w:val="20"/>
                <w:lang w:val="en-US" w:eastAsia="ko-KR"/>
              </w:rPr>
              <w:t xml:space="preserve">Lectures </w:t>
            </w:r>
            <w:r>
              <w:rPr>
                <w:rFonts w:cstheme="minorHAnsi"/>
                <w:sz w:val="20"/>
                <w:szCs w:val="20"/>
                <w:lang w:val="en-US" w:eastAsia="ko-KR"/>
              </w:rPr>
              <w:t>with power points, discussion, Q &amp; As, home works, teamwork etc.</w:t>
            </w:r>
          </w:p>
        </w:tc>
      </w:tr>
      <w:tr w:rsidR="00B72C3F" w:rsidRPr="003C349E"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09FBE0E6" w14:textId="77777777" w:rsidR="00C21A97" w:rsidRPr="00F026B7" w:rsidRDefault="00C21A97" w:rsidP="00C21A97">
            <w:pPr>
              <w:jc w:val="both"/>
              <w:outlineLvl w:val="0"/>
              <w:rPr>
                <w:rFonts w:eastAsia="Arial Unicode MS" w:cs="Times New Roman"/>
                <w:sz w:val="20"/>
                <w:szCs w:val="20"/>
                <w:u w:color="000000"/>
                <w:lang w:val="en-US" w:eastAsia="ko-KR"/>
              </w:rPr>
            </w:pPr>
            <w:r w:rsidRPr="00F026B7">
              <w:rPr>
                <w:rFonts w:eastAsia="Arial Unicode MS" w:cs="Times New Roman" w:hint="eastAsia"/>
                <w:sz w:val="20"/>
                <w:szCs w:val="20"/>
                <w:u w:color="000000"/>
                <w:lang w:val="en-US" w:eastAsia="ko-KR"/>
              </w:rPr>
              <w:t xml:space="preserve">The course will be evaluated by two examinations. One is the midterm examination, and the other is the final examination. Additionally students need to </w:t>
            </w:r>
            <w:r w:rsidRPr="00F026B7">
              <w:rPr>
                <w:rFonts w:eastAsia="Arial Unicode MS" w:cs="Times New Roman"/>
                <w:sz w:val="20"/>
                <w:szCs w:val="20"/>
                <w:u w:color="000000"/>
                <w:lang w:val="en-US" w:eastAsia="ko-KR"/>
              </w:rPr>
              <w:t>submit</w:t>
            </w:r>
            <w:r w:rsidRPr="00F026B7">
              <w:rPr>
                <w:rFonts w:eastAsia="Arial Unicode MS" w:cs="Times New Roman" w:hint="eastAsia"/>
                <w:sz w:val="20"/>
                <w:szCs w:val="20"/>
                <w:u w:color="000000"/>
                <w:lang w:val="en-US" w:eastAsia="ko-KR"/>
              </w:rPr>
              <w:t xml:space="preserve"> short reports based on individual tasks which must be maximum three pages with A4 size of word format. Moreover, students and instructor can communicate with one another by internet and email closely in order to share their views and opinions that can generate new ideas and solution measures how to apply their knowledge for their future and Asian economic integration.</w:t>
            </w:r>
          </w:p>
          <w:p w14:paraId="552A104E" w14:textId="1EEF96CC" w:rsidR="00B72C3F" w:rsidRPr="00A76008" w:rsidRDefault="00C21A97" w:rsidP="00C21A97">
            <w:pPr>
              <w:rPr>
                <w:rFonts w:cstheme="minorHAnsi"/>
                <w:sz w:val="20"/>
                <w:szCs w:val="20"/>
                <w:lang w:val="en-US"/>
              </w:rPr>
            </w:pPr>
            <w:r w:rsidRPr="00F026B7">
              <w:rPr>
                <w:rFonts w:eastAsia="Arial Unicode MS" w:cs="Times New Roman" w:hint="eastAsia"/>
                <w:sz w:val="20"/>
                <w:szCs w:val="20"/>
                <w:u w:color="000000"/>
                <w:lang w:val="en-US" w:eastAsia="ko-KR"/>
              </w:rPr>
              <w:t>The credit will be given by A+ (100 ~ 95 points), A (90 ~ 94 points), B+ (85 ~ 89 points), B (80 ~ 84 points), C+ (75 ~ 79 points), C (70 ~ 74 points), D+ (65 ~ 69 points), D (60 ~ 64 points), and F (less than 59: failed).</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24021" w14:textId="77777777" w:rsidR="00B5170E" w:rsidRDefault="00B5170E" w:rsidP="006E7390">
      <w:pPr>
        <w:spacing w:after="0" w:line="240" w:lineRule="auto"/>
      </w:pPr>
      <w:r>
        <w:separator/>
      </w:r>
    </w:p>
  </w:endnote>
  <w:endnote w:type="continuationSeparator" w:id="0">
    <w:p w14:paraId="5D0CB5DF" w14:textId="77777777" w:rsidR="00B5170E" w:rsidRDefault="00B5170E"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C33FB" w14:textId="77777777" w:rsidR="00B5170E" w:rsidRDefault="00B5170E" w:rsidP="006E7390">
      <w:pPr>
        <w:spacing w:after="0" w:line="240" w:lineRule="auto"/>
      </w:pPr>
      <w:r>
        <w:separator/>
      </w:r>
    </w:p>
  </w:footnote>
  <w:footnote w:type="continuationSeparator" w:id="0">
    <w:p w14:paraId="52E43BED" w14:textId="77777777" w:rsidR="00B5170E" w:rsidRDefault="00B5170E" w:rsidP="006E7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C3512"/>
    <w:multiLevelType w:val="hybridMultilevel"/>
    <w:tmpl w:val="4B988AB6"/>
    <w:lvl w:ilvl="0" w:tplc="E3584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4563E0"/>
    <w:multiLevelType w:val="hybridMultilevel"/>
    <w:tmpl w:val="48AC5556"/>
    <w:lvl w:ilvl="0" w:tplc="415E48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3B5A36"/>
    <w:multiLevelType w:val="hybridMultilevel"/>
    <w:tmpl w:val="B61E4384"/>
    <w:lvl w:ilvl="0" w:tplc="E3584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A2A05"/>
    <w:multiLevelType w:val="hybridMultilevel"/>
    <w:tmpl w:val="55DAF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3525F1"/>
    <w:multiLevelType w:val="hybridMultilevel"/>
    <w:tmpl w:val="BD8EA324"/>
    <w:lvl w:ilvl="0" w:tplc="FFCA95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0E3718"/>
    <w:multiLevelType w:val="hybridMultilevel"/>
    <w:tmpl w:val="856E3278"/>
    <w:lvl w:ilvl="0" w:tplc="E35845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2025E38"/>
    <w:multiLevelType w:val="hybridMultilevel"/>
    <w:tmpl w:val="AE5213E0"/>
    <w:lvl w:ilvl="0" w:tplc="E35845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580CF2"/>
    <w:multiLevelType w:val="hybridMultilevel"/>
    <w:tmpl w:val="92CE833E"/>
    <w:lvl w:ilvl="0" w:tplc="0409000F">
      <w:start w:val="1"/>
      <w:numFmt w:val="decimal"/>
      <w:lvlText w:val="%1."/>
      <w:lvlJc w:val="left"/>
      <w:pPr>
        <w:ind w:left="733"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3"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3"/>
  </w:num>
  <w:num w:numId="4">
    <w:abstractNumId w:val="2"/>
  </w:num>
  <w:num w:numId="5">
    <w:abstractNumId w:val="24"/>
  </w:num>
  <w:num w:numId="6">
    <w:abstractNumId w:val="20"/>
  </w:num>
  <w:num w:numId="7">
    <w:abstractNumId w:val="13"/>
  </w:num>
  <w:num w:numId="8">
    <w:abstractNumId w:val="19"/>
  </w:num>
  <w:num w:numId="9">
    <w:abstractNumId w:val="8"/>
  </w:num>
  <w:num w:numId="10">
    <w:abstractNumId w:val="6"/>
  </w:num>
  <w:num w:numId="11">
    <w:abstractNumId w:val="25"/>
  </w:num>
  <w:num w:numId="12">
    <w:abstractNumId w:val="4"/>
  </w:num>
  <w:num w:numId="13">
    <w:abstractNumId w:val="18"/>
  </w:num>
  <w:num w:numId="14">
    <w:abstractNumId w:val="0"/>
  </w:num>
  <w:num w:numId="15">
    <w:abstractNumId w:val="10"/>
  </w:num>
  <w:num w:numId="16">
    <w:abstractNumId w:val="12"/>
  </w:num>
  <w:num w:numId="17">
    <w:abstractNumId w:val="17"/>
  </w:num>
  <w:num w:numId="18">
    <w:abstractNumId w:val="21"/>
  </w:num>
  <w:num w:numId="19">
    <w:abstractNumId w:val="5"/>
  </w:num>
  <w:num w:numId="20">
    <w:abstractNumId w:val="14"/>
  </w:num>
  <w:num w:numId="21">
    <w:abstractNumId w:val="15"/>
  </w:num>
  <w:num w:numId="22">
    <w:abstractNumId w:val="9"/>
  </w:num>
  <w:num w:numId="23">
    <w:abstractNumId w:val="11"/>
  </w:num>
  <w:num w:numId="24">
    <w:abstractNumId w:val="3"/>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34"/>
    <w:rsid w:val="00050FC2"/>
    <w:rsid w:val="00061BB8"/>
    <w:rsid w:val="000C2FD8"/>
    <w:rsid w:val="000E6206"/>
    <w:rsid w:val="00102EA4"/>
    <w:rsid w:val="00156121"/>
    <w:rsid w:val="001843FB"/>
    <w:rsid w:val="001C2D1A"/>
    <w:rsid w:val="001E424A"/>
    <w:rsid w:val="00210931"/>
    <w:rsid w:val="00216ADF"/>
    <w:rsid w:val="002948F2"/>
    <w:rsid w:val="002E3EE7"/>
    <w:rsid w:val="003233B4"/>
    <w:rsid w:val="003C349E"/>
    <w:rsid w:val="003D1DA3"/>
    <w:rsid w:val="003E5E2B"/>
    <w:rsid w:val="00422BAE"/>
    <w:rsid w:val="00487710"/>
    <w:rsid w:val="004A2371"/>
    <w:rsid w:val="004D7065"/>
    <w:rsid w:val="0050630E"/>
    <w:rsid w:val="00544B72"/>
    <w:rsid w:val="005538A1"/>
    <w:rsid w:val="00560D3B"/>
    <w:rsid w:val="005862CA"/>
    <w:rsid w:val="005F1CAD"/>
    <w:rsid w:val="00670459"/>
    <w:rsid w:val="00693951"/>
    <w:rsid w:val="006A6A42"/>
    <w:rsid w:val="006D36F2"/>
    <w:rsid w:val="006E7390"/>
    <w:rsid w:val="00716989"/>
    <w:rsid w:val="00735AA7"/>
    <w:rsid w:val="00754C7B"/>
    <w:rsid w:val="007A495E"/>
    <w:rsid w:val="007B2492"/>
    <w:rsid w:val="00806345"/>
    <w:rsid w:val="008D113F"/>
    <w:rsid w:val="00961677"/>
    <w:rsid w:val="009B5FA3"/>
    <w:rsid w:val="009C378A"/>
    <w:rsid w:val="009D6484"/>
    <w:rsid w:val="009E034D"/>
    <w:rsid w:val="00A01276"/>
    <w:rsid w:val="00A4414B"/>
    <w:rsid w:val="00A55BB8"/>
    <w:rsid w:val="00A76008"/>
    <w:rsid w:val="00AD176F"/>
    <w:rsid w:val="00AE7071"/>
    <w:rsid w:val="00B03010"/>
    <w:rsid w:val="00B5170E"/>
    <w:rsid w:val="00B72C3F"/>
    <w:rsid w:val="00B83F96"/>
    <w:rsid w:val="00BA02F8"/>
    <w:rsid w:val="00BC7078"/>
    <w:rsid w:val="00C16322"/>
    <w:rsid w:val="00C21A97"/>
    <w:rsid w:val="00C31C17"/>
    <w:rsid w:val="00C6593B"/>
    <w:rsid w:val="00D055F6"/>
    <w:rsid w:val="00D503FD"/>
    <w:rsid w:val="00D52B9B"/>
    <w:rsid w:val="00DB1F45"/>
    <w:rsid w:val="00DD1534"/>
    <w:rsid w:val="00E022BE"/>
    <w:rsid w:val="00ED4704"/>
    <w:rsid w:val="00EE607D"/>
    <w:rsid w:val="00F01226"/>
    <w:rsid w:val="00F053C7"/>
    <w:rsid w:val="00FA6F83"/>
    <w:rsid w:val="00FC075B"/>
    <w:rsid w:val="00FC0F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UnresolvedMention">
    <w:name w:val="Unresolved Mention"/>
    <w:basedOn w:val="Domylnaczcionkaakapitu"/>
    <w:uiPriority w:val="99"/>
    <w:semiHidden/>
    <w:unhideWhenUsed/>
    <w:rsid w:val="00B72C3F"/>
    <w:rPr>
      <w:color w:val="605E5C"/>
      <w:shd w:val="clear" w:color="auto" w:fill="E1DFDD"/>
    </w:rPr>
  </w:style>
  <w:style w:type="paragraph" w:styleId="Nagwek">
    <w:name w:val="header"/>
    <w:basedOn w:val="Normalny"/>
    <w:link w:val="NagwekZnak"/>
    <w:uiPriority w:val="99"/>
    <w:unhideWhenUsed/>
    <w:rsid w:val="00102EA4"/>
    <w:pPr>
      <w:widowControl w:val="0"/>
      <w:tabs>
        <w:tab w:val="center" w:pos="4513"/>
        <w:tab w:val="right" w:pos="9026"/>
      </w:tabs>
      <w:wordWrap w:val="0"/>
      <w:autoSpaceDE w:val="0"/>
      <w:autoSpaceDN w:val="0"/>
      <w:snapToGrid w:val="0"/>
      <w:spacing w:after="160" w:line="259" w:lineRule="auto"/>
      <w:jc w:val="both"/>
    </w:pPr>
    <w:rPr>
      <w:kern w:val="2"/>
      <w:sz w:val="20"/>
      <w:lang w:val="en-US" w:eastAsia="ko-KR"/>
    </w:rPr>
  </w:style>
  <w:style w:type="character" w:customStyle="1" w:styleId="NagwekZnak">
    <w:name w:val="Nagłówek Znak"/>
    <w:basedOn w:val="Domylnaczcionkaakapitu"/>
    <w:link w:val="Nagwek"/>
    <w:uiPriority w:val="99"/>
    <w:rsid w:val="00102EA4"/>
    <w:rPr>
      <w:kern w:val="2"/>
      <w:sz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E0796-23B3-40CB-A20F-9097DC6D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1602</Words>
  <Characters>9615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Paweł Pasierbiak</cp:lastModifiedBy>
  <cp:revision>11</cp:revision>
  <dcterms:created xsi:type="dcterms:W3CDTF">2022-04-09T12:35:00Z</dcterms:created>
  <dcterms:modified xsi:type="dcterms:W3CDTF">2022-04-09T13:11:00Z</dcterms:modified>
</cp:coreProperties>
</file>