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2C4D" w14:textId="77777777" w:rsidR="00F30F45" w:rsidRPr="00F30F45" w:rsidRDefault="00F30F45" w:rsidP="00F30F45">
      <w:pPr>
        <w:shd w:val="clear" w:color="auto" w:fill="FFFFFF"/>
        <w:rPr>
          <w:rFonts w:ascii="Times" w:eastAsia="Times New Roman" w:hAnsi="Times" w:cs="Arial"/>
          <w:color w:val="050505"/>
          <w:sz w:val="23"/>
          <w:szCs w:val="23"/>
          <w:lang w:eastAsia="en-GB"/>
        </w:rPr>
      </w:pPr>
      <w:r w:rsidRPr="00F30F45">
        <w:rPr>
          <w:rFonts w:ascii="Times" w:eastAsia="Times New Roman" w:hAnsi="Times" w:cs="Arial"/>
          <w:color w:val="050505"/>
          <w:sz w:val="23"/>
          <w:szCs w:val="23"/>
          <w:lang w:eastAsia="en-GB"/>
        </w:rPr>
        <w:t>Bio</w:t>
      </w:r>
    </w:p>
    <w:p w14:paraId="6E8584E6" w14:textId="09E9816C" w:rsidR="00F30F45" w:rsidRPr="00F30F45" w:rsidRDefault="00F30F45" w:rsidP="00F30F45">
      <w:pPr>
        <w:shd w:val="clear" w:color="auto" w:fill="FFFFFF"/>
        <w:jc w:val="both"/>
        <w:rPr>
          <w:rFonts w:ascii="Times" w:eastAsia="Times New Roman" w:hAnsi="Times" w:cs="Arial"/>
          <w:color w:val="050505"/>
          <w:sz w:val="23"/>
          <w:szCs w:val="23"/>
          <w:lang w:eastAsia="en-GB"/>
        </w:rPr>
      </w:pPr>
      <w:r w:rsidRPr="00F30F45">
        <w:rPr>
          <w:rFonts w:ascii="Times" w:eastAsia="Times New Roman" w:hAnsi="Times" w:cs="Arial"/>
          <w:color w:val="050505"/>
          <w:sz w:val="23"/>
          <w:szCs w:val="23"/>
          <w:lang w:eastAsia="en-GB"/>
        </w:rPr>
        <w:t xml:space="preserve">Dr. Tamar Dolidze is an Associate Professor of Batumi State Maritime Academy (Georgia), Faculty of Business and </w:t>
      </w:r>
      <w:r>
        <w:rPr>
          <w:rFonts w:ascii="Times" w:eastAsia="Times New Roman" w:hAnsi="Times" w:cs="Arial"/>
          <w:color w:val="050505"/>
          <w:sz w:val="23"/>
          <w:szCs w:val="23"/>
          <w:lang w:val="ka-GE" w:eastAsia="en-GB"/>
        </w:rPr>
        <w:t>Management</w:t>
      </w:r>
      <w:r w:rsidRPr="00F30F45">
        <w:rPr>
          <w:rFonts w:ascii="Times" w:eastAsia="Times New Roman" w:hAnsi="Times" w:cs="Arial"/>
          <w:color w:val="050505"/>
          <w:sz w:val="23"/>
          <w:szCs w:val="23"/>
          <w:lang w:eastAsia="en-GB"/>
        </w:rPr>
        <w:t>. Since 2020 she has been elected as an Associate Professor of the Online University – Pegaso International Group (based in Malta) with a subject: Communications and Language Philosophy. Dr. Tamari Dolidze has also been a guest lecturer/visiting professor (Legal English and Business Communications) at foreign universities, participant of Erasmus Teaching Mobility Program; She is a reviewer of the International Journal of Linguistics, Language and Culture and organizational committee member of Eurasian Multidisciplinary Forum (ESI); A member of the Editorial team of the International Journal of Knowledge and Learning (IJKL) and International Journal of Digital Humanities (Scopus Indexed). She is an Invited /Plenary Speaker at several International Conferences and Webinars.</w:t>
      </w:r>
    </w:p>
    <w:p w14:paraId="13486039" w14:textId="77777777" w:rsidR="00F30F45" w:rsidRPr="00F30F45" w:rsidRDefault="00F30F45" w:rsidP="00F30F45">
      <w:pPr>
        <w:rPr>
          <w:rFonts w:ascii="Times" w:hAnsi="Times"/>
        </w:rPr>
      </w:pPr>
    </w:p>
    <w:p w14:paraId="5AA01723" w14:textId="77777777" w:rsidR="00F30F45" w:rsidRPr="00F30F45" w:rsidRDefault="00F30F45" w:rsidP="00F30F45">
      <w:pPr>
        <w:rPr>
          <w:rFonts w:ascii="Times" w:hAnsi="Times"/>
        </w:rPr>
      </w:pPr>
    </w:p>
    <w:p w14:paraId="6A57E0A5" w14:textId="4DDD8570" w:rsidR="00F30F45" w:rsidRDefault="00F30F45" w:rsidP="00F30F45">
      <w:pPr>
        <w:rPr>
          <w:rFonts w:ascii="Times" w:hAnsi="Times"/>
          <w:b/>
          <w:bCs/>
          <w:i/>
          <w:iCs/>
          <w:lang w:val="ka-GE"/>
        </w:rPr>
      </w:pPr>
      <w:r>
        <w:rPr>
          <w:rFonts w:ascii="Times" w:hAnsi="Times"/>
          <w:b/>
          <w:bCs/>
          <w:i/>
          <w:iCs/>
          <w:lang w:val="ka-GE"/>
        </w:rPr>
        <w:t xml:space="preserve">Title: </w:t>
      </w:r>
      <w:r w:rsidRPr="00F30F45">
        <w:rPr>
          <w:rFonts w:ascii="Times" w:hAnsi="Times"/>
          <w:b/>
          <w:bCs/>
          <w:i/>
          <w:iCs/>
          <w:lang w:val="ka-GE"/>
        </w:rPr>
        <w:t xml:space="preserve">English for Media Literacy and Global Communication during Covid-19 and beyond </w:t>
      </w:r>
    </w:p>
    <w:p w14:paraId="4654FB52" w14:textId="77777777" w:rsidR="009D6578" w:rsidRDefault="009D6578" w:rsidP="00F30F45">
      <w:pPr>
        <w:rPr>
          <w:rFonts w:ascii="Times" w:hAnsi="Times"/>
          <w:b/>
          <w:bCs/>
          <w:i/>
          <w:iCs/>
          <w:lang w:val="ka-GE"/>
        </w:rPr>
      </w:pPr>
    </w:p>
    <w:p w14:paraId="5CBA5AAF" w14:textId="77777777" w:rsidR="009D6578" w:rsidRPr="00C00D09" w:rsidRDefault="009D6578" w:rsidP="009D6578">
      <w:pPr>
        <w:spacing w:after="160" w:line="276" w:lineRule="auto"/>
        <w:jc w:val="both"/>
        <w:rPr>
          <w:rFonts w:ascii="Times" w:hAnsi="Times"/>
          <w:lang w:val="en-GB"/>
        </w:rPr>
      </w:pPr>
      <w:r w:rsidRPr="00C00D09">
        <w:rPr>
          <w:rFonts w:ascii="Times" w:hAnsi="Times"/>
          <w:lang w:val="en-GB"/>
        </w:rPr>
        <w:t>We all agree that language, like any living being, undergoes constant change and evolution in order to adapt to the needs of its users. Therefore, the English Language being a Lingua Franca is not an exception, and more than other languages in the world keeps pace with cutting edges developments in all areas of human life with its primary function of effective communication in professional as well as ordinary real-life situations. Development of English as an International Language has become more noticeable since the beginning of globalisation and more vividly after digitalisation, in which its significant role and existential function are now unquestionable.</w:t>
      </w:r>
    </w:p>
    <w:p w14:paraId="7435C543" w14:textId="77777777" w:rsidR="009D6578" w:rsidRPr="00C00D09" w:rsidRDefault="009D6578" w:rsidP="009D6578">
      <w:pPr>
        <w:spacing w:after="160" w:line="276" w:lineRule="auto"/>
        <w:jc w:val="both"/>
        <w:rPr>
          <w:rFonts w:ascii="Times" w:hAnsi="Times"/>
          <w:lang w:val="en-GB"/>
        </w:rPr>
      </w:pPr>
      <w:r w:rsidRPr="00C00D09">
        <w:rPr>
          <w:rFonts w:ascii="Times" w:hAnsi="Times"/>
          <w:lang w:val="en-GB"/>
        </w:rPr>
        <w:t>Moreover, it is the best communication tool for global citizens, individuals equipped with 21st century skills uniting under one common goal of making the world a better place to live via sharing and exchanging knowledge and expertise, as well as collaborating and cooperating more than ever before, through the use of this powerful weapon connecting us all - English.</w:t>
      </w:r>
    </w:p>
    <w:p w14:paraId="787C89AB" w14:textId="77777777" w:rsidR="009D6578" w:rsidRPr="00F30F45" w:rsidRDefault="009D6578" w:rsidP="00F30F45">
      <w:pPr>
        <w:rPr>
          <w:rFonts w:ascii="Times" w:hAnsi="Times"/>
          <w:b/>
          <w:bCs/>
          <w:i/>
          <w:iCs/>
          <w:lang w:val="ka-GE"/>
        </w:rPr>
      </w:pPr>
    </w:p>
    <w:p w14:paraId="4AA48EE7" w14:textId="77777777" w:rsidR="00F30F45" w:rsidRPr="00F30F45" w:rsidRDefault="00F30F45" w:rsidP="00F30F45">
      <w:pPr>
        <w:rPr>
          <w:rFonts w:ascii="Times" w:hAnsi="Times"/>
        </w:rPr>
      </w:pPr>
    </w:p>
    <w:p w14:paraId="6DA4FFC9" w14:textId="0A653CC6" w:rsidR="0040191D" w:rsidRPr="00F30F45" w:rsidRDefault="0040191D">
      <w:pPr>
        <w:rPr>
          <w:rFonts w:ascii="Times" w:hAnsi="Times"/>
          <w:lang w:val="ka-GE"/>
        </w:rPr>
      </w:pPr>
    </w:p>
    <w:sectPr w:rsidR="0040191D" w:rsidRPr="00F30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23727"/>
    <w:multiLevelType w:val="hybridMultilevel"/>
    <w:tmpl w:val="1D908242"/>
    <w:lvl w:ilvl="0" w:tplc="86DE7790">
      <w:start w:val="1"/>
      <w:numFmt w:val="bullet"/>
      <w:lvlText w:val="•"/>
      <w:lvlJc w:val="left"/>
      <w:pPr>
        <w:tabs>
          <w:tab w:val="num" w:pos="720"/>
        </w:tabs>
        <w:ind w:left="720" w:hanging="360"/>
      </w:pPr>
      <w:rPr>
        <w:rFonts w:ascii="Times New Roman" w:hAnsi="Times New Roman" w:hint="default"/>
      </w:rPr>
    </w:lvl>
    <w:lvl w:ilvl="1" w:tplc="4A062C98" w:tentative="1">
      <w:start w:val="1"/>
      <w:numFmt w:val="bullet"/>
      <w:lvlText w:val="•"/>
      <w:lvlJc w:val="left"/>
      <w:pPr>
        <w:tabs>
          <w:tab w:val="num" w:pos="1440"/>
        </w:tabs>
        <w:ind w:left="1440" w:hanging="360"/>
      </w:pPr>
      <w:rPr>
        <w:rFonts w:ascii="Times New Roman" w:hAnsi="Times New Roman" w:hint="default"/>
      </w:rPr>
    </w:lvl>
    <w:lvl w:ilvl="2" w:tplc="167CE66A" w:tentative="1">
      <w:start w:val="1"/>
      <w:numFmt w:val="bullet"/>
      <w:lvlText w:val="•"/>
      <w:lvlJc w:val="left"/>
      <w:pPr>
        <w:tabs>
          <w:tab w:val="num" w:pos="2160"/>
        </w:tabs>
        <w:ind w:left="2160" w:hanging="360"/>
      </w:pPr>
      <w:rPr>
        <w:rFonts w:ascii="Times New Roman" w:hAnsi="Times New Roman" w:hint="default"/>
      </w:rPr>
    </w:lvl>
    <w:lvl w:ilvl="3" w:tplc="F83A5182" w:tentative="1">
      <w:start w:val="1"/>
      <w:numFmt w:val="bullet"/>
      <w:lvlText w:val="•"/>
      <w:lvlJc w:val="left"/>
      <w:pPr>
        <w:tabs>
          <w:tab w:val="num" w:pos="2880"/>
        </w:tabs>
        <w:ind w:left="2880" w:hanging="360"/>
      </w:pPr>
      <w:rPr>
        <w:rFonts w:ascii="Times New Roman" w:hAnsi="Times New Roman" w:hint="default"/>
      </w:rPr>
    </w:lvl>
    <w:lvl w:ilvl="4" w:tplc="81200EC0" w:tentative="1">
      <w:start w:val="1"/>
      <w:numFmt w:val="bullet"/>
      <w:lvlText w:val="•"/>
      <w:lvlJc w:val="left"/>
      <w:pPr>
        <w:tabs>
          <w:tab w:val="num" w:pos="3600"/>
        </w:tabs>
        <w:ind w:left="3600" w:hanging="360"/>
      </w:pPr>
      <w:rPr>
        <w:rFonts w:ascii="Times New Roman" w:hAnsi="Times New Roman" w:hint="default"/>
      </w:rPr>
    </w:lvl>
    <w:lvl w:ilvl="5" w:tplc="3F8E884E" w:tentative="1">
      <w:start w:val="1"/>
      <w:numFmt w:val="bullet"/>
      <w:lvlText w:val="•"/>
      <w:lvlJc w:val="left"/>
      <w:pPr>
        <w:tabs>
          <w:tab w:val="num" w:pos="4320"/>
        </w:tabs>
        <w:ind w:left="4320" w:hanging="360"/>
      </w:pPr>
      <w:rPr>
        <w:rFonts w:ascii="Times New Roman" w:hAnsi="Times New Roman" w:hint="default"/>
      </w:rPr>
    </w:lvl>
    <w:lvl w:ilvl="6" w:tplc="B9C2CE3A" w:tentative="1">
      <w:start w:val="1"/>
      <w:numFmt w:val="bullet"/>
      <w:lvlText w:val="•"/>
      <w:lvlJc w:val="left"/>
      <w:pPr>
        <w:tabs>
          <w:tab w:val="num" w:pos="5040"/>
        </w:tabs>
        <w:ind w:left="5040" w:hanging="360"/>
      </w:pPr>
      <w:rPr>
        <w:rFonts w:ascii="Times New Roman" w:hAnsi="Times New Roman" w:hint="default"/>
      </w:rPr>
    </w:lvl>
    <w:lvl w:ilvl="7" w:tplc="20F85038" w:tentative="1">
      <w:start w:val="1"/>
      <w:numFmt w:val="bullet"/>
      <w:lvlText w:val="•"/>
      <w:lvlJc w:val="left"/>
      <w:pPr>
        <w:tabs>
          <w:tab w:val="num" w:pos="5760"/>
        </w:tabs>
        <w:ind w:left="5760" w:hanging="360"/>
      </w:pPr>
      <w:rPr>
        <w:rFonts w:ascii="Times New Roman" w:hAnsi="Times New Roman" w:hint="default"/>
      </w:rPr>
    </w:lvl>
    <w:lvl w:ilvl="8" w:tplc="0664643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45"/>
    <w:rsid w:val="0040191D"/>
    <w:rsid w:val="009D6578"/>
    <w:rsid w:val="00F30F45"/>
  </w:rsids>
  <m:mathPr>
    <m:mathFont m:val="Cambria Math"/>
    <m:brkBin m:val="before"/>
    <m:brkBinSub m:val="--"/>
    <m:smallFrac m:val="0"/>
    <m:dispDef/>
    <m:lMargin m:val="0"/>
    <m:rMargin m:val="0"/>
    <m:defJc m:val="centerGroup"/>
    <m:wrapIndent m:val="1440"/>
    <m:intLim m:val="subSup"/>
    <m:naryLim m:val="undOvr"/>
  </m:mathPr>
  <w:themeFontLang w:val="en-GE"/>
  <w:clrSchemeMapping w:bg1="light1" w:t1="dark1" w:bg2="light2" w:t2="dark2" w:accent1="accent1" w:accent2="accent2" w:accent3="accent3" w:accent4="accent4" w:accent5="accent5" w:accent6="accent6" w:hyperlink="hyperlink" w:followedHyperlink="followedHyperlink"/>
  <w:decimalSymbol w:val=","/>
  <w:listSeparator w:val=","/>
  <w14:docId w14:val="03AB0A30"/>
  <w15:chartTrackingRefBased/>
  <w15:docId w15:val="{679648F4-2C1E-1D4D-A1BC-7FC6E699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277809">
      <w:bodyDiv w:val="1"/>
      <w:marLeft w:val="0"/>
      <w:marRight w:val="0"/>
      <w:marTop w:val="0"/>
      <w:marBottom w:val="0"/>
      <w:divBdr>
        <w:top w:val="none" w:sz="0" w:space="0" w:color="auto"/>
        <w:left w:val="none" w:sz="0" w:space="0" w:color="auto"/>
        <w:bottom w:val="none" w:sz="0" w:space="0" w:color="auto"/>
        <w:right w:val="none" w:sz="0" w:space="0" w:color="auto"/>
      </w:divBdr>
      <w:divsChild>
        <w:div w:id="9748011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tamunad@yahoo.com</dc:creator>
  <cp:keywords/>
  <dc:description/>
  <cp:lastModifiedBy>tamunad@yahoo.com</cp:lastModifiedBy>
  <cp:revision>2</cp:revision>
  <dcterms:created xsi:type="dcterms:W3CDTF">2022-03-17T10:41:00Z</dcterms:created>
  <dcterms:modified xsi:type="dcterms:W3CDTF">2022-03-17T10:51:00Z</dcterms:modified>
</cp:coreProperties>
</file>