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77F" w:rsidRDefault="004E5885">
      <w:pPr>
        <w:pStyle w:val="Standard"/>
        <w:spacing w:after="0" w:line="276" w:lineRule="auto"/>
        <w:rPr>
          <w:rFonts w:cs="Calibri"/>
        </w:rPr>
      </w:pPr>
      <w:bookmarkStart w:id="0" w:name="_GoBack"/>
      <w:bookmarkEnd w:id="0"/>
      <w:r>
        <w:rPr>
          <w:rFonts w:cs="Calibri"/>
        </w:rPr>
        <w:t xml:space="preserve">PROGRAM WYDARZEŃ </w:t>
      </w:r>
    </w:p>
    <w:p w:rsidR="00C2177F" w:rsidRDefault="004E5885">
      <w:pPr>
        <w:pStyle w:val="Standard"/>
        <w:spacing w:after="0" w:line="276" w:lineRule="auto"/>
      </w:pPr>
      <w:r>
        <w:rPr>
          <w:rFonts w:cs="Calibri"/>
        </w:rPr>
        <w:t>INTEGRACYJNY TURNIEJ O PUCHAR JM REKTORA UMCS 2022</w:t>
      </w:r>
    </w:p>
    <w:p w:rsidR="00C2177F" w:rsidRDefault="004E5885">
      <w:pPr>
        <w:spacing w:line="276" w:lineRule="auto"/>
        <w:rPr>
          <w:bCs/>
        </w:rPr>
      </w:pPr>
      <w:r>
        <w:rPr>
          <w:bCs/>
        </w:rPr>
        <w:t>CENTRUM KULTURY FIZYCZNEJ UMCS | BIURO SPORTU UMCS</w:t>
      </w:r>
    </w:p>
    <w:tbl>
      <w:tblPr>
        <w:tblW w:w="4961" w:type="pct"/>
        <w:tblInd w:w="-5" w:type="dxa"/>
        <w:tblCellMar>
          <w:left w:w="10" w:type="dxa"/>
          <w:right w:w="10" w:type="dxa"/>
        </w:tblCellMar>
        <w:tblLook w:val="04A0" w:firstRow="1" w:lastRow="0" w:firstColumn="1" w:lastColumn="0" w:noHBand="0" w:noVBand="1"/>
      </w:tblPr>
      <w:tblGrid>
        <w:gridCol w:w="1953"/>
        <w:gridCol w:w="8604"/>
        <w:gridCol w:w="3196"/>
        <w:gridCol w:w="2694"/>
        <w:gridCol w:w="4254"/>
        <w:gridCol w:w="107"/>
      </w:tblGrid>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GODZINA</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WYDARZENIE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PROWADZĄCY</w:t>
            </w:r>
          </w:p>
        </w:tc>
        <w:tc>
          <w:tcPr>
            <w:tcW w:w="42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MIEJSCE</w:t>
            </w:r>
          </w:p>
        </w:tc>
        <w:tc>
          <w:tcPr>
            <w:tcW w:w="107" w:type="dxa"/>
            <w:shd w:val="clear" w:color="auto" w:fill="auto"/>
            <w:tcMar>
              <w:top w:w="0" w:type="dxa"/>
              <w:left w:w="10" w:type="dxa"/>
              <w:bottom w:w="0" w:type="dxa"/>
              <w:right w:w="10" w:type="dxa"/>
            </w:tcMar>
          </w:tcPr>
          <w:p w:rsidR="00C2177F" w:rsidRDefault="00C2177F">
            <w:pPr>
              <w:widowControl/>
              <w:spacing w:after="0" w:line="276" w:lineRule="auto"/>
              <w:jc w:val="center"/>
              <w:textAlignment w:val="auto"/>
              <w:rPr>
                <w:rFonts w:eastAsia="Calibri" w:cs="Calibri"/>
                <w:b/>
                <w:kern w:val="0"/>
              </w:rPr>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 xml:space="preserve"> 9:00–11:00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hyperlink r:id="rId6" w:history="1">
              <w:r>
                <w:rPr>
                  <w:rStyle w:val="Hipercze"/>
                  <w:rFonts w:eastAsia="Calibri" w:cs="Times New Roman"/>
                  <w:b/>
                  <w:kern w:val="0"/>
                </w:rPr>
                <w:t>Turniej siatkówki „na siedząco”</w:t>
              </w:r>
            </w:hyperlink>
            <w:r>
              <w:rPr>
                <w:rFonts w:eastAsia="Calibri" w:cs="Times New Roman"/>
                <w:b/>
                <w:kern w:val="0"/>
              </w:rPr>
              <w:t xml:space="preserve"> o charakterze integracyjnym dla osób z niepełnosprawnościami i pełnosprawnych</w:t>
            </w:r>
          </w:p>
          <w:p w:rsidR="00C2177F" w:rsidRDefault="004E5885">
            <w:pPr>
              <w:widowControl/>
              <w:spacing w:after="0" w:line="276" w:lineRule="auto"/>
              <w:textAlignment w:val="auto"/>
              <w:rPr>
                <w:rFonts w:eastAsia="Calibri" w:cs="Times New Roman"/>
                <w:kern w:val="0"/>
              </w:rPr>
            </w:pPr>
            <w:r>
              <w:rPr>
                <w:rFonts w:eastAsia="Calibri" w:cs="Times New Roman"/>
                <w:kern w:val="0"/>
              </w:rPr>
              <w:t>Zasady gry adekwatne do zasad obowiązujących w piłce siatkowej. Gra mieszana – w drużyn</w:t>
            </w:r>
            <w:r>
              <w:rPr>
                <w:rFonts w:eastAsia="Calibri" w:cs="Times New Roman"/>
                <w:kern w:val="0"/>
              </w:rPr>
              <w:t>ie trzy kobiety i trzech mężczyzn (w tym obowiązkowo dwie osoby pełnosprawne). Set rozgrywany jest do 21 punktów.</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kern w:val="0"/>
              </w:rPr>
            </w:pPr>
            <w:r>
              <w:rPr>
                <w:rFonts w:eastAsia="Calibri" w:cs="Times New Roman"/>
                <w:kern w:val="0"/>
              </w:rPr>
              <w:t>Piotr Jasiulewicz</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1</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9:30–11:00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b/>
                <w:kern w:val="0"/>
              </w:rPr>
            </w:pPr>
            <w:r>
              <w:rPr>
                <w:rFonts w:eastAsia="Calibri" w:cs="Times New Roman"/>
                <w:b/>
                <w:kern w:val="0"/>
              </w:rPr>
              <w:t>Zawody pływackie dla osób z niepełnosprawnościami</w:t>
            </w:r>
          </w:p>
          <w:p w:rsidR="00C2177F" w:rsidRDefault="004E5885">
            <w:pPr>
              <w:widowControl/>
              <w:spacing w:after="0" w:line="276" w:lineRule="auto"/>
              <w:textAlignment w:val="auto"/>
              <w:rPr>
                <w:rFonts w:eastAsia="Calibri" w:cs="Times New Roman"/>
                <w:kern w:val="0"/>
              </w:rPr>
            </w:pPr>
            <w:r>
              <w:rPr>
                <w:rFonts w:eastAsia="Calibri" w:cs="Times New Roman"/>
                <w:kern w:val="0"/>
              </w:rPr>
              <w:t xml:space="preserve">Dystans: 50 m stylem </w:t>
            </w:r>
            <w:r>
              <w:rPr>
                <w:rFonts w:eastAsia="Calibri" w:cs="Times New Roman"/>
                <w:kern w:val="0"/>
              </w:rPr>
              <w:t>klasycznym, 50 m stylem grzbietowym, 50 m stylem dowolnym.</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kern w:val="0"/>
              </w:rPr>
            </w:pPr>
            <w:r>
              <w:rPr>
                <w:rFonts w:eastAsia="Calibri" w:cs="Times New Roman"/>
                <w:kern w:val="0"/>
              </w:rPr>
              <w:t>mgr Bartosz Kędracki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pływalnia</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10:30–12:30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hyperlink r:id="rId7" w:history="1">
              <w:r>
                <w:rPr>
                  <w:rStyle w:val="Hipercze"/>
                  <w:rFonts w:eastAsia="Calibri" w:cs="Times New Roman"/>
                  <w:b/>
                  <w:kern w:val="0"/>
                </w:rPr>
                <w:t>Turniej tenisa stołowego w pozycji siedzącej</w:t>
              </w:r>
            </w:hyperlink>
            <w:r>
              <w:rPr>
                <w:rFonts w:eastAsia="Calibri" w:cs="Times New Roman"/>
                <w:b/>
                <w:kern w:val="0"/>
              </w:rPr>
              <w:t xml:space="preserve"> dla osób z </w:t>
            </w:r>
            <w:r>
              <w:rPr>
                <w:rFonts w:eastAsia="Calibri" w:cs="Times New Roman"/>
                <w:b/>
                <w:kern w:val="0"/>
              </w:rPr>
              <w:t>niepełnosprawnościami</w:t>
            </w:r>
          </w:p>
          <w:p w:rsidR="00C2177F" w:rsidRDefault="004E5885">
            <w:pPr>
              <w:widowControl/>
              <w:spacing w:after="0" w:line="276" w:lineRule="auto"/>
              <w:textAlignment w:val="auto"/>
              <w:rPr>
                <w:rFonts w:eastAsia="Calibri" w:cs="Times New Roman"/>
                <w:kern w:val="0"/>
              </w:rPr>
            </w:pPr>
            <w:r>
              <w:rPr>
                <w:rFonts w:eastAsia="Calibri" w:cs="Times New Roman"/>
                <w:kern w:val="0"/>
              </w:rPr>
              <w:t>Na zakończenie turnieju zostaną rozegrane mecze integracyjne.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kern w:val="0"/>
              </w:rPr>
            </w:pPr>
            <w:r>
              <w:rPr>
                <w:rFonts w:eastAsia="Calibri" w:cs="Times New Roman"/>
                <w:kern w:val="0"/>
              </w:rPr>
              <w:t xml:space="preserve">mgr Wojciech </w:t>
            </w:r>
            <w:proofErr w:type="spellStart"/>
            <w:r>
              <w:rPr>
                <w:rFonts w:eastAsia="Calibri" w:cs="Times New Roman"/>
                <w:kern w:val="0"/>
              </w:rPr>
              <w:t>Dankiewicz</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2</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11:15–13:00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NormalnyWeb"/>
              <w:spacing w:before="0" w:after="0" w:line="276" w:lineRule="auto"/>
            </w:pPr>
            <w:hyperlink r:id="rId8" w:history="1">
              <w:r>
                <w:rPr>
                  <w:rStyle w:val="Hipercze"/>
                  <w:rFonts w:ascii="Calibri" w:eastAsia="Calibri" w:hAnsi="Calibri"/>
                  <w:b/>
                  <w:sz w:val="22"/>
                  <w:szCs w:val="22"/>
                </w:rPr>
                <w:t xml:space="preserve">Turniej </w:t>
              </w:r>
              <w:proofErr w:type="spellStart"/>
              <w:r>
                <w:rPr>
                  <w:rStyle w:val="Hipercze"/>
                  <w:rFonts w:ascii="Calibri" w:eastAsia="Calibri" w:hAnsi="Calibri"/>
                  <w:b/>
                  <w:sz w:val="22"/>
                  <w:szCs w:val="22"/>
                </w:rPr>
                <w:t>bocci</w:t>
              </w:r>
              <w:proofErr w:type="spellEnd"/>
            </w:hyperlink>
            <w:r>
              <w:rPr>
                <w:rFonts w:ascii="Calibri" w:eastAsia="Calibri" w:hAnsi="Calibri"/>
                <w:b/>
                <w:sz w:val="22"/>
                <w:szCs w:val="22"/>
              </w:rPr>
              <w:t xml:space="preserve"> dla osób z </w:t>
            </w:r>
            <w:r>
              <w:rPr>
                <w:rFonts w:ascii="Calibri" w:eastAsia="Calibri" w:hAnsi="Calibri"/>
                <w:b/>
                <w:sz w:val="22"/>
                <w:szCs w:val="22"/>
              </w:rPr>
              <w:t>niepełnosprawnościami</w:t>
            </w:r>
          </w:p>
          <w:p w:rsidR="00C2177F" w:rsidRDefault="004E5885">
            <w:pPr>
              <w:pStyle w:val="NormalnyWeb"/>
              <w:suppressAutoHyphens/>
              <w:spacing w:before="0" w:after="0" w:line="276" w:lineRule="auto"/>
            </w:pPr>
            <w:r>
              <w:rPr>
                <w:rFonts w:ascii="Calibri" w:eastAsia="Calibri" w:hAnsi="Calibri"/>
                <w:sz w:val="22"/>
                <w:szCs w:val="22"/>
              </w:rPr>
              <w:t>Boisko do gry o wymiarach 12,5 m × 6 m. Do gry zawodnicy wykorzystują bile wypełnione granulatem – jedną białą oraz po sześć bil czerwonych i niebieskich. Zawodnicy, z pozycji siedzącej, wprowadzają bile do gry poprzez rzucenie, kopni</w:t>
            </w:r>
            <w:r>
              <w:rPr>
                <w:rFonts w:ascii="Calibri" w:eastAsia="Calibri" w:hAnsi="Calibri"/>
                <w:sz w:val="22"/>
                <w:szCs w:val="22"/>
              </w:rPr>
              <w:t>ęcie albo wykonują rzut z wykorzystaniem sprzętu wspomagającego oraz pomocy asystenta. Grę rozpoczyna zawodnik, który po losowaniu wybrał bile czerwone, wyrzucając jako pierwszą bilę białą (tzw. Jack), a następnie pierwszą swoją bilę czerwoną. Następny rzu</w:t>
            </w:r>
            <w:r>
              <w:rPr>
                <w:rFonts w:ascii="Calibri" w:eastAsia="Calibri" w:hAnsi="Calibri"/>
                <w:sz w:val="22"/>
                <w:szCs w:val="22"/>
              </w:rPr>
              <w:t>t należy do przeciwnika. Kolejny ruch należy do zawodnika, którego bila znajduje się dalej od bili białej. Zawodnicy wyrzucając swoją bilę, mogą przesuwać lub odbijać się od każdej bili znajdującej się na boisku. Celem każdego z zawodników jest umieszczeni</w:t>
            </w:r>
            <w:r>
              <w:rPr>
                <w:rFonts w:ascii="Calibri" w:eastAsia="Calibri" w:hAnsi="Calibri"/>
                <w:sz w:val="22"/>
                <w:szCs w:val="22"/>
              </w:rPr>
              <w:t xml:space="preserve">e swoich bil jak najbliżej bili białej. Po wyrzuceniu wszystkich bil kończy się runda. Sędzia dokonuje pomiaru odległości i ogłasza wynik, który jest sumą liczby bil jednego koloru, które znajdują się najbliżej bili białej. Mecz składa się z czterech (gry </w:t>
            </w:r>
            <w:r>
              <w:rPr>
                <w:rFonts w:ascii="Calibri" w:eastAsia="Calibri" w:hAnsi="Calibri"/>
                <w:sz w:val="22"/>
                <w:szCs w:val="22"/>
              </w:rPr>
              <w:t>indywidualne oraz pary) lub sześciu (gra drużynowa) rund. Zawodnicy sklasyfikowani (kategorie: BC1, BC2, BC3, BC4) mogą brać udział w zawodach rankingowych zarówno krajowych, jak i zagranicznych, natomiast zawodnicy z kategorią BC5 tylko w zawodach krajowy</w:t>
            </w:r>
            <w:r>
              <w:rPr>
                <w:rFonts w:ascii="Calibri" w:eastAsia="Calibri" w:hAnsi="Calibri"/>
                <w:sz w:val="22"/>
                <w:szCs w:val="22"/>
              </w:rPr>
              <w:t xml:space="preserve">ch.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kern w:val="0"/>
              </w:rPr>
            </w:pPr>
            <w:r>
              <w:rPr>
                <w:rFonts w:eastAsia="Calibri" w:cs="Times New Roman"/>
                <w:kern w:val="0"/>
              </w:rPr>
              <w:t>mgr Mieczysław Granda</w:t>
            </w:r>
          </w:p>
          <w:p w:rsidR="00C2177F" w:rsidRDefault="004E5885">
            <w:pPr>
              <w:widowControl/>
              <w:spacing w:after="0" w:line="276" w:lineRule="auto"/>
              <w:textAlignment w:val="auto"/>
              <w:rPr>
                <w:rFonts w:eastAsia="Calibri" w:cs="Times New Roman"/>
                <w:kern w:val="0"/>
              </w:rPr>
            </w:pPr>
            <w:r>
              <w:rPr>
                <w:rFonts w:eastAsia="Calibri" w:cs="Times New Roman"/>
                <w:kern w:val="0"/>
              </w:rPr>
              <w:t xml:space="preserve">mgr Teresa Pasiak </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3</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13:45–15:00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b/>
                <w:kern w:val="0"/>
              </w:rPr>
            </w:pPr>
            <w:r>
              <w:rPr>
                <w:rFonts w:eastAsia="Calibri" w:cs="Times New Roman"/>
                <w:b/>
                <w:kern w:val="0"/>
              </w:rPr>
              <w:t>Turniej szachowy dla osób z niepełnosprawnościami rozgrywany z Mistrzem, będącym osobą niewidomą</w:t>
            </w:r>
          </w:p>
          <w:p w:rsidR="00C2177F" w:rsidRDefault="004E5885">
            <w:pPr>
              <w:widowControl/>
              <w:spacing w:after="0" w:line="276" w:lineRule="auto"/>
              <w:textAlignment w:val="auto"/>
            </w:pPr>
            <w:r>
              <w:rPr>
                <w:rFonts w:eastAsia="Calibri" w:cs="Times New Roman"/>
                <w:kern w:val="0"/>
              </w:rPr>
              <w:t xml:space="preserve">Turniej rozgrywany jest w formie „żywych szachów”. Uczestnicy gry </w:t>
            </w:r>
            <w:r>
              <w:rPr>
                <w:rFonts w:eastAsia="Calibri" w:cs="Times New Roman"/>
                <w:kern w:val="0"/>
              </w:rPr>
              <w:t>będą poruszali się po specjalnie przygotowanej szachownicy ułożonej na parkiecie sali.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rPr>
                <w:rFonts w:eastAsia="Calibri" w:cs="Times New Roman"/>
                <w:kern w:val="0"/>
              </w:rPr>
            </w:pPr>
            <w:r>
              <w:rPr>
                <w:rFonts w:eastAsia="Calibri" w:cs="Times New Roman"/>
                <w:kern w:val="0"/>
              </w:rPr>
              <w:t>Dominik Szurgot</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2</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0557" w:type="dxa"/>
            <w:gridSpan w:val="2"/>
            <w:shd w:val="clear" w:color="auto" w:fill="auto"/>
            <w:tcMar>
              <w:top w:w="0" w:type="dxa"/>
              <w:left w:w="108" w:type="dxa"/>
              <w:bottom w:w="0" w:type="dxa"/>
              <w:right w:w="108" w:type="dxa"/>
            </w:tcMar>
          </w:tcPr>
          <w:p w:rsidR="00C2177F" w:rsidRDefault="004E5885">
            <w:pPr>
              <w:widowControl/>
              <w:spacing w:after="0" w:line="276" w:lineRule="auto"/>
              <w:textAlignment w:val="auto"/>
              <w:rPr>
                <w:rFonts w:eastAsia="Calibri" w:cs="Times New Roman"/>
                <w:b/>
                <w:kern w:val="0"/>
              </w:rPr>
            </w:pPr>
            <w:r>
              <w:rPr>
                <w:rFonts w:eastAsia="Calibri" w:cs="Times New Roman"/>
                <w:b/>
                <w:kern w:val="0"/>
              </w:rPr>
              <w:t>Koordynator:</w:t>
            </w:r>
          </w:p>
          <w:p w:rsidR="00C2177F" w:rsidRDefault="004E5885">
            <w:pPr>
              <w:widowControl/>
              <w:spacing w:after="0" w:line="276" w:lineRule="auto"/>
              <w:textAlignment w:val="auto"/>
              <w:rPr>
                <w:rFonts w:eastAsia="Calibri" w:cs="Times New Roman"/>
                <w:kern w:val="0"/>
              </w:rPr>
            </w:pPr>
            <w:r>
              <w:rPr>
                <w:rFonts w:eastAsia="Calibri" w:cs="Times New Roman"/>
                <w:kern w:val="0"/>
              </w:rPr>
              <w:t>Mateusz Pielach</w:t>
            </w:r>
          </w:p>
          <w:p w:rsidR="00C2177F" w:rsidRDefault="004E5885">
            <w:pPr>
              <w:widowControl/>
              <w:shd w:val="clear" w:color="auto" w:fill="FFFFFF"/>
              <w:suppressAutoHyphens w:val="0"/>
              <w:spacing w:after="0" w:line="276" w:lineRule="auto"/>
              <w:textAlignment w:val="auto"/>
              <w:rPr>
                <w:rFonts w:eastAsia="Calibri" w:cs="Segoe UI"/>
                <w:kern w:val="0"/>
              </w:rPr>
            </w:pPr>
            <w:r>
              <w:rPr>
                <w:rFonts w:eastAsia="Calibri" w:cs="Segoe UI"/>
                <w:kern w:val="0"/>
              </w:rPr>
              <w:t>tel. (+48) 509 892 035</w:t>
            </w:r>
          </w:p>
          <w:p w:rsidR="00C2177F" w:rsidRDefault="004E5885">
            <w:pPr>
              <w:widowControl/>
              <w:shd w:val="clear" w:color="auto" w:fill="FFFFFF"/>
              <w:spacing w:after="0" w:line="276" w:lineRule="auto"/>
              <w:textAlignment w:val="auto"/>
            </w:pPr>
            <w:hyperlink r:id="rId9" w:history="1">
              <w:r>
                <w:rPr>
                  <w:rStyle w:val="Hipercze"/>
                  <w:rFonts w:eastAsia="Calibri" w:cs="Segoe UI"/>
                  <w:kern w:val="0"/>
                </w:rPr>
                <w:t>mateusz.pielach@mail.umcs.p</w:t>
              </w:r>
              <w:r>
                <w:rPr>
                  <w:rStyle w:val="Hipercze"/>
                </w:rPr>
                <w:t>l</w:t>
              </w:r>
            </w:hyperlink>
          </w:p>
          <w:p w:rsidR="00C2177F" w:rsidRDefault="00C2177F">
            <w:pPr>
              <w:widowControl/>
              <w:shd w:val="clear" w:color="auto" w:fill="FFFFFF"/>
              <w:spacing w:after="0" w:line="276" w:lineRule="auto"/>
              <w:textAlignment w:val="auto"/>
            </w:pPr>
          </w:p>
        </w:tc>
        <w:tc>
          <w:tcPr>
            <w:tcW w:w="10251" w:type="dxa"/>
            <w:gridSpan w:val="4"/>
            <w:shd w:val="clear" w:color="auto" w:fill="auto"/>
            <w:tcMar>
              <w:top w:w="0" w:type="dxa"/>
              <w:left w:w="108" w:type="dxa"/>
              <w:bottom w:w="0" w:type="dxa"/>
              <w:right w:w="108" w:type="dxa"/>
            </w:tcMar>
          </w:tcPr>
          <w:p w:rsidR="00C2177F" w:rsidRDefault="004E5885">
            <w:pPr>
              <w:widowControl/>
              <w:spacing w:after="0" w:line="276" w:lineRule="auto"/>
              <w:jc w:val="right"/>
              <w:textAlignment w:val="auto"/>
              <w:rPr>
                <w:rFonts w:eastAsia="Calibri" w:cs="Times New Roman"/>
                <w:b/>
                <w:kern w:val="0"/>
              </w:rPr>
            </w:pPr>
            <w:r>
              <w:rPr>
                <w:rFonts w:eastAsia="Calibri" w:cs="Times New Roman"/>
                <w:b/>
                <w:kern w:val="0"/>
              </w:rPr>
              <w:t>Centrum Kultury Fizycznej UMCS</w:t>
            </w:r>
          </w:p>
          <w:p w:rsidR="00C2177F" w:rsidRDefault="004E5885">
            <w:pPr>
              <w:widowControl/>
              <w:spacing w:after="0" w:line="276" w:lineRule="auto"/>
              <w:jc w:val="right"/>
              <w:textAlignment w:val="auto"/>
            </w:pPr>
            <w:r>
              <w:rPr>
                <w:rStyle w:val="lrzxr"/>
                <w:rFonts w:eastAsia="Calibri" w:cs="Times New Roman"/>
                <w:kern w:val="0"/>
              </w:rPr>
              <w:t>ul. Langiewicza 22</w:t>
            </w:r>
          </w:p>
          <w:p w:rsidR="00C2177F" w:rsidRDefault="004E5885">
            <w:pPr>
              <w:widowControl/>
              <w:spacing w:after="0" w:line="276" w:lineRule="auto"/>
              <w:jc w:val="right"/>
              <w:textAlignment w:val="auto"/>
            </w:pPr>
            <w:r>
              <w:rPr>
                <w:rStyle w:val="lrzxr"/>
                <w:rFonts w:eastAsia="Calibri" w:cs="Times New Roman"/>
                <w:kern w:val="0"/>
              </w:rPr>
              <w:t>20-032 Lublin</w:t>
            </w:r>
          </w:p>
          <w:p w:rsidR="00C2177F" w:rsidRDefault="004E5885">
            <w:pPr>
              <w:widowControl/>
              <w:spacing w:after="0" w:line="276" w:lineRule="auto"/>
              <w:jc w:val="right"/>
              <w:textAlignment w:val="auto"/>
            </w:pPr>
            <w:hyperlink r:id="rId10" w:history="1">
              <w:r>
                <w:rPr>
                  <w:rStyle w:val="Hipercze"/>
                  <w:rFonts w:eastAsia="Calibri" w:cs="Times New Roman"/>
                  <w:kern w:val="0"/>
                </w:rPr>
                <w:t>www.c</w:t>
              </w:r>
              <w:r>
                <w:rPr>
                  <w:rStyle w:val="Hipercze"/>
                  <w:rFonts w:cs="Times New Roman"/>
                </w:rPr>
                <w:t>kf.</w:t>
              </w:r>
              <w:r>
                <w:rPr>
                  <w:rStyle w:val="Hipercze"/>
                  <w:rFonts w:eastAsia="Calibri" w:cs="Times New Roman"/>
                  <w:kern w:val="0"/>
                </w:rPr>
                <w:t>umcs.pl</w:t>
              </w:r>
            </w:hyperlink>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GODZINA</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WYDARZENIE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PROWADZĄCY</w:t>
            </w:r>
          </w:p>
        </w:tc>
        <w:tc>
          <w:tcPr>
            <w:tcW w:w="42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b/>
                <w:kern w:val="0"/>
              </w:rPr>
            </w:pPr>
            <w:r>
              <w:rPr>
                <w:rFonts w:eastAsia="Calibri" w:cs="Calibri"/>
                <w:b/>
                <w:kern w:val="0"/>
              </w:rPr>
              <w:t>MIEJSCE</w:t>
            </w:r>
          </w:p>
        </w:tc>
        <w:tc>
          <w:tcPr>
            <w:tcW w:w="107" w:type="dxa"/>
            <w:shd w:val="clear" w:color="auto" w:fill="auto"/>
            <w:tcMar>
              <w:top w:w="0" w:type="dxa"/>
              <w:left w:w="10" w:type="dxa"/>
              <w:bottom w:w="0" w:type="dxa"/>
              <w:right w:w="10" w:type="dxa"/>
            </w:tcMar>
          </w:tcPr>
          <w:p w:rsidR="00C2177F" w:rsidRDefault="00C2177F">
            <w:pPr>
              <w:widowControl/>
              <w:spacing w:after="0" w:line="276" w:lineRule="auto"/>
              <w:jc w:val="center"/>
              <w:textAlignment w:val="auto"/>
              <w:rPr>
                <w:rFonts w:eastAsia="Calibri" w:cs="Calibri"/>
                <w:b/>
                <w:kern w:val="0"/>
              </w:rPr>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 xml:space="preserve"> 8:30–11:30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Calibri"/>
                <w:b/>
                <w:bCs/>
                <w:kern w:val="0"/>
              </w:rPr>
            </w:pPr>
            <w:r>
              <w:rPr>
                <w:rFonts w:eastAsia="Calibri" w:cs="Calibri"/>
                <w:b/>
                <w:bCs/>
                <w:kern w:val="0"/>
              </w:rPr>
              <w:t>Mecz piłki nożnej mężczyzn</w:t>
            </w:r>
          </w:p>
          <w:p w:rsidR="00C2177F" w:rsidRDefault="004E5885">
            <w:pPr>
              <w:pStyle w:val="Standard"/>
              <w:spacing w:after="0" w:line="276" w:lineRule="auto"/>
              <w:textAlignment w:val="auto"/>
              <w:rPr>
                <w:rFonts w:eastAsia="Calibri" w:cs="Calibri"/>
                <w:bCs/>
                <w:kern w:val="0"/>
              </w:rPr>
            </w:pPr>
            <w:r>
              <w:rPr>
                <w:rFonts w:eastAsia="Calibri" w:cs="Calibri"/>
                <w:bCs/>
                <w:kern w:val="0"/>
              </w:rPr>
              <w:t xml:space="preserve">Czas gry: 1 × 15 minut. </w:t>
            </w:r>
            <w:r>
              <w:rPr>
                <w:rFonts w:eastAsia="Calibri" w:cs="Calibri"/>
                <w:bCs/>
                <w:kern w:val="0"/>
              </w:rPr>
              <w:t>Zespoły rywalizują w sześcioosobowych składach.</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kern w:val="0"/>
              </w:rPr>
              <w:t xml:space="preserve">mgr Tomasz </w:t>
            </w:r>
            <w:proofErr w:type="spellStart"/>
            <w:r>
              <w:rPr>
                <w:rFonts w:eastAsia="Calibri" w:cs="Calibri"/>
                <w:kern w:val="0"/>
              </w:rPr>
              <w:t>Bednaruk</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Calibri"/>
                <w:kern w:val="0"/>
              </w:rPr>
              <w:t>boisko ze sztuczną nawierzchnią przy Szkole Podstawowej nr 6, ul. Czwartaków 11</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8:30–11:00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Calibri"/>
                <w:b/>
                <w:kern w:val="0"/>
              </w:rPr>
            </w:pPr>
            <w:r>
              <w:rPr>
                <w:rFonts w:eastAsia="Calibri" w:cs="Calibri"/>
                <w:b/>
                <w:kern w:val="0"/>
              </w:rPr>
              <w:t>Turniej koszykówki kobiet</w:t>
            </w:r>
          </w:p>
          <w:p w:rsidR="00C2177F" w:rsidRDefault="004E5885">
            <w:pPr>
              <w:pStyle w:val="Standard"/>
              <w:spacing w:after="0" w:line="276" w:lineRule="auto"/>
              <w:textAlignment w:val="auto"/>
            </w:pPr>
            <w:r>
              <w:rPr>
                <w:rFonts w:eastAsia="Calibri" w:cs="Calibri"/>
                <w:kern w:val="0"/>
              </w:rPr>
              <w:t xml:space="preserve">Drużyny grają systemem „każdy z każdym” bez podziału na grupy. Mecze </w:t>
            </w:r>
            <w:r>
              <w:rPr>
                <w:rFonts w:eastAsia="Calibri" w:cs="Calibri"/>
                <w:kern w:val="0"/>
              </w:rPr>
              <w:t>odbywać się będą według ustalonego harmonogramu. Czas gry: 2 × 6 minut, bez zatrzymywania czasu gry.</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kern w:val="0"/>
              </w:rPr>
              <w:t>mgr Justyna Gieroba</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xml:space="preserve">, s. 3 </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10:00–12:00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Calibri"/>
                <w:b/>
                <w:kern w:val="0"/>
              </w:rPr>
            </w:pPr>
            <w:r>
              <w:rPr>
                <w:rFonts w:eastAsia="Calibri" w:cs="Calibri"/>
                <w:b/>
                <w:kern w:val="0"/>
              </w:rPr>
              <w:t>Turniej tenisa stołowego kobiet i mężczyzn o puchar JM Rektora UMCS</w:t>
            </w:r>
          </w:p>
          <w:p w:rsidR="00C2177F" w:rsidRDefault="004E5885">
            <w:pPr>
              <w:pStyle w:val="Standard"/>
              <w:spacing w:after="0" w:line="276" w:lineRule="auto"/>
              <w:textAlignment w:val="auto"/>
            </w:pPr>
            <w:r>
              <w:rPr>
                <w:rFonts w:eastAsia="Calibri" w:cs="Calibri"/>
                <w:kern w:val="0"/>
              </w:rPr>
              <w:t xml:space="preserve">Na koniec </w:t>
            </w:r>
            <w:r>
              <w:rPr>
                <w:rFonts w:eastAsia="Calibri" w:cs="Calibri"/>
                <w:kern w:val="0"/>
              </w:rPr>
              <w:t>zaplanowano zawody o charakterze integracyjnym.</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kern w:val="0"/>
              </w:rPr>
              <w:t>mgr Mieczysław Granda</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2</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11:00–12:00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Arial"/>
                <w:b/>
                <w:kern w:val="0"/>
              </w:rPr>
            </w:pPr>
            <w:r>
              <w:rPr>
                <w:rFonts w:eastAsia="Calibri" w:cs="Arial"/>
                <w:b/>
                <w:kern w:val="0"/>
              </w:rPr>
              <w:t>Zawody pływackie dla osób z niepełnosprawnością</w:t>
            </w:r>
          </w:p>
          <w:p w:rsidR="00C2177F" w:rsidRDefault="004E5885">
            <w:pPr>
              <w:pStyle w:val="Standard"/>
              <w:spacing w:after="0" w:line="276" w:lineRule="auto"/>
              <w:textAlignment w:val="auto"/>
            </w:pPr>
            <w:r>
              <w:rPr>
                <w:rFonts w:eastAsia="Calibri" w:cs="Arial"/>
                <w:kern w:val="0"/>
              </w:rPr>
              <w:t>Dystans: 50 m stylem klasycznym, 50 m stylem grzbietowym, 50 m stylem dowolnym.</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kern w:val="0"/>
              </w:rPr>
              <w:t xml:space="preserve">mgr Bartosz </w:t>
            </w:r>
            <w:r>
              <w:rPr>
                <w:rFonts w:eastAsia="Calibri" w:cs="Calibri"/>
                <w:kern w:val="0"/>
              </w:rPr>
              <w:t>Kędracki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pływalnia</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t>11:15–13:30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b/>
                <w:kern w:val="0"/>
              </w:rPr>
              <w:t xml:space="preserve">Turniej koszykówki </w:t>
            </w:r>
            <w:r>
              <w:rPr>
                <w:rFonts w:eastAsia="Calibri" w:cs="Arial"/>
                <w:b/>
                <w:kern w:val="0"/>
              </w:rPr>
              <w:t>mężczyzn</w:t>
            </w:r>
          </w:p>
          <w:p w:rsidR="00C2177F" w:rsidRDefault="004E5885">
            <w:pPr>
              <w:pStyle w:val="Standard"/>
              <w:spacing w:after="0" w:line="276" w:lineRule="auto"/>
              <w:textAlignment w:val="auto"/>
            </w:pPr>
            <w:r>
              <w:rPr>
                <w:rFonts w:eastAsia="Calibri" w:cs="Arial"/>
                <w:kern w:val="0"/>
              </w:rPr>
              <w:t>D</w:t>
            </w:r>
            <w:r>
              <w:rPr>
                <w:rFonts w:eastAsia="Calibri" w:cs="Calibri"/>
                <w:kern w:val="0"/>
              </w:rPr>
              <w:t xml:space="preserve">rużyny grają systemem „każdy z każdym” bez podziału na grupy. Mecze odbywać się będą według ustalonego harmonogramu. Czas gry: 2 × 6 minut, bez zatrzymywania czasu </w:t>
            </w:r>
            <w:r>
              <w:rPr>
                <w:rFonts w:eastAsia="Calibri" w:cs="Calibri"/>
                <w:kern w:val="0"/>
              </w:rPr>
              <w:t>gry.</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Arial"/>
                <w:kern w:val="0"/>
              </w:rPr>
            </w:pPr>
            <w:r>
              <w:rPr>
                <w:rFonts w:eastAsia="Calibri" w:cs="Arial"/>
                <w:kern w:val="0"/>
              </w:rPr>
              <w:t xml:space="preserve">mgr Andrzej </w:t>
            </w:r>
            <w:proofErr w:type="spellStart"/>
            <w:r>
              <w:rPr>
                <w:rFonts w:eastAsia="Calibri" w:cs="Arial"/>
                <w:kern w:val="0"/>
              </w:rPr>
              <w:t>Dubielis</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Times New Roman"/>
                <w:bCs/>
                <w:kern w:val="0"/>
              </w:rPr>
              <w:t>Centrum Kultury Fizycznej</w:t>
            </w:r>
            <w:r>
              <w:rPr>
                <w:rFonts w:eastAsia="Calibri" w:cs="Times New Roman"/>
                <w:kern w:val="0"/>
              </w:rPr>
              <w:t>, s. 1</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r w:rsidR="00C2177F">
        <w:tblPrEx>
          <w:tblCellMar>
            <w:top w:w="0" w:type="dxa"/>
            <w:bottom w:w="0" w:type="dxa"/>
          </w:tblCellMar>
        </w:tblPrEx>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jc w:val="center"/>
              <w:textAlignment w:val="auto"/>
              <w:rPr>
                <w:rFonts w:eastAsia="Calibri" w:cs="Calibri"/>
                <w:kern w:val="0"/>
              </w:rPr>
            </w:pPr>
            <w:r>
              <w:rPr>
                <w:rFonts w:eastAsia="Calibri" w:cs="Calibri"/>
                <w:kern w:val="0"/>
              </w:rPr>
              <w:lastRenderedPageBreak/>
              <w:t>11:45–14:00</w:t>
            </w:r>
          </w:p>
        </w:tc>
        <w:tc>
          <w:tcPr>
            <w:tcW w:w="118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rPr>
                <w:rFonts w:eastAsia="Calibri" w:cs="Calibri"/>
                <w:b/>
                <w:bCs/>
                <w:kern w:val="0"/>
              </w:rPr>
            </w:pPr>
            <w:r>
              <w:rPr>
                <w:rFonts w:eastAsia="Calibri" w:cs="Calibri"/>
                <w:b/>
                <w:bCs/>
                <w:kern w:val="0"/>
              </w:rPr>
              <w:t>Mecz piłki nożnej kobiet</w:t>
            </w:r>
          </w:p>
          <w:p w:rsidR="00C2177F" w:rsidRDefault="004E5885">
            <w:pPr>
              <w:pStyle w:val="Standard"/>
              <w:spacing w:after="0" w:line="276" w:lineRule="auto"/>
              <w:textAlignment w:val="auto"/>
              <w:rPr>
                <w:rFonts w:eastAsia="Calibri" w:cs="Calibri"/>
                <w:bCs/>
                <w:kern w:val="0"/>
              </w:rPr>
            </w:pPr>
            <w:r>
              <w:rPr>
                <w:rFonts w:eastAsia="Calibri" w:cs="Calibri"/>
                <w:bCs/>
                <w:kern w:val="0"/>
              </w:rPr>
              <w:t xml:space="preserve">Czas gry: 1 × 10 minut. </w:t>
            </w:r>
          </w:p>
          <w:p w:rsidR="00C2177F" w:rsidRDefault="004E5885">
            <w:pPr>
              <w:pStyle w:val="Standard"/>
              <w:spacing w:after="0" w:line="276" w:lineRule="auto"/>
              <w:textAlignment w:val="auto"/>
            </w:pPr>
            <w:r>
              <w:rPr>
                <w:rFonts w:eastAsia="Calibri" w:cs="Calibri"/>
                <w:bCs/>
                <w:kern w:val="0"/>
              </w:rPr>
              <w:t>Zespoły rywalizują w sześcioosobowych składach.</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pStyle w:val="Standard"/>
              <w:spacing w:after="0" w:line="276" w:lineRule="auto"/>
              <w:textAlignment w:val="auto"/>
            </w:pPr>
            <w:r>
              <w:rPr>
                <w:rFonts w:eastAsia="Calibri" w:cs="Calibri"/>
                <w:kern w:val="0"/>
              </w:rPr>
              <w:t xml:space="preserve">mgr Tomasz </w:t>
            </w:r>
            <w:proofErr w:type="spellStart"/>
            <w:r>
              <w:rPr>
                <w:rFonts w:eastAsia="Calibri" w:cs="Calibri"/>
                <w:kern w:val="0"/>
              </w:rPr>
              <w:t>Bednaruk</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77F" w:rsidRDefault="004E5885">
            <w:pPr>
              <w:widowControl/>
              <w:spacing w:after="0" w:line="276" w:lineRule="auto"/>
              <w:textAlignment w:val="auto"/>
            </w:pPr>
            <w:r>
              <w:rPr>
                <w:rFonts w:eastAsia="Calibri" w:cs="Calibri"/>
                <w:kern w:val="0"/>
              </w:rPr>
              <w:t>boisko ze sztuczną nawierzchnią przy Szkole Podstawowej nr 6, ul. </w:t>
            </w:r>
            <w:r>
              <w:rPr>
                <w:rFonts w:eastAsia="Calibri" w:cs="Calibri"/>
                <w:kern w:val="0"/>
              </w:rPr>
              <w:t>Czwartaków 11</w:t>
            </w:r>
          </w:p>
        </w:tc>
        <w:tc>
          <w:tcPr>
            <w:tcW w:w="107" w:type="dxa"/>
            <w:shd w:val="clear" w:color="auto" w:fill="auto"/>
            <w:tcMar>
              <w:top w:w="0" w:type="dxa"/>
              <w:left w:w="10" w:type="dxa"/>
              <w:bottom w:w="0" w:type="dxa"/>
              <w:right w:w="10" w:type="dxa"/>
            </w:tcMar>
          </w:tcPr>
          <w:p w:rsidR="00C2177F" w:rsidRDefault="00C2177F">
            <w:pPr>
              <w:widowControl/>
              <w:spacing w:after="0" w:line="276" w:lineRule="auto"/>
              <w:textAlignment w:val="auto"/>
            </w:pPr>
          </w:p>
        </w:tc>
      </w:tr>
    </w:tbl>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tbl>
      <w:tblPr>
        <w:tblW w:w="20804" w:type="dxa"/>
        <w:tblCellMar>
          <w:left w:w="10" w:type="dxa"/>
          <w:right w:w="10" w:type="dxa"/>
        </w:tblCellMar>
        <w:tblLook w:val="04A0" w:firstRow="1" w:lastRow="0" w:firstColumn="1" w:lastColumn="0" w:noHBand="0" w:noVBand="1"/>
      </w:tblPr>
      <w:tblGrid>
        <w:gridCol w:w="10558"/>
        <w:gridCol w:w="10246"/>
      </w:tblGrid>
      <w:tr w:rsidR="00C2177F">
        <w:tblPrEx>
          <w:tblCellMar>
            <w:top w:w="0" w:type="dxa"/>
            <w:bottom w:w="0" w:type="dxa"/>
          </w:tblCellMar>
        </w:tblPrEx>
        <w:tc>
          <w:tcPr>
            <w:tcW w:w="10558" w:type="dxa"/>
            <w:shd w:val="clear" w:color="auto" w:fill="auto"/>
            <w:tcMar>
              <w:top w:w="0" w:type="dxa"/>
              <w:left w:w="108" w:type="dxa"/>
              <w:bottom w:w="0" w:type="dxa"/>
              <w:right w:w="108" w:type="dxa"/>
            </w:tcMar>
          </w:tcPr>
          <w:p w:rsidR="00C2177F" w:rsidRDefault="004E5885">
            <w:pPr>
              <w:pStyle w:val="Standard"/>
              <w:spacing w:after="0" w:line="276" w:lineRule="auto"/>
              <w:textAlignment w:val="auto"/>
            </w:pPr>
            <w:r>
              <w:rPr>
                <w:rFonts w:eastAsia="Calibri" w:cs="Calibri"/>
                <w:b/>
                <w:kern w:val="0"/>
              </w:rPr>
              <w:t>Koordynator:</w:t>
            </w:r>
            <w:r>
              <w:rPr>
                <w:rFonts w:eastAsia="Calibri" w:cs="Calibri"/>
                <w:kern w:val="0"/>
              </w:rPr>
              <w:br/>
            </w:r>
            <w:r>
              <w:rPr>
                <w:rFonts w:eastAsia="Calibri" w:cs="Calibri"/>
                <w:kern w:val="0"/>
              </w:rPr>
              <w:t>mgr Dominik Małys</w:t>
            </w:r>
            <w:r>
              <w:rPr>
                <w:rFonts w:eastAsia="Calibri" w:cs="Calibri"/>
                <w:kern w:val="0"/>
              </w:rPr>
              <w:br/>
            </w:r>
            <w:r>
              <w:rPr>
                <w:rFonts w:eastAsia="Calibri" w:cs="Calibri"/>
                <w:kern w:val="0"/>
              </w:rPr>
              <w:t>tel. (+48) 528 400 668</w:t>
            </w:r>
          </w:p>
          <w:p w:rsidR="00C2177F" w:rsidRDefault="004E5885">
            <w:pPr>
              <w:pStyle w:val="Standard"/>
              <w:spacing w:after="0" w:line="276" w:lineRule="auto"/>
              <w:textAlignment w:val="auto"/>
            </w:pPr>
            <w:hyperlink r:id="rId11" w:history="1">
              <w:r>
                <w:rPr>
                  <w:rStyle w:val="Hipercze"/>
                  <w:rFonts w:eastAsia="Calibri" w:cs="Calibri"/>
                  <w:kern w:val="0"/>
                </w:rPr>
                <w:t>dominik.malys@mail.umcs.pl</w:t>
              </w:r>
            </w:hyperlink>
          </w:p>
          <w:p w:rsidR="00C2177F" w:rsidRDefault="00C2177F">
            <w:pPr>
              <w:pStyle w:val="Standard"/>
              <w:spacing w:after="0" w:line="276" w:lineRule="auto"/>
              <w:textAlignment w:val="auto"/>
              <w:rPr>
                <w:rFonts w:eastAsia="Calibri" w:cs="Calibri"/>
                <w:kern w:val="0"/>
              </w:rPr>
            </w:pPr>
          </w:p>
        </w:tc>
        <w:tc>
          <w:tcPr>
            <w:tcW w:w="10246" w:type="dxa"/>
            <w:shd w:val="clear" w:color="auto" w:fill="auto"/>
            <w:tcMar>
              <w:top w:w="0" w:type="dxa"/>
              <w:left w:w="108" w:type="dxa"/>
              <w:bottom w:w="0" w:type="dxa"/>
              <w:right w:w="108" w:type="dxa"/>
            </w:tcMar>
          </w:tcPr>
          <w:p w:rsidR="00C2177F" w:rsidRDefault="004E5885">
            <w:pPr>
              <w:pStyle w:val="Standard"/>
              <w:spacing w:after="0" w:line="276" w:lineRule="auto"/>
              <w:jc w:val="right"/>
              <w:textAlignment w:val="auto"/>
            </w:pPr>
            <w:r>
              <w:rPr>
                <w:rFonts w:eastAsia="Calibri" w:cs="Calibri"/>
                <w:b/>
                <w:kern w:val="0"/>
              </w:rPr>
              <w:t>Biuro Sportu UMCS</w:t>
            </w:r>
            <w:r>
              <w:rPr>
                <w:rFonts w:eastAsia="Calibri" w:cs="Calibri"/>
                <w:kern w:val="0"/>
              </w:rPr>
              <w:br/>
            </w:r>
            <w:r>
              <w:rPr>
                <w:rFonts w:eastAsia="Calibri" w:cs="Calibri"/>
                <w:kern w:val="0"/>
              </w:rPr>
              <w:t>ul. Langiewicza 22</w:t>
            </w:r>
          </w:p>
          <w:p w:rsidR="00C2177F" w:rsidRDefault="004E5885">
            <w:pPr>
              <w:pStyle w:val="Standard"/>
              <w:spacing w:after="0" w:line="276" w:lineRule="auto"/>
              <w:jc w:val="right"/>
              <w:textAlignment w:val="auto"/>
            </w:pPr>
            <w:r>
              <w:rPr>
                <w:rFonts w:eastAsia="Calibri" w:cs="Calibri"/>
                <w:kern w:val="0"/>
              </w:rPr>
              <w:t>20-032 Lublin</w:t>
            </w:r>
          </w:p>
          <w:p w:rsidR="00C2177F" w:rsidRDefault="004E5885">
            <w:pPr>
              <w:pStyle w:val="Standard"/>
              <w:spacing w:after="0" w:line="276" w:lineRule="auto"/>
              <w:jc w:val="right"/>
              <w:textAlignment w:val="auto"/>
            </w:pPr>
            <w:hyperlink r:id="rId12" w:history="1">
              <w:r>
                <w:rPr>
                  <w:rStyle w:val="Hipercze"/>
                  <w:rFonts w:eastAsia="Calibri" w:cs="Calibri"/>
                  <w:kern w:val="0"/>
                </w:rPr>
                <w:t>www.azs.umcs.pl</w:t>
              </w:r>
            </w:hyperlink>
          </w:p>
          <w:p w:rsidR="00C2177F" w:rsidRDefault="00C2177F">
            <w:pPr>
              <w:pStyle w:val="Standard"/>
              <w:spacing w:after="0" w:line="276" w:lineRule="auto"/>
              <w:jc w:val="right"/>
              <w:textAlignment w:val="auto"/>
            </w:pPr>
          </w:p>
        </w:tc>
      </w:tr>
    </w:tbl>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rPr>
          <w:rFonts w:cs="Calibri"/>
        </w:rPr>
      </w:pPr>
    </w:p>
    <w:p w:rsidR="00C2177F" w:rsidRDefault="00C2177F">
      <w:pPr>
        <w:pStyle w:val="Standard"/>
        <w:spacing w:after="0" w:line="276" w:lineRule="auto"/>
      </w:pPr>
    </w:p>
    <w:sectPr w:rsidR="00C2177F">
      <w:pgSz w:w="23811"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885" w:rsidRDefault="004E5885">
      <w:pPr>
        <w:spacing w:after="0"/>
      </w:pPr>
      <w:r>
        <w:separator/>
      </w:r>
    </w:p>
  </w:endnote>
  <w:endnote w:type="continuationSeparator" w:id="0">
    <w:p w:rsidR="004E5885" w:rsidRDefault="004E5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885" w:rsidRDefault="004E5885">
      <w:pPr>
        <w:spacing w:after="0"/>
      </w:pPr>
      <w:r>
        <w:rPr>
          <w:color w:val="000000"/>
        </w:rPr>
        <w:separator/>
      </w:r>
    </w:p>
  </w:footnote>
  <w:footnote w:type="continuationSeparator" w:id="0">
    <w:p w:rsidR="004E5885" w:rsidRDefault="004E58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177F"/>
    <w:rsid w:val="004E5885"/>
    <w:rsid w:val="007A1439"/>
    <w:rsid w:val="00C21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1A03A-B72E-4053-B917-077D3644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omylnaczcionkaakapitu"/>
    <w:rPr>
      <w:color w:val="0000FF"/>
      <w:u w:val="single"/>
    </w:rPr>
  </w:style>
  <w:style w:type="character" w:styleId="Nierozpoznanawzmianka">
    <w:name w:val="Unresolved Mention"/>
    <w:basedOn w:val="Domylnaczcionkaakapitu"/>
    <w:rPr>
      <w:color w:val="605E5C"/>
    </w:rPr>
  </w:style>
  <w:style w:type="character" w:customStyle="1" w:styleId="lrzxr">
    <w:name w:val="lrzxr"/>
    <w:basedOn w:val="Domylnaczcionkaakapitu"/>
  </w:style>
  <w:style w:type="character" w:styleId="Hipercze">
    <w:name w:val="Hyperlink"/>
    <w:rPr>
      <w:color w:val="0563C1"/>
      <w:u w:val="single"/>
    </w:rPr>
  </w:style>
  <w:style w:type="paragraph" w:styleId="NormalnyWeb">
    <w:name w:val="Normal (Web)"/>
    <w:basedOn w:val="Normalny"/>
    <w:pPr>
      <w:widowControl/>
      <w:suppressAutoHyphens w:val="0"/>
      <w:spacing w:before="100" w:after="100"/>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bojqjx-PoH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zX-g4n19rcc" TargetMode="External"/><Relationship Id="rId12" Type="http://schemas.openxmlformats.org/officeDocument/2006/relationships/hyperlink" Target="http://www.azs.umcs.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FB0_6u0f70" TargetMode="External"/><Relationship Id="rId11" Type="http://schemas.openxmlformats.org/officeDocument/2006/relationships/hyperlink" Target="mailto:dominik.malys@mail.umcs.pl" TargetMode="External"/><Relationship Id="rId5" Type="http://schemas.openxmlformats.org/officeDocument/2006/relationships/endnotes" Target="endnotes.xml"/><Relationship Id="rId10" Type="http://schemas.openxmlformats.org/officeDocument/2006/relationships/hyperlink" Target="http://www.ckf.umcs.pl" TargetMode="External"/><Relationship Id="rId4" Type="http://schemas.openxmlformats.org/officeDocument/2006/relationships/footnotes" Target="footnotes.xml"/><Relationship Id="rId9" Type="http://schemas.openxmlformats.org/officeDocument/2006/relationships/hyperlink" Target="mailto:mateusz.pielach@mail.umcs.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Umcs</dc:creator>
  <cp:lastModifiedBy>Beata</cp:lastModifiedBy>
  <cp:revision>2</cp:revision>
  <cp:lastPrinted>2022-02-26T20:23:00Z</cp:lastPrinted>
  <dcterms:created xsi:type="dcterms:W3CDTF">2022-03-02T22:48:00Z</dcterms:created>
  <dcterms:modified xsi:type="dcterms:W3CDTF">2022-03-02T22:48:00Z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