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F7" w:rsidRPr="00A14753" w:rsidRDefault="009E7FF7" w:rsidP="009E7F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  <w:r w:rsidRPr="00A14753">
        <w:rPr>
          <w:rFonts w:ascii="Calibri" w:hAnsi="Calibri"/>
          <w:sz w:val="18"/>
          <w:szCs w:val="18"/>
        </w:rPr>
        <w:t>Lublin, dn</w:t>
      </w:r>
      <w:r>
        <w:rPr>
          <w:rFonts w:ascii="Calibri" w:hAnsi="Calibri"/>
          <w:sz w:val="18"/>
          <w:szCs w:val="18"/>
        </w:rPr>
        <w:t>.</w:t>
      </w:r>
      <w:r w:rsidRPr="00A1475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0</w:t>
      </w:r>
      <w:r w:rsidR="00DB76AA">
        <w:rPr>
          <w:rFonts w:ascii="Calibri" w:hAnsi="Calibri"/>
          <w:sz w:val="18"/>
          <w:szCs w:val="18"/>
        </w:rPr>
        <w:t>5</w:t>
      </w:r>
      <w:r>
        <w:rPr>
          <w:rFonts w:ascii="Calibri" w:hAnsi="Calibri"/>
          <w:sz w:val="18"/>
          <w:szCs w:val="18"/>
        </w:rPr>
        <w:t>.10</w:t>
      </w:r>
      <w:r w:rsidRPr="00A14753">
        <w:rPr>
          <w:rFonts w:ascii="Calibri" w:hAnsi="Calibri"/>
          <w:sz w:val="18"/>
          <w:szCs w:val="18"/>
        </w:rPr>
        <w:t>.2021r.</w:t>
      </w:r>
    </w:p>
    <w:p w:rsidR="009E7FF7" w:rsidRDefault="009E7FF7" w:rsidP="00DD5FE4">
      <w:pPr>
        <w:jc w:val="center"/>
        <w:rPr>
          <w:rFonts w:ascii="Calibri" w:hAnsi="Calibri" w:cs="Arial"/>
          <w:b/>
          <w:sz w:val="18"/>
          <w:szCs w:val="18"/>
        </w:rPr>
      </w:pPr>
    </w:p>
    <w:p w:rsidR="00DD5FE4" w:rsidRPr="00BD4961" w:rsidRDefault="00DD5FE4" w:rsidP="00DD5FE4">
      <w:pPr>
        <w:jc w:val="center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ZAPROSZENIE DO SKŁADANIA OFERT</w:t>
      </w:r>
    </w:p>
    <w:p w:rsidR="00DD5FE4" w:rsidRPr="00BD4961" w:rsidRDefault="00DD5FE4" w:rsidP="00DD5FE4">
      <w:pPr>
        <w:jc w:val="center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ind w:right="43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Dostarczenie i instalacja terminali płatniczych wraz z ich obsługą i rozliczaniem płatności bezgotówkowych</w:t>
      </w:r>
    </w:p>
    <w:p w:rsidR="00DD5FE4" w:rsidRPr="00BD4961" w:rsidRDefault="00DD5FE4" w:rsidP="00DD5FE4">
      <w:pPr>
        <w:ind w:right="43"/>
        <w:jc w:val="both"/>
        <w:rPr>
          <w:rFonts w:ascii="Calibri" w:hAnsi="Calibri" w:cs="Arial"/>
          <w:b/>
          <w:sz w:val="18"/>
          <w:szCs w:val="18"/>
        </w:rPr>
      </w:pPr>
    </w:p>
    <w:p w:rsidR="00DB76AA" w:rsidRDefault="00DD5FE4" w:rsidP="00DD5FE4">
      <w:pPr>
        <w:numPr>
          <w:ilvl w:val="0"/>
          <w:numId w:val="28"/>
        </w:numPr>
        <w:tabs>
          <w:tab w:val="clear" w:pos="360"/>
        </w:tabs>
        <w:suppressAutoHyphens/>
        <w:ind w:left="284" w:right="-1" w:hanging="284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 xml:space="preserve">Zamawiający: </w:t>
      </w:r>
      <w:r w:rsidR="00DB76AA">
        <w:rPr>
          <w:rFonts w:ascii="Calibri" w:hAnsi="Calibri" w:cs="Arial"/>
          <w:b/>
          <w:sz w:val="18"/>
          <w:szCs w:val="18"/>
        </w:rPr>
        <w:tab/>
      </w:r>
      <w:r w:rsidR="00DB76AA">
        <w:rPr>
          <w:rFonts w:ascii="Calibri" w:hAnsi="Calibri" w:cs="Arial"/>
          <w:b/>
          <w:sz w:val="18"/>
          <w:szCs w:val="18"/>
        </w:rPr>
        <w:tab/>
      </w:r>
      <w:r w:rsidRPr="00BD4961">
        <w:rPr>
          <w:rFonts w:ascii="Calibri" w:hAnsi="Calibri" w:cs="Arial"/>
          <w:sz w:val="18"/>
          <w:szCs w:val="18"/>
        </w:rPr>
        <w:t xml:space="preserve">Uniwersytet Marii Curie-Skłodowskiej w Lublinie, </w:t>
      </w:r>
    </w:p>
    <w:p w:rsidR="00DB76AA" w:rsidRDefault="00DD5FE4" w:rsidP="00DB76AA">
      <w:pPr>
        <w:suppressAutoHyphens/>
        <w:ind w:left="1680" w:right="-1" w:firstLine="444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plac Marii Curie-Skłodowskiej 5; </w:t>
      </w:r>
    </w:p>
    <w:p w:rsidR="00DB76AA" w:rsidRDefault="00DB76AA" w:rsidP="00DB76AA">
      <w:pPr>
        <w:suppressAutoHyphens/>
        <w:ind w:left="1680" w:right="-1" w:firstLine="44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</w:t>
      </w:r>
      <w:r w:rsidR="00DD5FE4" w:rsidRPr="00BD4961">
        <w:rPr>
          <w:rFonts w:ascii="Calibri" w:hAnsi="Calibri" w:cs="Arial"/>
          <w:sz w:val="18"/>
          <w:szCs w:val="18"/>
        </w:rPr>
        <w:t>0-031 Lublin,</w:t>
      </w:r>
    </w:p>
    <w:p w:rsidR="00DB76AA" w:rsidRDefault="00DD5FE4" w:rsidP="00DB76AA">
      <w:pPr>
        <w:suppressAutoHyphens/>
        <w:ind w:left="1680" w:right="-1" w:firstLine="444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www.umcs.pl, </w:t>
      </w:r>
    </w:p>
    <w:p w:rsidR="00DB76AA" w:rsidRDefault="00DB76AA" w:rsidP="00DB76AA">
      <w:pPr>
        <w:suppressAutoHyphens/>
        <w:ind w:left="1680" w:right="-1" w:firstLine="444"/>
        <w:jc w:val="both"/>
        <w:rPr>
          <w:rFonts w:ascii="Calibri" w:hAnsi="Calibri" w:cs="Arial"/>
          <w:sz w:val="18"/>
          <w:szCs w:val="18"/>
        </w:rPr>
      </w:pPr>
      <w:r w:rsidRPr="007A2E3C">
        <w:rPr>
          <w:rFonts w:ascii="Calibri" w:hAnsi="Calibri" w:cs="Arial"/>
          <w:sz w:val="18"/>
          <w:szCs w:val="18"/>
        </w:rPr>
        <w:t>kwestura.sekretariat@mail.umcs.pl</w:t>
      </w:r>
      <w:r>
        <w:rPr>
          <w:rFonts w:ascii="Calibri" w:hAnsi="Calibri" w:cs="Arial"/>
          <w:sz w:val="18"/>
          <w:szCs w:val="18"/>
        </w:rPr>
        <w:t>,</w:t>
      </w:r>
    </w:p>
    <w:p w:rsidR="00DD5FE4" w:rsidRPr="00BD4961" w:rsidRDefault="00DD5FE4" w:rsidP="00DB76AA">
      <w:pPr>
        <w:suppressAutoHyphens/>
        <w:ind w:left="1680" w:right="-1" w:firstLine="444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godziny urzędowania: 7:15 ÷ 15:15.</w:t>
      </w:r>
    </w:p>
    <w:p w:rsidR="00DD5FE4" w:rsidRPr="00BD4961" w:rsidRDefault="00DD5FE4" w:rsidP="00DD5FE4">
      <w:pPr>
        <w:widowControl w:val="0"/>
        <w:autoSpaceDE w:val="0"/>
        <w:autoSpaceDN w:val="0"/>
        <w:adjustRightInd w:val="0"/>
        <w:ind w:left="1418" w:hanging="22"/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numPr>
          <w:ilvl w:val="0"/>
          <w:numId w:val="28"/>
        </w:numPr>
        <w:tabs>
          <w:tab w:val="clear" w:pos="36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Tryb udzielenia zamówienia:</w:t>
      </w:r>
    </w:p>
    <w:p w:rsidR="00DD5FE4" w:rsidRPr="00BD4961" w:rsidRDefault="00DD5FE4" w:rsidP="00DD5FE4">
      <w:pPr>
        <w:ind w:left="284"/>
        <w:jc w:val="both"/>
        <w:rPr>
          <w:rFonts w:ascii="Calibri" w:hAnsi="Calibri"/>
          <w:sz w:val="18"/>
          <w:szCs w:val="18"/>
          <w:lang w:eastAsia="ar-SA"/>
        </w:rPr>
      </w:pPr>
      <w:r w:rsidRPr="00BD4961">
        <w:rPr>
          <w:rFonts w:ascii="Calibri" w:hAnsi="Calibri"/>
          <w:sz w:val="18"/>
          <w:szCs w:val="18"/>
          <w:lang w:eastAsia="ar-SA"/>
        </w:rPr>
        <w:t>Postępowanie jest prowadzone z wyłączeniem stosowania przepisów ustawy z dnia 11 września 2019 roku Prawo Zamówień Publicznych (</w:t>
      </w:r>
      <w:proofErr w:type="spellStart"/>
      <w:r w:rsidRPr="00BD4961">
        <w:rPr>
          <w:rFonts w:ascii="Calibri" w:hAnsi="Calibri"/>
          <w:sz w:val="18"/>
          <w:szCs w:val="18"/>
          <w:lang w:eastAsia="ar-SA"/>
        </w:rPr>
        <w:t>t.j</w:t>
      </w:r>
      <w:proofErr w:type="spellEnd"/>
      <w:r w:rsidRPr="00BD4961">
        <w:rPr>
          <w:rFonts w:ascii="Calibri" w:hAnsi="Calibri"/>
          <w:sz w:val="18"/>
          <w:szCs w:val="18"/>
          <w:lang w:eastAsia="ar-SA"/>
        </w:rPr>
        <w:t>. Dz.U. z 2021 r. poz. 1129), zwaną dalej ustawą, o wartości zamówienia nieprzekraczającej kwoty 130 000 złotych netto oraz zgodnie z obowiązującym Regulaminem udzielania zamówień publicznych w Uniwersyt</w:t>
      </w:r>
      <w:r>
        <w:rPr>
          <w:rFonts w:ascii="Calibri" w:hAnsi="Calibri"/>
          <w:sz w:val="18"/>
          <w:szCs w:val="18"/>
          <w:lang w:eastAsia="ar-SA"/>
        </w:rPr>
        <w:t>ecie Marii Curie-Skłodowskiej w </w:t>
      </w:r>
      <w:r w:rsidRPr="00BD4961">
        <w:rPr>
          <w:rFonts w:ascii="Calibri" w:hAnsi="Calibri"/>
          <w:sz w:val="18"/>
          <w:szCs w:val="18"/>
          <w:lang w:eastAsia="ar-SA"/>
        </w:rPr>
        <w:t>Lublinie.</w:t>
      </w:r>
    </w:p>
    <w:p w:rsidR="00DD5FE4" w:rsidRPr="00BD4961" w:rsidRDefault="00DD5FE4" w:rsidP="00DD5FE4">
      <w:pPr>
        <w:suppressAutoHyphens/>
        <w:ind w:left="284" w:right="559"/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numPr>
          <w:ilvl w:val="0"/>
          <w:numId w:val="28"/>
        </w:numPr>
        <w:tabs>
          <w:tab w:val="clear" w:pos="36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Przedmiot zamówienia:</w:t>
      </w:r>
    </w:p>
    <w:p w:rsidR="00DD5FE4" w:rsidRDefault="00DD5FE4" w:rsidP="00DD5FE4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 w:rsidRPr="00BE0C79">
        <w:rPr>
          <w:rFonts w:ascii="Calibri" w:hAnsi="Calibri" w:cs="Arial"/>
          <w:sz w:val="18"/>
          <w:szCs w:val="18"/>
        </w:rPr>
        <w:t>Przedmiotem zamówienia jest dostarczenie i instalacja terminali płatniczych wraz z ich obsługą i rozliczaniem płatności bezgotówkowych dokonywanych za pomocą kart płatniczych</w:t>
      </w:r>
      <w:r>
        <w:rPr>
          <w:rFonts w:ascii="Calibri" w:hAnsi="Calibri" w:cs="Arial"/>
          <w:sz w:val="18"/>
          <w:szCs w:val="18"/>
        </w:rPr>
        <w:t xml:space="preserve">. </w:t>
      </w:r>
    </w:p>
    <w:p w:rsidR="00DD5FE4" w:rsidRPr="00BD4961" w:rsidRDefault="00DD5FE4" w:rsidP="00DD5FE4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Szczegółowy opis przedmiotu zamówienia zawarty jest w załączniku nr 1 do zaproszenia.</w:t>
      </w:r>
    </w:p>
    <w:p w:rsidR="00DD5FE4" w:rsidRPr="00BD4961" w:rsidRDefault="00DD5FE4" w:rsidP="00DD5FE4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Określenie przedmiotu zamówienia za pomocą kodów CPV:</w:t>
      </w:r>
    </w:p>
    <w:p w:rsidR="00DD5FE4" w:rsidRPr="00BE0C79" w:rsidRDefault="00DD5FE4" w:rsidP="00DD5FE4">
      <w:pPr>
        <w:numPr>
          <w:ilvl w:val="0"/>
          <w:numId w:val="41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BE0C79">
        <w:rPr>
          <w:rFonts w:ascii="Calibri" w:hAnsi="Calibri" w:cs="Calibri"/>
          <w:sz w:val="18"/>
          <w:szCs w:val="18"/>
        </w:rPr>
        <w:t>66172000-6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BE0C79">
        <w:rPr>
          <w:rFonts w:ascii="Calibri" w:hAnsi="Calibri" w:cs="Calibri"/>
          <w:sz w:val="18"/>
          <w:szCs w:val="18"/>
        </w:rPr>
        <w:t>Usługi przetwarzania transakcji finansowych i usługi izb</w:t>
      </w:r>
      <w:r>
        <w:rPr>
          <w:rFonts w:ascii="Calibri" w:hAnsi="Calibri" w:cs="Calibri"/>
          <w:sz w:val="18"/>
          <w:szCs w:val="18"/>
        </w:rPr>
        <w:t xml:space="preserve"> r</w:t>
      </w:r>
      <w:r w:rsidRPr="00BE0C79">
        <w:rPr>
          <w:rFonts w:ascii="Calibri" w:hAnsi="Calibri" w:cs="Calibri"/>
          <w:sz w:val="18"/>
          <w:szCs w:val="18"/>
        </w:rPr>
        <w:t>ozrachunkowych</w:t>
      </w:r>
    </w:p>
    <w:p w:rsidR="00DD5FE4" w:rsidRDefault="00DD5FE4" w:rsidP="00DD5FE4">
      <w:pPr>
        <w:numPr>
          <w:ilvl w:val="0"/>
          <w:numId w:val="41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BE0C79">
        <w:rPr>
          <w:rFonts w:ascii="Calibri" w:hAnsi="Calibri" w:cs="Calibri"/>
          <w:sz w:val="18"/>
          <w:szCs w:val="18"/>
        </w:rPr>
        <w:t>32440000-9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BE0C79">
        <w:rPr>
          <w:rFonts w:ascii="Calibri" w:hAnsi="Calibri" w:cs="Calibri"/>
          <w:sz w:val="18"/>
          <w:szCs w:val="18"/>
        </w:rPr>
        <w:t>Wyposażenie telemetryczne i terminali</w:t>
      </w:r>
    </w:p>
    <w:p w:rsidR="00DD5FE4" w:rsidRPr="00BD4961" w:rsidRDefault="00DD5FE4" w:rsidP="00DD5FE4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</w:p>
    <w:p w:rsidR="00DB76AA" w:rsidRDefault="00DD5FE4" w:rsidP="00DB76AA">
      <w:pPr>
        <w:pStyle w:val="Akapitzlist"/>
        <w:numPr>
          <w:ilvl w:val="0"/>
          <w:numId w:val="28"/>
        </w:numPr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Osoba upoważniona do kontaktu:</w:t>
      </w:r>
      <w:r w:rsidRPr="00BD4961">
        <w:rPr>
          <w:rFonts w:ascii="Calibri" w:hAnsi="Calibri" w:cs="Arial"/>
          <w:sz w:val="18"/>
          <w:szCs w:val="18"/>
        </w:rPr>
        <w:t xml:space="preserve"> </w:t>
      </w:r>
    </w:p>
    <w:p w:rsidR="00DB76AA" w:rsidRDefault="00DB76AA" w:rsidP="00DB76AA">
      <w:pPr>
        <w:pStyle w:val="Akapitzlist"/>
        <w:ind w:left="1080"/>
        <w:jc w:val="both"/>
        <w:rPr>
          <w:rFonts w:ascii="Calibri" w:hAnsi="Calibri" w:cs="Arial"/>
          <w:sz w:val="18"/>
          <w:szCs w:val="18"/>
        </w:rPr>
      </w:pPr>
      <w:r w:rsidRPr="00DB76AA">
        <w:rPr>
          <w:rFonts w:ascii="Calibri" w:hAnsi="Calibri" w:cs="Arial"/>
          <w:sz w:val="18"/>
          <w:szCs w:val="18"/>
        </w:rPr>
        <w:t xml:space="preserve">Sprawy merytoryczne – Agnieszka Duer, zastępca Kwestora UMCS, </w:t>
      </w:r>
    </w:p>
    <w:p w:rsidR="00DB76AA" w:rsidRPr="00DB76AA" w:rsidRDefault="00DB76AA" w:rsidP="00DB76AA">
      <w:pPr>
        <w:pStyle w:val="Akapitzlist"/>
        <w:ind w:left="1080"/>
        <w:jc w:val="both"/>
        <w:rPr>
          <w:rFonts w:ascii="Calibri" w:hAnsi="Calibri" w:cs="Arial"/>
          <w:sz w:val="18"/>
          <w:szCs w:val="18"/>
        </w:rPr>
      </w:pPr>
      <w:r w:rsidRPr="00DB76AA">
        <w:rPr>
          <w:rFonts w:ascii="Calibri" w:hAnsi="Calibri" w:cs="Arial"/>
          <w:sz w:val="18"/>
          <w:szCs w:val="18"/>
        </w:rPr>
        <w:t xml:space="preserve">81-537-53-20, </w:t>
      </w:r>
      <w:r w:rsidRPr="007A2E3C">
        <w:rPr>
          <w:rFonts w:ascii="Calibri" w:hAnsi="Calibri" w:cs="Arial"/>
          <w:sz w:val="18"/>
          <w:szCs w:val="18"/>
        </w:rPr>
        <w:t>kwestura.sekretariat@mail.umcs.pl</w:t>
      </w:r>
      <w:r w:rsidRPr="00DB76AA">
        <w:rPr>
          <w:rFonts w:ascii="Calibri" w:hAnsi="Calibri" w:cs="Arial"/>
          <w:sz w:val="18"/>
          <w:szCs w:val="18"/>
        </w:rPr>
        <w:t>,</w:t>
      </w:r>
    </w:p>
    <w:p w:rsidR="00DD5FE4" w:rsidRPr="00BD4961" w:rsidRDefault="00DD5FE4" w:rsidP="00DD5FE4">
      <w:pPr>
        <w:pStyle w:val="Akapitzlist"/>
        <w:ind w:left="360"/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numPr>
          <w:ilvl w:val="0"/>
          <w:numId w:val="28"/>
        </w:numPr>
        <w:tabs>
          <w:tab w:val="clear" w:pos="360"/>
        </w:tabs>
        <w:suppressAutoHyphens/>
        <w:ind w:right="559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Termin wykonania zamówienia:</w:t>
      </w:r>
      <w:r w:rsidRPr="00BD4961">
        <w:rPr>
          <w:rFonts w:ascii="Calibri" w:hAnsi="Calibri" w:cs="Arial"/>
          <w:sz w:val="18"/>
          <w:szCs w:val="18"/>
        </w:rPr>
        <w:t xml:space="preserve"> </w:t>
      </w:r>
      <w:r w:rsidR="00DB76AA">
        <w:rPr>
          <w:rFonts w:ascii="Calibri" w:hAnsi="Calibri" w:cs="Arial"/>
          <w:sz w:val="18"/>
          <w:szCs w:val="18"/>
        </w:rPr>
        <w:t xml:space="preserve">24 miesiące </w:t>
      </w:r>
      <w:r w:rsidRPr="00BD4961">
        <w:rPr>
          <w:rFonts w:ascii="Calibri" w:hAnsi="Calibri" w:cs="Arial"/>
          <w:sz w:val="18"/>
          <w:szCs w:val="18"/>
        </w:rPr>
        <w:t>od dnia zawarcia umowy</w:t>
      </w:r>
      <w:r w:rsidR="00201A03">
        <w:rPr>
          <w:rFonts w:ascii="Calibri" w:hAnsi="Calibri" w:cs="Arial"/>
          <w:sz w:val="18"/>
          <w:szCs w:val="18"/>
        </w:rPr>
        <w:t>.</w:t>
      </w:r>
    </w:p>
    <w:p w:rsidR="00DD5FE4" w:rsidRPr="00BD4961" w:rsidRDefault="00DD5FE4" w:rsidP="00DD5FE4">
      <w:pPr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numPr>
          <w:ilvl w:val="0"/>
          <w:numId w:val="28"/>
        </w:numPr>
        <w:tabs>
          <w:tab w:val="clear" w:pos="360"/>
        </w:tabs>
        <w:ind w:right="559"/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Termin związania ofertą:</w:t>
      </w:r>
      <w:r w:rsidRPr="00BD4961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14</w:t>
      </w:r>
      <w:r w:rsidRPr="00BD4961">
        <w:rPr>
          <w:rFonts w:ascii="Calibri" w:hAnsi="Calibri" w:cs="Arial"/>
          <w:sz w:val="18"/>
          <w:szCs w:val="18"/>
        </w:rPr>
        <w:t xml:space="preserve"> dni licząc od upływu terminu na składanie ofert.</w:t>
      </w:r>
    </w:p>
    <w:p w:rsidR="00DD5FE4" w:rsidRPr="00BD4961" w:rsidRDefault="00DD5FE4" w:rsidP="00DD5FE4">
      <w:pPr>
        <w:ind w:left="360" w:right="559"/>
        <w:jc w:val="both"/>
        <w:rPr>
          <w:rFonts w:ascii="Calibri" w:hAnsi="Calibri" w:cs="Arial"/>
          <w:b/>
          <w:sz w:val="18"/>
          <w:szCs w:val="18"/>
        </w:rPr>
      </w:pPr>
    </w:p>
    <w:p w:rsidR="00DD5FE4" w:rsidRPr="00BD4961" w:rsidRDefault="00DD5FE4" w:rsidP="00DD5FE4">
      <w:pPr>
        <w:pStyle w:val="Akapitzlist"/>
        <w:numPr>
          <w:ilvl w:val="0"/>
          <w:numId w:val="28"/>
        </w:numPr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DD5FE4" w:rsidRPr="00BD4961" w:rsidRDefault="00DD5FE4" w:rsidP="00DD5FE4">
      <w:pPr>
        <w:pStyle w:val="Akapitzlist"/>
        <w:numPr>
          <w:ilvl w:val="0"/>
          <w:numId w:val="32"/>
        </w:numPr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Ofertę należy złożyć w formie elektronicznej </w:t>
      </w:r>
      <w:r w:rsidR="00DB76AA">
        <w:rPr>
          <w:rFonts w:ascii="Calibri" w:hAnsi="Calibri" w:cs="Arial"/>
          <w:sz w:val="18"/>
          <w:szCs w:val="18"/>
        </w:rPr>
        <w:t xml:space="preserve">zgodnie z wzorcowym formularzem oferty stanowiącym </w:t>
      </w:r>
      <w:r w:rsidR="00DB76AA" w:rsidRPr="00022329">
        <w:rPr>
          <w:rFonts w:ascii="Calibri" w:hAnsi="Calibri" w:cs="Arial"/>
          <w:b/>
          <w:sz w:val="18"/>
          <w:szCs w:val="18"/>
        </w:rPr>
        <w:t xml:space="preserve">załącznik nr </w:t>
      </w:r>
      <w:r w:rsidR="00022329" w:rsidRPr="00022329">
        <w:rPr>
          <w:rFonts w:ascii="Calibri" w:hAnsi="Calibri" w:cs="Arial"/>
          <w:b/>
          <w:sz w:val="18"/>
          <w:szCs w:val="18"/>
        </w:rPr>
        <w:t>2</w:t>
      </w:r>
      <w:r w:rsidR="00DB76AA">
        <w:rPr>
          <w:rFonts w:ascii="Calibri" w:hAnsi="Calibri" w:cs="Arial"/>
          <w:sz w:val="18"/>
          <w:szCs w:val="18"/>
        </w:rPr>
        <w:t xml:space="preserve"> do zaproszenia</w:t>
      </w:r>
      <w:r>
        <w:rPr>
          <w:rFonts w:ascii="Calibri" w:hAnsi="Calibri" w:cs="Arial"/>
          <w:sz w:val="18"/>
          <w:szCs w:val="18"/>
        </w:rPr>
        <w:t>.</w:t>
      </w:r>
    </w:p>
    <w:p w:rsidR="00DD5FE4" w:rsidRPr="00BD4961" w:rsidRDefault="00C14C59" w:rsidP="00DD5FE4">
      <w:pPr>
        <w:pStyle w:val="Akapitzlist"/>
        <w:numPr>
          <w:ilvl w:val="0"/>
          <w:numId w:val="32"/>
        </w:num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Oferta musi być złożona w formie zeskanowanych dokumentów oraz </w:t>
      </w:r>
      <w:r w:rsidR="00DB76AA">
        <w:rPr>
          <w:rFonts w:ascii="Calibri" w:hAnsi="Calibri" w:cs="Arial"/>
          <w:sz w:val="18"/>
          <w:szCs w:val="18"/>
        </w:rPr>
        <w:t>po</w:t>
      </w:r>
      <w:r w:rsidR="00DD5FE4" w:rsidRPr="00BD4961">
        <w:rPr>
          <w:rFonts w:ascii="Calibri" w:hAnsi="Calibri" w:cs="Arial"/>
          <w:sz w:val="18"/>
          <w:szCs w:val="18"/>
        </w:rPr>
        <w:t>winna być podpisana przez osobę</w:t>
      </w:r>
      <w:r w:rsidR="00201A03">
        <w:rPr>
          <w:rFonts w:ascii="Calibri" w:hAnsi="Calibri" w:cs="Arial"/>
          <w:sz w:val="18"/>
          <w:szCs w:val="18"/>
        </w:rPr>
        <w:t>/y</w:t>
      </w:r>
      <w:r w:rsidR="00DD5FE4" w:rsidRPr="00BD4961">
        <w:rPr>
          <w:rFonts w:ascii="Calibri" w:hAnsi="Calibri" w:cs="Arial"/>
          <w:sz w:val="18"/>
          <w:szCs w:val="18"/>
        </w:rPr>
        <w:t xml:space="preserve"> uprawnione do występowania w imieniu Wykonawcy (do oferty </w:t>
      </w:r>
      <w:r w:rsidR="00DB76AA">
        <w:rPr>
          <w:rFonts w:ascii="Calibri" w:hAnsi="Calibri" w:cs="Arial"/>
          <w:sz w:val="18"/>
          <w:szCs w:val="18"/>
        </w:rPr>
        <w:t>powinno</w:t>
      </w:r>
      <w:r w:rsidR="00DD5FE4" w:rsidRPr="00BD4961">
        <w:rPr>
          <w:rFonts w:ascii="Calibri" w:hAnsi="Calibri" w:cs="Arial"/>
          <w:sz w:val="18"/>
          <w:szCs w:val="18"/>
        </w:rPr>
        <w:t xml:space="preserve"> być dołączone pełnomocnictwo, zgodnie z wymaganiami Kodeksu </w:t>
      </w:r>
      <w:r w:rsidR="00DB76AA">
        <w:rPr>
          <w:rFonts w:ascii="Calibri" w:hAnsi="Calibri" w:cs="Arial"/>
          <w:sz w:val="18"/>
          <w:szCs w:val="18"/>
        </w:rPr>
        <w:t>C</w:t>
      </w:r>
      <w:r w:rsidR="00DD5FE4" w:rsidRPr="00BD4961">
        <w:rPr>
          <w:rFonts w:ascii="Calibri" w:hAnsi="Calibri" w:cs="Arial"/>
          <w:sz w:val="18"/>
          <w:szCs w:val="18"/>
        </w:rPr>
        <w:t>ywilnego). Wszystkie załączniki do oferty, powinny być również podpisane przez upoważnionego przedstawiciela Wykonawcy. Zakres reprezentacji przedsiębiorcy musi wynikać z dokumentów przedstawionych przez Wykonawcę.</w:t>
      </w:r>
      <w:r>
        <w:rPr>
          <w:rFonts w:ascii="Calibri" w:hAnsi="Calibri" w:cs="Arial"/>
          <w:sz w:val="18"/>
          <w:szCs w:val="18"/>
        </w:rPr>
        <w:t xml:space="preserve"> </w:t>
      </w:r>
    </w:p>
    <w:p w:rsidR="00DD5FE4" w:rsidRPr="00BD4961" w:rsidRDefault="00DD5FE4" w:rsidP="00DD5FE4">
      <w:pPr>
        <w:pStyle w:val="Akapitzlist"/>
        <w:numPr>
          <w:ilvl w:val="0"/>
          <w:numId w:val="32"/>
        </w:numPr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DD5FE4" w:rsidRPr="00BD4961" w:rsidRDefault="00DD5FE4" w:rsidP="00DD5FE4">
      <w:pPr>
        <w:pStyle w:val="Akapitzlist"/>
        <w:ind w:left="360"/>
        <w:jc w:val="both"/>
        <w:rPr>
          <w:rFonts w:ascii="Calibri" w:hAnsi="Calibri" w:cs="Arial"/>
          <w:sz w:val="18"/>
          <w:szCs w:val="18"/>
        </w:rPr>
      </w:pPr>
    </w:p>
    <w:p w:rsidR="00DD5FE4" w:rsidRDefault="00DD5FE4" w:rsidP="00DD5FE4">
      <w:pPr>
        <w:numPr>
          <w:ilvl w:val="0"/>
          <w:numId w:val="28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BD4961">
        <w:rPr>
          <w:rFonts w:ascii="Calibri" w:hAnsi="Calibri" w:cs="Calibri"/>
          <w:b/>
          <w:sz w:val="18"/>
          <w:szCs w:val="18"/>
        </w:rPr>
        <w:t>Informacja o sposobie składania oferty:</w:t>
      </w:r>
    </w:p>
    <w:p w:rsidR="00DD5FE4" w:rsidRPr="00C01376" w:rsidRDefault="00DD5FE4" w:rsidP="00DD5FE4">
      <w:pPr>
        <w:numPr>
          <w:ilvl w:val="0"/>
          <w:numId w:val="36"/>
        </w:numPr>
        <w:jc w:val="both"/>
        <w:rPr>
          <w:rFonts w:ascii="Calibri" w:hAnsi="Calibri" w:cs="Calibri"/>
          <w:b/>
          <w:sz w:val="18"/>
          <w:szCs w:val="18"/>
        </w:rPr>
      </w:pPr>
      <w:r w:rsidRPr="00C01376">
        <w:rPr>
          <w:rFonts w:ascii="Calibri" w:hAnsi="Calibri" w:cs="Calibri"/>
          <w:sz w:val="18"/>
          <w:szCs w:val="18"/>
        </w:rPr>
        <w:t xml:space="preserve">Oferty należy składać elektronicznie na adres mailowy: </w:t>
      </w:r>
      <w:r w:rsidRPr="007A2E3C">
        <w:rPr>
          <w:rFonts w:ascii="Calibri" w:hAnsi="Calibri" w:cs="Calibri"/>
          <w:sz w:val="18"/>
          <w:szCs w:val="18"/>
        </w:rPr>
        <w:t>kwestura.sekretariat@mail.umcs.pl</w:t>
      </w:r>
    </w:p>
    <w:p w:rsidR="00DD5FE4" w:rsidRPr="00C01376" w:rsidRDefault="00DD5FE4" w:rsidP="00DD5FE4">
      <w:pPr>
        <w:numPr>
          <w:ilvl w:val="0"/>
          <w:numId w:val="36"/>
        </w:numPr>
        <w:jc w:val="both"/>
        <w:rPr>
          <w:rFonts w:ascii="Calibri" w:hAnsi="Calibri" w:cs="Calibri"/>
          <w:b/>
          <w:sz w:val="18"/>
          <w:szCs w:val="18"/>
        </w:rPr>
      </w:pPr>
      <w:r w:rsidRPr="00C01376">
        <w:rPr>
          <w:rFonts w:ascii="Calibri" w:hAnsi="Calibri" w:cs="Calibri"/>
          <w:sz w:val="18"/>
          <w:szCs w:val="18"/>
        </w:rPr>
        <w:t xml:space="preserve">Każdy załączany plik </w:t>
      </w:r>
      <w:r w:rsidR="00E05DAD">
        <w:rPr>
          <w:rFonts w:ascii="Calibri" w:hAnsi="Calibri" w:cs="Calibri"/>
          <w:sz w:val="18"/>
          <w:szCs w:val="18"/>
        </w:rPr>
        <w:t xml:space="preserve">przed zeskanowaniem </w:t>
      </w:r>
      <w:r w:rsidRPr="00C01376">
        <w:rPr>
          <w:rFonts w:ascii="Calibri" w:hAnsi="Calibri" w:cs="Calibri"/>
          <w:sz w:val="18"/>
          <w:szCs w:val="18"/>
        </w:rPr>
        <w:t xml:space="preserve">musi być uprzednio podpisany przez upoważnione osoby. </w:t>
      </w:r>
    </w:p>
    <w:p w:rsidR="00DD5FE4" w:rsidRPr="00C01376" w:rsidRDefault="00DD5FE4" w:rsidP="00DD5FE4">
      <w:pPr>
        <w:numPr>
          <w:ilvl w:val="0"/>
          <w:numId w:val="36"/>
        </w:numPr>
        <w:jc w:val="both"/>
        <w:rPr>
          <w:rFonts w:ascii="Calibri" w:hAnsi="Calibri" w:cs="Calibri"/>
          <w:b/>
          <w:sz w:val="18"/>
          <w:szCs w:val="18"/>
        </w:rPr>
      </w:pPr>
      <w:r w:rsidRPr="00C01376">
        <w:rPr>
          <w:rFonts w:ascii="Calibri" w:hAnsi="Calibri" w:cs="Calibri"/>
          <w:sz w:val="18"/>
          <w:szCs w:val="18"/>
        </w:rPr>
        <w:t>Przed terminem składania ofert Wykonawca ma możliwość wycofania bądź zmiany oferty. Po upływie terminu do składania ofert, Wykonawca nie może skutecznie dokonać zmiany ani wycofać złożonej oferty (załączników).</w:t>
      </w:r>
    </w:p>
    <w:p w:rsidR="00DD5FE4" w:rsidRPr="00C01376" w:rsidRDefault="00DD5FE4" w:rsidP="00DD5FE4">
      <w:pPr>
        <w:numPr>
          <w:ilvl w:val="0"/>
          <w:numId w:val="36"/>
        </w:numPr>
        <w:jc w:val="both"/>
        <w:rPr>
          <w:rFonts w:ascii="Calibri" w:hAnsi="Calibri" w:cs="Calibri"/>
          <w:b/>
          <w:sz w:val="18"/>
          <w:szCs w:val="18"/>
        </w:rPr>
      </w:pPr>
      <w:r w:rsidRPr="00C01376">
        <w:rPr>
          <w:rFonts w:ascii="Calibri" w:hAnsi="Calibri" w:cs="Calibri"/>
          <w:sz w:val="18"/>
          <w:szCs w:val="18"/>
        </w:rPr>
        <w:t>Za datę wpływu ofert, oświadczeń oraz informacji przyjmuje się datę wpływu maila z kompletną ofertą.</w:t>
      </w:r>
    </w:p>
    <w:p w:rsidR="00DD5FE4" w:rsidRPr="00BD4961" w:rsidRDefault="00DD5FE4" w:rsidP="00DD5FE4">
      <w:pPr>
        <w:jc w:val="both"/>
        <w:rPr>
          <w:rFonts w:ascii="Calibri" w:hAnsi="Calibri" w:cs="Arial"/>
          <w:sz w:val="18"/>
          <w:szCs w:val="18"/>
        </w:rPr>
      </w:pPr>
    </w:p>
    <w:p w:rsidR="00DD5FE4" w:rsidRPr="007A45EE" w:rsidRDefault="00DD5FE4" w:rsidP="007A45EE">
      <w:pPr>
        <w:pStyle w:val="Akapitzlist"/>
        <w:numPr>
          <w:ilvl w:val="0"/>
          <w:numId w:val="28"/>
        </w:numPr>
        <w:jc w:val="both"/>
        <w:rPr>
          <w:rFonts w:ascii="Calibri" w:hAnsi="Calibri" w:cs="Arial"/>
          <w:b/>
          <w:sz w:val="18"/>
          <w:szCs w:val="18"/>
        </w:rPr>
      </w:pPr>
      <w:r w:rsidRPr="007A45EE">
        <w:rPr>
          <w:rFonts w:ascii="Calibri" w:hAnsi="Calibri" w:cs="Arial"/>
          <w:b/>
          <w:sz w:val="18"/>
          <w:szCs w:val="18"/>
        </w:rPr>
        <w:t>Miejsce i termin składania:</w:t>
      </w:r>
    </w:p>
    <w:p w:rsidR="00DD5FE4" w:rsidRDefault="00DD5FE4" w:rsidP="00DD5FE4">
      <w:pPr>
        <w:widowControl w:val="0"/>
        <w:tabs>
          <w:tab w:val="left" w:pos="284"/>
        </w:tabs>
        <w:ind w:left="317"/>
        <w:jc w:val="both"/>
        <w:rPr>
          <w:rFonts w:ascii="Calibri" w:hAnsi="Calibri" w:cs="Arial"/>
          <w:b/>
          <w:snapToGrid w:val="0"/>
          <w:sz w:val="18"/>
          <w:szCs w:val="18"/>
        </w:rPr>
      </w:pPr>
      <w:r w:rsidRPr="00BD4961">
        <w:rPr>
          <w:rFonts w:ascii="Calibri" w:hAnsi="Calibri" w:cs="Arial"/>
          <w:snapToGrid w:val="0"/>
          <w:sz w:val="18"/>
          <w:szCs w:val="18"/>
        </w:rPr>
        <w:t xml:space="preserve">Ofertę </w:t>
      </w:r>
      <w:r w:rsidR="00E05DAD">
        <w:rPr>
          <w:rFonts w:ascii="Calibri" w:hAnsi="Calibri" w:cs="Arial"/>
          <w:snapToGrid w:val="0"/>
          <w:sz w:val="18"/>
          <w:szCs w:val="18"/>
        </w:rPr>
        <w:t xml:space="preserve">(w formie zeskanowanych dokumentów) </w:t>
      </w:r>
      <w:r w:rsidRPr="00BD4961">
        <w:rPr>
          <w:rFonts w:ascii="Calibri" w:hAnsi="Calibri" w:cs="Arial"/>
          <w:snapToGrid w:val="0"/>
          <w:sz w:val="18"/>
          <w:szCs w:val="18"/>
        </w:rPr>
        <w:t xml:space="preserve">wraz ze wszystkimi wymaganymi </w:t>
      </w:r>
      <w:r w:rsidR="00E05DAD">
        <w:rPr>
          <w:rFonts w:ascii="Calibri" w:hAnsi="Calibri" w:cs="Arial"/>
          <w:snapToGrid w:val="0"/>
          <w:sz w:val="18"/>
          <w:szCs w:val="18"/>
        </w:rPr>
        <w:t>załącznikami</w:t>
      </w:r>
      <w:r w:rsidRPr="00BD4961">
        <w:rPr>
          <w:rFonts w:ascii="Calibri" w:hAnsi="Calibri" w:cs="Arial"/>
          <w:snapToGrid w:val="0"/>
          <w:sz w:val="18"/>
          <w:szCs w:val="18"/>
        </w:rPr>
        <w:t xml:space="preserve"> należy </w:t>
      </w:r>
      <w:r w:rsidR="00E05DAD">
        <w:rPr>
          <w:rFonts w:ascii="Calibri" w:hAnsi="Calibri" w:cs="Arial"/>
          <w:snapToGrid w:val="0"/>
          <w:sz w:val="18"/>
          <w:szCs w:val="18"/>
        </w:rPr>
        <w:t xml:space="preserve">przesłać </w:t>
      </w:r>
      <w:r w:rsidRPr="00BE0C79">
        <w:rPr>
          <w:rFonts w:ascii="Calibri" w:hAnsi="Calibri" w:cs="Arial"/>
          <w:snapToGrid w:val="0"/>
          <w:sz w:val="18"/>
          <w:szCs w:val="18"/>
        </w:rPr>
        <w:t>na</w:t>
      </w:r>
      <w:r w:rsidR="004D1BA2">
        <w:rPr>
          <w:rFonts w:ascii="Calibri" w:hAnsi="Calibri" w:cs="Arial"/>
          <w:snapToGrid w:val="0"/>
          <w:sz w:val="18"/>
          <w:szCs w:val="18"/>
        </w:rPr>
        <w:t> </w:t>
      </w:r>
      <w:r w:rsidRPr="00BE0C79">
        <w:rPr>
          <w:rFonts w:ascii="Calibri" w:hAnsi="Calibri" w:cs="Arial"/>
          <w:snapToGrid w:val="0"/>
          <w:sz w:val="18"/>
          <w:szCs w:val="18"/>
        </w:rPr>
        <w:t xml:space="preserve">adres mailowy: </w:t>
      </w:r>
      <w:r w:rsidRPr="007A2E3C">
        <w:rPr>
          <w:rFonts w:ascii="Calibri" w:hAnsi="Calibri" w:cs="Arial"/>
          <w:snapToGrid w:val="0"/>
          <w:sz w:val="18"/>
          <w:szCs w:val="18"/>
        </w:rPr>
        <w:t>kwestura.sekretariat@mail.umcs.pl</w:t>
      </w:r>
      <w:r>
        <w:rPr>
          <w:rFonts w:ascii="Calibri" w:hAnsi="Calibri" w:cs="Arial"/>
          <w:snapToGrid w:val="0"/>
          <w:sz w:val="18"/>
          <w:szCs w:val="18"/>
        </w:rPr>
        <w:t xml:space="preserve"> </w:t>
      </w:r>
      <w:r w:rsidRPr="00BD4961">
        <w:rPr>
          <w:rFonts w:ascii="Calibri" w:hAnsi="Calibri" w:cs="Arial"/>
          <w:snapToGrid w:val="0"/>
          <w:sz w:val="18"/>
          <w:szCs w:val="18"/>
        </w:rPr>
        <w:t>w terminie</w:t>
      </w:r>
      <w:r w:rsidRPr="00BD4961">
        <w:rPr>
          <w:rFonts w:ascii="Calibri" w:hAnsi="Calibri" w:cs="Arial"/>
          <w:b/>
          <w:snapToGrid w:val="0"/>
          <w:sz w:val="18"/>
          <w:szCs w:val="18"/>
        </w:rPr>
        <w:t xml:space="preserve"> do dnia</w:t>
      </w:r>
      <w:r w:rsidRPr="00BD4961">
        <w:rPr>
          <w:rFonts w:ascii="Calibri" w:hAnsi="Calibri" w:cs="Arial"/>
          <w:snapToGrid w:val="0"/>
          <w:sz w:val="18"/>
          <w:szCs w:val="18"/>
        </w:rPr>
        <w:t xml:space="preserve"> </w:t>
      </w:r>
      <w:r w:rsidR="00E05DAD">
        <w:rPr>
          <w:rFonts w:ascii="Calibri" w:hAnsi="Calibri" w:cs="Arial"/>
          <w:b/>
          <w:snapToGrid w:val="0"/>
          <w:sz w:val="18"/>
          <w:szCs w:val="18"/>
        </w:rPr>
        <w:t>1</w:t>
      </w:r>
      <w:r w:rsidR="005F26BE">
        <w:rPr>
          <w:rFonts w:ascii="Calibri" w:hAnsi="Calibri" w:cs="Arial"/>
          <w:b/>
          <w:snapToGrid w:val="0"/>
          <w:sz w:val="18"/>
          <w:szCs w:val="18"/>
        </w:rPr>
        <w:t>4</w:t>
      </w:r>
      <w:r w:rsidR="00E05DAD">
        <w:rPr>
          <w:rFonts w:ascii="Calibri" w:hAnsi="Calibri" w:cs="Arial"/>
          <w:b/>
          <w:snapToGrid w:val="0"/>
          <w:sz w:val="18"/>
          <w:szCs w:val="18"/>
        </w:rPr>
        <w:t>.</w:t>
      </w:r>
      <w:r>
        <w:rPr>
          <w:rFonts w:ascii="Calibri" w:hAnsi="Calibri" w:cs="Arial"/>
          <w:b/>
          <w:snapToGrid w:val="0"/>
          <w:sz w:val="18"/>
          <w:szCs w:val="18"/>
        </w:rPr>
        <w:t>10</w:t>
      </w:r>
      <w:r w:rsidRPr="009C63D1">
        <w:rPr>
          <w:rFonts w:ascii="Calibri" w:hAnsi="Calibri" w:cs="Arial"/>
          <w:b/>
          <w:snapToGrid w:val="0"/>
          <w:sz w:val="18"/>
          <w:szCs w:val="18"/>
        </w:rPr>
        <w:t>.</w:t>
      </w:r>
      <w:r w:rsidRPr="00BD4961">
        <w:rPr>
          <w:rFonts w:ascii="Calibri" w:hAnsi="Calibri" w:cs="Arial"/>
          <w:b/>
          <w:snapToGrid w:val="0"/>
          <w:sz w:val="18"/>
          <w:szCs w:val="18"/>
        </w:rPr>
        <w:t>2021r. do godziny 1</w:t>
      </w:r>
      <w:r>
        <w:rPr>
          <w:rFonts w:ascii="Calibri" w:hAnsi="Calibri" w:cs="Arial"/>
          <w:b/>
          <w:snapToGrid w:val="0"/>
          <w:sz w:val="18"/>
          <w:szCs w:val="18"/>
        </w:rPr>
        <w:t>2</w:t>
      </w:r>
      <w:r w:rsidRPr="00BD4961">
        <w:rPr>
          <w:rFonts w:ascii="Calibri" w:hAnsi="Calibri" w:cs="Arial"/>
          <w:b/>
          <w:snapToGrid w:val="0"/>
          <w:sz w:val="18"/>
          <w:szCs w:val="18"/>
        </w:rPr>
        <w:t>:00.</w:t>
      </w:r>
    </w:p>
    <w:p w:rsidR="00E05DAD" w:rsidRPr="00E05DAD" w:rsidRDefault="00E05DAD" w:rsidP="00DD5FE4">
      <w:pPr>
        <w:widowControl w:val="0"/>
        <w:tabs>
          <w:tab w:val="left" w:pos="284"/>
        </w:tabs>
        <w:ind w:left="317"/>
        <w:jc w:val="both"/>
        <w:rPr>
          <w:rFonts w:ascii="Calibri" w:hAnsi="Calibri" w:cs="Arial"/>
          <w:snapToGrid w:val="0"/>
          <w:sz w:val="18"/>
          <w:szCs w:val="18"/>
        </w:rPr>
      </w:pPr>
      <w:r w:rsidRPr="00E05DAD">
        <w:rPr>
          <w:rFonts w:ascii="Calibri" w:hAnsi="Calibri" w:cs="Arial"/>
          <w:snapToGrid w:val="0"/>
          <w:sz w:val="18"/>
          <w:szCs w:val="18"/>
        </w:rPr>
        <w:t>O wyniku postępowania Zamawiający poinformuje Wykonawców, którzy złożyli oferty.</w:t>
      </w:r>
    </w:p>
    <w:p w:rsidR="00DD5FE4" w:rsidRPr="00BD4961" w:rsidRDefault="00DD5FE4" w:rsidP="00DD5FE4">
      <w:pPr>
        <w:widowControl w:val="0"/>
        <w:tabs>
          <w:tab w:val="left" w:pos="284"/>
        </w:tabs>
        <w:ind w:left="317"/>
        <w:jc w:val="both"/>
        <w:rPr>
          <w:rFonts w:ascii="Calibri" w:hAnsi="Calibri" w:cs="Arial"/>
          <w:snapToGrid w:val="0"/>
          <w:sz w:val="18"/>
          <w:szCs w:val="18"/>
        </w:rPr>
      </w:pPr>
    </w:p>
    <w:p w:rsidR="00DD5FE4" w:rsidRPr="00BD4961" w:rsidRDefault="00DD5FE4" w:rsidP="007A45EE">
      <w:pPr>
        <w:numPr>
          <w:ilvl w:val="0"/>
          <w:numId w:val="28"/>
        </w:numPr>
        <w:ind w:left="317" w:hanging="317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BD4961">
        <w:rPr>
          <w:rFonts w:ascii="Calibri" w:hAnsi="Calibri" w:cs="Arial"/>
          <w:b/>
          <w:sz w:val="18"/>
          <w:szCs w:val="18"/>
        </w:rPr>
        <w:t>Kryteria oceny ofert:</w:t>
      </w:r>
    </w:p>
    <w:p w:rsidR="00DD5FE4" w:rsidRPr="00C01376" w:rsidRDefault="00E05DAD" w:rsidP="00DD5FE4">
      <w:pPr>
        <w:numPr>
          <w:ilvl w:val="0"/>
          <w:numId w:val="3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Miesięczna ce</w:t>
      </w:r>
      <w:r w:rsidR="00DD5FE4" w:rsidRPr="00BD4961">
        <w:rPr>
          <w:rFonts w:ascii="Calibri" w:hAnsi="Calibri"/>
          <w:b/>
          <w:sz w:val="18"/>
          <w:szCs w:val="18"/>
        </w:rPr>
        <w:t xml:space="preserve">na </w:t>
      </w:r>
      <w:r w:rsidR="00DD5FE4">
        <w:rPr>
          <w:rFonts w:ascii="Calibri" w:hAnsi="Calibri"/>
          <w:b/>
          <w:sz w:val="18"/>
          <w:szCs w:val="18"/>
        </w:rPr>
        <w:t>dzierżawy jednego terminala</w:t>
      </w:r>
      <w:r w:rsidR="00DD5FE4" w:rsidRPr="00BD496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9E7FF7">
        <w:rPr>
          <w:rFonts w:ascii="Calibri" w:hAnsi="Calibri"/>
          <w:sz w:val="18"/>
          <w:szCs w:val="18"/>
        </w:rPr>
        <w:tab/>
      </w:r>
      <w:r w:rsidR="00DD5FE4" w:rsidRPr="00BD4961">
        <w:rPr>
          <w:rFonts w:ascii="Calibri" w:hAnsi="Calibri"/>
          <w:sz w:val="18"/>
          <w:szCs w:val="18"/>
        </w:rPr>
        <w:t xml:space="preserve">waga </w:t>
      </w:r>
      <w:r w:rsidR="00DD5FE4">
        <w:rPr>
          <w:rFonts w:ascii="Calibri" w:hAnsi="Calibri"/>
          <w:sz w:val="18"/>
          <w:szCs w:val="18"/>
        </w:rPr>
        <w:t>4</w:t>
      </w:r>
      <w:r w:rsidR="00DD5FE4" w:rsidRPr="00C01376">
        <w:rPr>
          <w:rFonts w:ascii="Calibri" w:hAnsi="Calibri"/>
          <w:sz w:val="18"/>
          <w:szCs w:val="18"/>
        </w:rPr>
        <w:t>0%;</w:t>
      </w:r>
    </w:p>
    <w:p w:rsidR="00DD5FE4" w:rsidRDefault="00DD5FE4" w:rsidP="00DD5FE4">
      <w:pPr>
        <w:numPr>
          <w:ilvl w:val="0"/>
          <w:numId w:val="3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Procentowa wysokość prowizji i opłat związanych z obsługą transakcji</w:t>
      </w:r>
      <w:r w:rsidR="002E1EAF">
        <w:rPr>
          <w:rFonts w:ascii="Calibri" w:hAnsi="Calibri"/>
          <w:b/>
          <w:sz w:val="18"/>
          <w:szCs w:val="18"/>
        </w:rPr>
        <w:t xml:space="preserve"> płatności kartą (R</w:t>
      </w:r>
      <w:r w:rsidR="002E1EAF" w:rsidRPr="002E1EAF">
        <w:rPr>
          <w:rFonts w:ascii="Calibri" w:hAnsi="Calibri"/>
          <w:b/>
          <w:sz w:val="18"/>
          <w:szCs w:val="18"/>
          <w:vertAlign w:val="subscript"/>
        </w:rPr>
        <w:t>1</w:t>
      </w:r>
      <w:r w:rsidR="002E1EAF">
        <w:rPr>
          <w:rFonts w:ascii="Calibri" w:hAnsi="Calibri"/>
          <w:b/>
          <w:sz w:val="18"/>
          <w:szCs w:val="18"/>
        </w:rPr>
        <w:t>)</w:t>
      </w:r>
      <w:r w:rsidRPr="00BD4961">
        <w:rPr>
          <w:rFonts w:ascii="Calibri" w:hAnsi="Calibri"/>
          <w:sz w:val="18"/>
          <w:szCs w:val="18"/>
        </w:rPr>
        <w:tab/>
        <w:t xml:space="preserve">waga </w:t>
      </w:r>
      <w:r w:rsidR="002E1EAF">
        <w:rPr>
          <w:rFonts w:ascii="Calibri" w:hAnsi="Calibri"/>
          <w:sz w:val="18"/>
          <w:szCs w:val="18"/>
        </w:rPr>
        <w:t>3</w:t>
      </w:r>
      <w:r w:rsidRPr="00BD4961">
        <w:rPr>
          <w:rFonts w:ascii="Calibri" w:hAnsi="Calibri"/>
          <w:sz w:val="18"/>
          <w:szCs w:val="18"/>
        </w:rPr>
        <w:t>0%.</w:t>
      </w:r>
    </w:p>
    <w:p w:rsidR="002E1EAF" w:rsidRPr="00BD4961" w:rsidRDefault="002E1EAF" w:rsidP="002E1EAF">
      <w:pPr>
        <w:numPr>
          <w:ilvl w:val="0"/>
          <w:numId w:val="3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Procentowa wysokość prowizji i opłat związanych z obsługą transakcji BLIK (R</w:t>
      </w:r>
      <w:r w:rsidRPr="002E1EAF">
        <w:rPr>
          <w:rFonts w:ascii="Calibri" w:hAnsi="Calibri"/>
          <w:b/>
          <w:sz w:val="18"/>
          <w:szCs w:val="18"/>
          <w:vertAlign w:val="subscript"/>
        </w:rPr>
        <w:t>2</w:t>
      </w:r>
      <w:r>
        <w:rPr>
          <w:rFonts w:ascii="Calibri" w:hAnsi="Calibri"/>
          <w:b/>
          <w:sz w:val="18"/>
          <w:szCs w:val="18"/>
        </w:rPr>
        <w:t>)</w:t>
      </w:r>
      <w:r>
        <w:rPr>
          <w:rFonts w:ascii="Calibri" w:hAnsi="Calibri"/>
          <w:b/>
          <w:sz w:val="18"/>
          <w:szCs w:val="18"/>
        </w:rPr>
        <w:tab/>
      </w:r>
      <w:r w:rsidRPr="00BD4961">
        <w:rPr>
          <w:rFonts w:ascii="Calibri" w:hAnsi="Calibri"/>
          <w:sz w:val="18"/>
          <w:szCs w:val="18"/>
        </w:rPr>
        <w:tab/>
        <w:t xml:space="preserve">waga </w:t>
      </w:r>
      <w:r w:rsidR="00141D7F">
        <w:rPr>
          <w:rFonts w:ascii="Calibri" w:hAnsi="Calibri"/>
          <w:sz w:val="18"/>
          <w:szCs w:val="18"/>
        </w:rPr>
        <w:t>3</w:t>
      </w:r>
      <w:r w:rsidRPr="00BD4961">
        <w:rPr>
          <w:rFonts w:ascii="Calibri" w:hAnsi="Calibri"/>
          <w:sz w:val="18"/>
          <w:szCs w:val="18"/>
        </w:rPr>
        <w:t>0%.</w:t>
      </w:r>
    </w:p>
    <w:p w:rsidR="00DD5FE4" w:rsidRPr="00201A03" w:rsidRDefault="00DD5FE4" w:rsidP="00DD5FE4">
      <w:pPr>
        <w:ind w:left="317"/>
        <w:contextualSpacing/>
        <w:rPr>
          <w:rFonts w:ascii="Calibri" w:hAnsi="Calibri"/>
          <w:sz w:val="18"/>
          <w:szCs w:val="18"/>
        </w:rPr>
      </w:pPr>
    </w:p>
    <w:p w:rsidR="00DD5FE4" w:rsidRPr="00201A03" w:rsidRDefault="00DD5FE4" w:rsidP="007A45EE">
      <w:pPr>
        <w:ind w:left="317"/>
        <w:contextualSpacing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 xml:space="preserve">Przy dokonywaniu oceny ofert, </w:t>
      </w:r>
      <w:r w:rsidR="007A45EE">
        <w:rPr>
          <w:rFonts w:ascii="Calibri" w:hAnsi="Calibri"/>
          <w:sz w:val="18"/>
          <w:szCs w:val="18"/>
        </w:rPr>
        <w:t>zespół oceniający oferty w postępowaniu</w:t>
      </w:r>
      <w:r w:rsidRPr="00201A03">
        <w:rPr>
          <w:rFonts w:ascii="Calibri" w:hAnsi="Calibri"/>
          <w:sz w:val="18"/>
          <w:szCs w:val="18"/>
        </w:rPr>
        <w:t xml:space="preserve"> posłuży się następującymi wzorami i</w:t>
      </w:r>
      <w:r w:rsidR="004D1BA2">
        <w:rPr>
          <w:rFonts w:ascii="Calibri" w:hAnsi="Calibri"/>
          <w:sz w:val="18"/>
          <w:szCs w:val="18"/>
        </w:rPr>
        <w:t> </w:t>
      </w:r>
      <w:r w:rsidRPr="00201A03">
        <w:rPr>
          <w:rFonts w:ascii="Calibri" w:hAnsi="Calibri"/>
          <w:sz w:val="18"/>
          <w:szCs w:val="18"/>
        </w:rPr>
        <w:t>zasadami:</w:t>
      </w:r>
    </w:p>
    <w:p w:rsidR="00B0511D" w:rsidRPr="00201A03" w:rsidRDefault="00DD5FE4" w:rsidP="00DD5FE4">
      <w:pPr>
        <w:numPr>
          <w:ilvl w:val="0"/>
          <w:numId w:val="38"/>
        </w:numPr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 xml:space="preserve">kryterium cena (C): </w:t>
      </w:r>
    </w:p>
    <w:p w:rsidR="0052049C" w:rsidRPr="00201A03" w:rsidRDefault="00DD5FE4" w:rsidP="00B0511D">
      <w:pPr>
        <w:ind w:left="1069" w:firstLine="347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C = (</w:t>
      </w:r>
      <w:proofErr w:type="spellStart"/>
      <w:r w:rsidRPr="00201A03">
        <w:rPr>
          <w:rFonts w:ascii="Calibri" w:hAnsi="Calibri"/>
          <w:sz w:val="18"/>
          <w:szCs w:val="18"/>
        </w:rPr>
        <w:t>C</w:t>
      </w:r>
      <w:r w:rsidRPr="00201A03">
        <w:rPr>
          <w:rFonts w:ascii="Calibri" w:hAnsi="Calibri"/>
          <w:sz w:val="18"/>
          <w:szCs w:val="18"/>
          <w:vertAlign w:val="subscript"/>
        </w:rPr>
        <w:t>n</w:t>
      </w:r>
      <w:proofErr w:type="spellEnd"/>
      <w:r w:rsidRPr="00201A03">
        <w:rPr>
          <w:rFonts w:ascii="Calibri" w:hAnsi="Calibri"/>
          <w:sz w:val="18"/>
          <w:szCs w:val="18"/>
        </w:rPr>
        <w:t xml:space="preserve"> / C</w:t>
      </w:r>
      <w:r w:rsidRPr="00201A03">
        <w:rPr>
          <w:rFonts w:ascii="Calibri" w:hAnsi="Calibri"/>
          <w:sz w:val="18"/>
          <w:szCs w:val="18"/>
          <w:vertAlign w:val="subscript"/>
        </w:rPr>
        <w:t>o</w:t>
      </w:r>
      <w:r w:rsidR="009E7FF7" w:rsidRPr="00201A03">
        <w:rPr>
          <w:rFonts w:ascii="Calibri" w:hAnsi="Calibri"/>
          <w:sz w:val="18"/>
          <w:szCs w:val="18"/>
        </w:rPr>
        <w:t xml:space="preserve">) x </w:t>
      </w:r>
      <w:r w:rsidR="0052049C" w:rsidRPr="00201A03">
        <w:rPr>
          <w:rFonts w:ascii="Calibri" w:hAnsi="Calibri"/>
          <w:sz w:val="18"/>
          <w:szCs w:val="18"/>
        </w:rPr>
        <w:t>40 pkt</w:t>
      </w:r>
      <w:r w:rsidR="002E1EAF" w:rsidRPr="00201A03">
        <w:rPr>
          <w:rFonts w:ascii="Calibri" w:hAnsi="Calibri"/>
          <w:sz w:val="18"/>
          <w:szCs w:val="18"/>
        </w:rPr>
        <w:t>,</w:t>
      </w:r>
    </w:p>
    <w:p w:rsidR="00DD5FE4" w:rsidRPr="00201A03" w:rsidRDefault="00DD5FE4" w:rsidP="00DD5FE4">
      <w:pPr>
        <w:ind w:left="1037" w:firstLine="381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C – przyznane punkty w kryterium cena;</w:t>
      </w:r>
    </w:p>
    <w:p w:rsidR="00DD5FE4" w:rsidRPr="00201A03" w:rsidRDefault="00DD5FE4" w:rsidP="00DD5FE4">
      <w:pPr>
        <w:ind w:left="1005" w:firstLine="413"/>
        <w:jc w:val="both"/>
        <w:rPr>
          <w:rFonts w:ascii="Calibri" w:hAnsi="Calibri"/>
          <w:sz w:val="18"/>
          <w:szCs w:val="18"/>
        </w:rPr>
      </w:pPr>
      <w:proofErr w:type="spellStart"/>
      <w:r w:rsidRPr="00201A03">
        <w:rPr>
          <w:rFonts w:ascii="Calibri" w:hAnsi="Calibri"/>
          <w:sz w:val="18"/>
          <w:szCs w:val="18"/>
        </w:rPr>
        <w:t>C</w:t>
      </w:r>
      <w:r w:rsidRPr="00201A03">
        <w:rPr>
          <w:rFonts w:ascii="Calibri" w:hAnsi="Calibri"/>
          <w:sz w:val="18"/>
          <w:szCs w:val="18"/>
          <w:vertAlign w:val="subscript"/>
        </w:rPr>
        <w:t>n</w:t>
      </w:r>
      <w:proofErr w:type="spellEnd"/>
      <w:r w:rsidRPr="00201A03">
        <w:rPr>
          <w:rFonts w:ascii="Calibri" w:hAnsi="Calibri"/>
          <w:sz w:val="18"/>
          <w:szCs w:val="18"/>
        </w:rPr>
        <w:t xml:space="preserve"> – najniższa cena </w:t>
      </w:r>
      <w:r w:rsidR="007A45EE">
        <w:rPr>
          <w:rFonts w:ascii="Calibri" w:hAnsi="Calibri"/>
          <w:sz w:val="18"/>
          <w:szCs w:val="18"/>
        </w:rPr>
        <w:t>dzierżawy jednego terminala</w:t>
      </w:r>
      <w:r w:rsidRPr="00201A03">
        <w:rPr>
          <w:rFonts w:ascii="Calibri" w:hAnsi="Calibri"/>
          <w:sz w:val="18"/>
          <w:szCs w:val="18"/>
        </w:rPr>
        <w:t xml:space="preserve"> (brutto) spośród wszystkich ważnych ofert;</w:t>
      </w:r>
    </w:p>
    <w:p w:rsidR="00DD5FE4" w:rsidRPr="00201A03" w:rsidRDefault="00DD5FE4" w:rsidP="00DD5FE4">
      <w:pPr>
        <w:ind w:left="973" w:firstLine="445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C</w:t>
      </w:r>
      <w:r w:rsidRPr="00201A03">
        <w:rPr>
          <w:rFonts w:ascii="Calibri" w:hAnsi="Calibri"/>
          <w:sz w:val="18"/>
          <w:szCs w:val="18"/>
          <w:vertAlign w:val="subscript"/>
        </w:rPr>
        <w:t>o</w:t>
      </w:r>
      <w:r w:rsidRPr="00201A03">
        <w:rPr>
          <w:rFonts w:ascii="Calibri" w:hAnsi="Calibri"/>
          <w:sz w:val="18"/>
          <w:szCs w:val="18"/>
        </w:rPr>
        <w:t xml:space="preserve"> – cena oferty ocenianej (brutto).</w:t>
      </w:r>
    </w:p>
    <w:p w:rsidR="00DD5FE4" w:rsidRPr="00201A03" w:rsidRDefault="00DD5FE4" w:rsidP="00DD5FE4">
      <w:pPr>
        <w:ind w:left="941" w:firstLine="477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Oferta najkorzystniejsza, w tym kryte</w:t>
      </w:r>
      <w:r w:rsidR="009E7FF7" w:rsidRPr="00201A03">
        <w:rPr>
          <w:rFonts w:ascii="Calibri" w:hAnsi="Calibri"/>
          <w:sz w:val="18"/>
          <w:szCs w:val="18"/>
        </w:rPr>
        <w:t>rium, może uzyskać maksymalnie 4</w:t>
      </w:r>
      <w:r w:rsidRPr="00201A03">
        <w:rPr>
          <w:rFonts w:ascii="Calibri" w:hAnsi="Calibri"/>
          <w:sz w:val="18"/>
          <w:szCs w:val="18"/>
        </w:rPr>
        <w:t>0 punktów.</w:t>
      </w:r>
    </w:p>
    <w:p w:rsidR="00B0511D" w:rsidRPr="00201A03" w:rsidRDefault="0052049C" w:rsidP="0052049C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 xml:space="preserve">kryterium procentowa wysokość prowizji i opłat związanych z obsługą transakcji </w:t>
      </w:r>
      <w:r w:rsidR="00B0511D" w:rsidRPr="00201A03">
        <w:rPr>
          <w:rFonts w:ascii="Calibri" w:hAnsi="Calibri"/>
          <w:sz w:val="18"/>
          <w:szCs w:val="18"/>
        </w:rPr>
        <w:t xml:space="preserve">płatności kartą </w:t>
      </w:r>
      <w:r w:rsidRPr="00201A03">
        <w:rPr>
          <w:rFonts w:ascii="Calibri" w:hAnsi="Calibri"/>
          <w:sz w:val="18"/>
          <w:szCs w:val="18"/>
        </w:rPr>
        <w:t>(R</w:t>
      </w:r>
      <w:r w:rsidR="002E1EAF" w:rsidRPr="00201A03">
        <w:rPr>
          <w:rFonts w:ascii="Calibri" w:hAnsi="Calibri"/>
          <w:sz w:val="18"/>
          <w:szCs w:val="18"/>
          <w:vertAlign w:val="subscript"/>
        </w:rPr>
        <w:t>1</w:t>
      </w:r>
      <w:r w:rsidR="00B0511D" w:rsidRPr="00201A03">
        <w:rPr>
          <w:rFonts w:ascii="Calibri" w:hAnsi="Calibri"/>
          <w:sz w:val="18"/>
          <w:szCs w:val="18"/>
        </w:rPr>
        <w:t>)</w:t>
      </w:r>
      <w:r w:rsidRPr="00201A03">
        <w:rPr>
          <w:rFonts w:ascii="Calibri" w:hAnsi="Calibri"/>
          <w:sz w:val="18"/>
          <w:szCs w:val="18"/>
        </w:rPr>
        <w:t>:</w:t>
      </w:r>
      <w:r w:rsidR="00B0511D" w:rsidRPr="00201A03">
        <w:rPr>
          <w:rFonts w:ascii="Calibri" w:hAnsi="Calibri"/>
          <w:sz w:val="18"/>
          <w:szCs w:val="18"/>
        </w:rPr>
        <w:t xml:space="preserve"> </w:t>
      </w:r>
    </w:p>
    <w:p w:rsidR="0052049C" w:rsidRPr="00201A03" w:rsidRDefault="00B0511D" w:rsidP="00B0511D">
      <w:pPr>
        <w:pStyle w:val="Akapitzlist"/>
        <w:ind w:left="1069" w:firstLine="347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(R</w:t>
      </w:r>
      <w:r w:rsidRPr="00201A03">
        <w:rPr>
          <w:rFonts w:ascii="Calibri" w:hAnsi="Calibri"/>
          <w:sz w:val="18"/>
          <w:szCs w:val="18"/>
          <w:vertAlign w:val="subscript"/>
        </w:rPr>
        <w:t>1</w:t>
      </w:r>
      <w:r w:rsidRPr="00201A03">
        <w:rPr>
          <w:rFonts w:ascii="Calibri" w:hAnsi="Calibri"/>
          <w:sz w:val="18"/>
          <w:szCs w:val="18"/>
        </w:rPr>
        <w:t>): R</w:t>
      </w:r>
      <w:r w:rsidRPr="00201A03">
        <w:rPr>
          <w:rFonts w:ascii="Calibri" w:hAnsi="Calibri"/>
          <w:sz w:val="18"/>
          <w:szCs w:val="18"/>
          <w:vertAlign w:val="subscript"/>
        </w:rPr>
        <w:t>1</w:t>
      </w:r>
      <w:r w:rsidRPr="00201A03">
        <w:rPr>
          <w:rFonts w:ascii="Calibri" w:hAnsi="Calibri"/>
          <w:sz w:val="18"/>
          <w:szCs w:val="18"/>
        </w:rPr>
        <w:t xml:space="preserve"> = (R</w:t>
      </w:r>
      <w:r w:rsidRPr="00201A03">
        <w:rPr>
          <w:rFonts w:ascii="Calibri" w:hAnsi="Calibri"/>
          <w:sz w:val="18"/>
          <w:szCs w:val="18"/>
          <w:vertAlign w:val="subscript"/>
        </w:rPr>
        <w:t>n</w:t>
      </w:r>
      <w:r w:rsidR="00022329" w:rsidRPr="00201A03">
        <w:rPr>
          <w:rFonts w:ascii="Calibri" w:hAnsi="Calibri"/>
          <w:sz w:val="18"/>
          <w:szCs w:val="18"/>
          <w:vertAlign w:val="subscript"/>
        </w:rPr>
        <w:t>1</w:t>
      </w:r>
      <w:r w:rsidRPr="00201A03">
        <w:rPr>
          <w:rFonts w:ascii="Calibri" w:hAnsi="Calibri"/>
          <w:sz w:val="18"/>
          <w:szCs w:val="18"/>
        </w:rPr>
        <w:t xml:space="preserve"> / R</w:t>
      </w:r>
      <w:r w:rsidRPr="00201A03">
        <w:rPr>
          <w:rFonts w:ascii="Calibri" w:hAnsi="Calibri"/>
          <w:sz w:val="18"/>
          <w:szCs w:val="18"/>
          <w:vertAlign w:val="subscript"/>
        </w:rPr>
        <w:t>o</w:t>
      </w:r>
      <w:r w:rsidR="00022329" w:rsidRPr="00201A03">
        <w:rPr>
          <w:rFonts w:ascii="Calibri" w:hAnsi="Calibri"/>
          <w:sz w:val="18"/>
          <w:szCs w:val="18"/>
          <w:vertAlign w:val="subscript"/>
        </w:rPr>
        <w:t>1</w:t>
      </w:r>
      <w:r w:rsidRPr="00201A03">
        <w:rPr>
          <w:rFonts w:ascii="Calibri" w:hAnsi="Calibri"/>
          <w:sz w:val="18"/>
          <w:szCs w:val="18"/>
        </w:rPr>
        <w:t>) x 30 pkt,</w:t>
      </w:r>
    </w:p>
    <w:p w:rsidR="00B0511D" w:rsidRPr="00201A03" w:rsidRDefault="00B0511D" w:rsidP="00B0511D">
      <w:pPr>
        <w:ind w:left="1037" w:firstLine="381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R</w:t>
      </w:r>
      <w:r w:rsidRPr="00201A03">
        <w:rPr>
          <w:rFonts w:ascii="Calibri" w:hAnsi="Calibri"/>
          <w:sz w:val="18"/>
          <w:szCs w:val="18"/>
          <w:vertAlign w:val="subscript"/>
        </w:rPr>
        <w:t>1</w:t>
      </w:r>
      <w:r w:rsidRPr="00201A03">
        <w:rPr>
          <w:rFonts w:ascii="Calibri" w:hAnsi="Calibri"/>
          <w:sz w:val="18"/>
          <w:szCs w:val="18"/>
        </w:rPr>
        <w:t xml:space="preserve"> – przyznane punkty w kryterium procentowa wysokość prowizji i opłat</w:t>
      </w:r>
      <w:r w:rsidR="00022329" w:rsidRPr="00201A03">
        <w:rPr>
          <w:rFonts w:ascii="Calibri" w:hAnsi="Calibri"/>
          <w:sz w:val="18"/>
          <w:szCs w:val="18"/>
        </w:rPr>
        <w:t xml:space="preserve"> płatności kartą</w:t>
      </w:r>
      <w:r w:rsidRPr="00201A03">
        <w:rPr>
          <w:rFonts w:ascii="Calibri" w:hAnsi="Calibri"/>
          <w:sz w:val="18"/>
          <w:szCs w:val="18"/>
        </w:rPr>
        <w:t>;</w:t>
      </w:r>
    </w:p>
    <w:p w:rsidR="00B0511D" w:rsidRPr="00201A03" w:rsidRDefault="00B0511D" w:rsidP="00B0511D">
      <w:pPr>
        <w:ind w:left="1418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R</w:t>
      </w:r>
      <w:r w:rsidRPr="00201A03">
        <w:rPr>
          <w:rFonts w:ascii="Calibri" w:hAnsi="Calibri"/>
          <w:sz w:val="18"/>
          <w:szCs w:val="18"/>
          <w:vertAlign w:val="subscript"/>
        </w:rPr>
        <w:t>n</w:t>
      </w:r>
      <w:r w:rsidR="00022329" w:rsidRPr="00201A03">
        <w:rPr>
          <w:rFonts w:ascii="Calibri" w:hAnsi="Calibri"/>
          <w:sz w:val="18"/>
          <w:szCs w:val="18"/>
          <w:vertAlign w:val="subscript"/>
        </w:rPr>
        <w:t>1</w:t>
      </w:r>
      <w:r w:rsidRPr="00201A03">
        <w:rPr>
          <w:rFonts w:ascii="Calibri" w:hAnsi="Calibri"/>
          <w:sz w:val="18"/>
          <w:szCs w:val="18"/>
        </w:rPr>
        <w:t xml:space="preserve"> – najniższa procentowa wysokość prowizji i opłat ofertowa spośród wszystkich ważnych ofert;</w:t>
      </w:r>
    </w:p>
    <w:p w:rsidR="00B0511D" w:rsidRPr="00201A03" w:rsidRDefault="00B0511D" w:rsidP="00B0511D">
      <w:pPr>
        <w:ind w:left="973" w:firstLine="445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R</w:t>
      </w:r>
      <w:r w:rsidRPr="00201A03">
        <w:rPr>
          <w:rFonts w:ascii="Calibri" w:hAnsi="Calibri"/>
          <w:sz w:val="18"/>
          <w:szCs w:val="18"/>
          <w:vertAlign w:val="subscript"/>
        </w:rPr>
        <w:t>o</w:t>
      </w:r>
      <w:r w:rsidR="00022329" w:rsidRPr="00201A03">
        <w:rPr>
          <w:rFonts w:ascii="Calibri" w:hAnsi="Calibri"/>
          <w:sz w:val="18"/>
          <w:szCs w:val="18"/>
          <w:vertAlign w:val="subscript"/>
        </w:rPr>
        <w:t>1</w:t>
      </w:r>
      <w:r w:rsidRPr="00201A03">
        <w:rPr>
          <w:rFonts w:ascii="Calibri" w:hAnsi="Calibri"/>
          <w:sz w:val="18"/>
          <w:szCs w:val="18"/>
        </w:rPr>
        <w:t xml:space="preserve"> – procentowa wartość </w:t>
      </w:r>
      <w:r w:rsidR="00C95326">
        <w:rPr>
          <w:rFonts w:ascii="Calibri" w:hAnsi="Calibri"/>
          <w:sz w:val="18"/>
          <w:szCs w:val="18"/>
        </w:rPr>
        <w:t>w ww. kryterium oferty ocenianej</w:t>
      </w:r>
      <w:r w:rsidRPr="00201A03">
        <w:rPr>
          <w:rFonts w:ascii="Calibri" w:hAnsi="Calibri"/>
          <w:sz w:val="18"/>
          <w:szCs w:val="18"/>
        </w:rPr>
        <w:t>.</w:t>
      </w:r>
    </w:p>
    <w:p w:rsidR="00B0511D" w:rsidRPr="00201A03" w:rsidRDefault="00B0511D" w:rsidP="00B0511D">
      <w:pPr>
        <w:ind w:left="941" w:firstLine="477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Oferta najkorzystniejsza, w tym kryterium, może uzyskać maksymalnie 30 punktów.</w:t>
      </w:r>
    </w:p>
    <w:p w:rsidR="00B0511D" w:rsidRPr="00201A03" w:rsidRDefault="00B0511D" w:rsidP="00B0511D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kryterium procentowa wysokość prowizji i opłat związanych z obsługą transakcji BLIK(R</w:t>
      </w:r>
      <w:r w:rsidRPr="00201A03">
        <w:rPr>
          <w:rFonts w:ascii="Calibri" w:hAnsi="Calibri"/>
          <w:sz w:val="18"/>
          <w:szCs w:val="18"/>
          <w:vertAlign w:val="subscript"/>
        </w:rPr>
        <w:t>2</w:t>
      </w:r>
      <w:r w:rsidRPr="00201A03">
        <w:rPr>
          <w:rFonts w:ascii="Calibri" w:hAnsi="Calibri"/>
          <w:sz w:val="18"/>
          <w:szCs w:val="18"/>
        </w:rPr>
        <w:t xml:space="preserve">): </w:t>
      </w:r>
    </w:p>
    <w:p w:rsidR="00B0511D" w:rsidRPr="00201A03" w:rsidRDefault="00B0511D" w:rsidP="00B0511D">
      <w:pPr>
        <w:pStyle w:val="Akapitzlist"/>
        <w:ind w:left="1069" w:firstLine="347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(R</w:t>
      </w:r>
      <w:r w:rsidRPr="00201A03">
        <w:rPr>
          <w:rFonts w:ascii="Calibri" w:hAnsi="Calibri"/>
          <w:sz w:val="18"/>
          <w:szCs w:val="18"/>
          <w:vertAlign w:val="subscript"/>
        </w:rPr>
        <w:t>2</w:t>
      </w:r>
      <w:r w:rsidRPr="00201A03">
        <w:rPr>
          <w:rFonts w:ascii="Calibri" w:hAnsi="Calibri"/>
          <w:sz w:val="18"/>
          <w:szCs w:val="18"/>
        </w:rPr>
        <w:t>): R</w:t>
      </w:r>
      <w:r w:rsidRPr="00201A03">
        <w:rPr>
          <w:rFonts w:ascii="Calibri" w:hAnsi="Calibri"/>
          <w:sz w:val="18"/>
          <w:szCs w:val="18"/>
          <w:vertAlign w:val="subscript"/>
        </w:rPr>
        <w:t>2</w:t>
      </w:r>
      <w:r w:rsidRPr="00201A03">
        <w:rPr>
          <w:rFonts w:ascii="Calibri" w:hAnsi="Calibri"/>
          <w:sz w:val="18"/>
          <w:szCs w:val="18"/>
        </w:rPr>
        <w:t xml:space="preserve"> = (R</w:t>
      </w:r>
      <w:r w:rsidRPr="00201A03">
        <w:rPr>
          <w:rFonts w:ascii="Calibri" w:hAnsi="Calibri"/>
          <w:sz w:val="18"/>
          <w:szCs w:val="18"/>
          <w:vertAlign w:val="subscript"/>
        </w:rPr>
        <w:t>n</w:t>
      </w:r>
      <w:r w:rsidR="00022329" w:rsidRPr="00201A03">
        <w:rPr>
          <w:rFonts w:ascii="Calibri" w:hAnsi="Calibri"/>
          <w:sz w:val="18"/>
          <w:szCs w:val="18"/>
          <w:vertAlign w:val="subscript"/>
        </w:rPr>
        <w:t>2</w:t>
      </w:r>
      <w:r w:rsidRPr="00201A03">
        <w:rPr>
          <w:rFonts w:ascii="Calibri" w:hAnsi="Calibri"/>
          <w:sz w:val="18"/>
          <w:szCs w:val="18"/>
        </w:rPr>
        <w:t xml:space="preserve"> / R</w:t>
      </w:r>
      <w:r w:rsidRPr="00201A03">
        <w:rPr>
          <w:rFonts w:ascii="Calibri" w:hAnsi="Calibri"/>
          <w:sz w:val="18"/>
          <w:szCs w:val="18"/>
          <w:vertAlign w:val="subscript"/>
        </w:rPr>
        <w:t>o</w:t>
      </w:r>
      <w:r w:rsidR="00022329" w:rsidRPr="00201A03">
        <w:rPr>
          <w:rFonts w:ascii="Calibri" w:hAnsi="Calibri"/>
          <w:sz w:val="18"/>
          <w:szCs w:val="18"/>
          <w:vertAlign w:val="subscript"/>
        </w:rPr>
        <w:t>2</w:t>
      </w:r>
      <w:r w:rsidRPr="00201A03">
        <w:rPr>
          <w:rFonts w:ascii="Calibri" w:hAnsi="Calibri"/>
          <w:sz w:val="18"/>
          <w:szCs w:val="18"/>
        </w:rPr>
        <w:t>) x 30 pkt,</w:t>
      </w:r>
    </w:p>
    <w:p w:rsidR="00B0511D" w:rsidRPr="00201A03" w:rsidRDefault="00B0511D" w:rsidP="00B0511D">
      <w:pPr>
        <w:ind w:left="1037" w:firstLine="381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R</w:t>
      </w:r>
      <w:r w:rsidRPr="00201A03">
        <w:rPr>
          <w:rFonts w:ascii="Calibri" w:hAnsi="Calibri"/>
          <w:sz w:val="18"/>
          <w:szCs w:val="18"/>
          <w:vertAlign w:val="subscript"/>
        </w:rPr>
        <w:t>2</w:t>
      </w:r>
      <w:r w:rsidRPr="00201A03">
        <w:rPr>
          <w:rFonts w:ascii="Calibri" w:hAnsi="Calibri"/>
          <w:sz w:val="18"/>
          <w:szCs w:val="18"/>
        </w:rPr>
        <w:t xml:space="preserve"> – przyznane punkty w kryterium procentowa wysokość prowizji i opłat</w:t>
      </w:r>
      <w:r w:rsidR="00022329" w:rsidRPr="00201A03">
        <w:rPr>
          <w:rFonts w:ascii="Calibri" w:hAnsi="Calibri"/>
          <w:sz w:val="18"/>
          <w:szCs w:val="18"/>
        </w:rPr>
        <w:t xml:space="preserve"> płatności BLIK</w:t>
      </w:r>
      <w:r w:rsidRPr="00201A03">
        <w:rPr>
          <w:rFonts w:ascii="Calibri" w:hAnsi="Calibri"/>
          <w:sz w:val="18"/>
          <w:szCs w:val="18"/>
        </w:rPr>
        <w:t>;</w:t>
      </w:r>
    </w:p>
    <w:p w:rsidR="00B0511D" w:rsidRPr="00201A03" w:rsidRDefault="00B0511D" w:rsidP="00B0511D">
      <w:pPr>
        <w:ind w:left="1418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R</w:t>
      </w:r>
      <w:r w:rsidRPr="00201A03">
        <w:rPr>
          <w:rFonts w:ascii="Calibri" w:hAnsi="Calibri"/>
          <w:sz w:val="18"/>
          <w:szCs w:val="18"/>
          <w:vertAlign w:val="subscript"/>
        </w:rPr>
        <w:t>n</w:t>
      </w:r>
      <w:r w:rsidR="00022329" w:rsidRPr="00201A03">
        <w:rPr>
          <w:rFonts w:ascii="Calibri" w:hAnsi="Calibri"/>
          <w:sz w:val="18"/>
          <w:szCs w:val="18"/>
          <w:vertAlign w:val="subscript"/>
        </w:rPr>
        <w:t>2</w:t>
      </w:r>
      <w:r w:rsidRPr="00201A03">
        <w:rPr>
          <w:rFonts w:ascii="Calibri" w:hAnsi="Calibri"/>
          <w:sz w:val="18"/>
          <w:szCs w:val="18"/>
        </w:rPr>
        <w:t xml:space="preserve"> – najniższa procentowa wysokość prowizji i opłat ofertowa spośród wszystkich ważnych ofert;</w:t>
      </w:r>
    </w:p>
    <w:p w:rsidR="00B0511D" w:rsidRPr="00201A03" w:rsidRDefault="00B0511D" w:rsidP="00B0511D">
      <w:pPr>
        <w:ind w:left="973" w:firstLine="445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R</w:t>
      </w:r>
      <w:r w:rsidRPr="00201A03">
        <w:rPr>
          <w:rFonts w:ascii="Calibri" w:hAnsi="Calibri"/>
          <w:sz w:val="18"/>
          <w:szCs w:val="18"/>
          <w:vertAlign w:val="subscript"/>
        </w:rPr>
        <w:t>o</w:t>
      </w:r>
      <w:r w:rsidR="00022329" w:rsidRPr="00201A03">
        <w:rPr>
          <w:rFonts w:ascii="Calibri" w:hAnsi="Calibri"/>
          <w:sz w:val="18"/>
          <w:szCs w:val="18"/>
          <w:vertAlign w:val="subscript"/>
        </w:rPr>
        <w:t>2</w:t>
      </w:r>
      <w:r w:rsidRPr="00201A03">
        <w:rPr>
          <w:rFonts w:ascii="Calibri" w:hAnsi="Calibri"/>
          <w:sz w:val="18"/>
          <w:szCs w:val="18"/>
        </w:rPr>
        <w:t xml:space="preserve"> – </w:t>
      </w:r>
      <w:r w:rsidR="00C95326" w:rsidRPr="00201A03">
        <w:rPr>
          <w:rFonts w:ascii="Calibri" w:hAnsi="Calibri"/>
          <w:sz w:val="18"/>
          <w:szCs w:val="18"/>
        </w:rPr>
        <w:t xml:space="preserve">procentowa wartość </w:t>
      </w:r>
      <w:r w:rsidR="00C95326">
        <w:rPr>
          <w:rFonts w:ascii="Calibri" w:hAnsi="Calibri"/>
          <w:sz w:val="18"/>
          <w:szCs w:val="18"/>
        </w:rPr>
        <w:t>w ww. kryterium oferty ocenianej</w:t>
      </w:r>
      <w:r w:rsidRPr="00201A03">
        <w:rPr>
          <w:rFonts w:ascii="Calibri" w:hAnsi="Calibri"/>
          <w:sz w:val="18"/>
          <w:szCs w:val="18"/>
        </w:rPr>
        <w:t>.</w:t>
      </w:r>
    </w:p>
    <w:p w:rsidR="00B0511D" w:rsidRPr="00201A03" w:rsidRDefault="00B0511D" w:rsidP="00B0511D">
      <w:pPr>
        <w:ind w:left="941" w:firstLine="477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Oferta najkorzystniejsza, w tym kryterium, może uzyskać maksymalnie 30 punktów.</w:t>
      </w:r>
    </w:p>
    <w:p w:rsidR="0052049C" w:rsidRPr="00201A03" w:rsidRDefault="0052049C" w:rsidP="00B0511D">
      <w:pPr>
        <w:ind w:firstLine="284"/>
        <w:jc w:val="both"/>
        <w:rPr>
          <w:rFonts w:ascii="Calibri" w:hAnsi="Calibri"/>
          <w:sz w:val="18"/>
          <w:szCs w:val="18"/>
        </w:rPr>
      </w:pPr>
    </w:p>
    <w:p w:rsidR="00DD5FE4" w:rsidRPr="00201A03" w:rsidRDefault="00DD5FE4" w:rsidP="00DD5FE4">
      <w:pPr>
        <w:ind w:firstLine="284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Sposób obliczenia ostatecznej oceny ofert: S = C + R</w:t>
      </w:r>
      <w:r w:rsidR="002E1EAF" w:rsidRPr="00201A03">
        <w:rPr>
          <w:rFonts w:ascii="Calibri" w:hAnsi="Calibri"/>
          <w:sz w:val="18"/>
          <w:szCs w:val="18"/>
          <w:vertAlign w:val="subscript"/>
        </w:rPr>
        <w:t>1</w:t>
      </w:r>
      <w:r w:rsidR="002E1EAF" w:rsidRPr="00201A03">
        <w:rPr>
          <w:rFonts w:ascii="Calibri" w:hAnsi="Calibri"/>
          <w:sz w:val="18"/>
          <w:szCs w:val="18"/>
        </w:rPr>
        <w:t xml:space="preserve"> + R</w:t>
      </w:r>
      <w:r w:rsidR="002E1EAF" w:rsidRPr="00201A03">
        <w:rPr>
          <w:rFonts w:ascii="Calibri" w:hAnsi="Calibri"/>
          <w:sz w:val="18"/>
          <w:szCs w:val="18"/>
          <w:vertAlign w:val="subscript"/>
        </w:rPr>
        <w:t>2</w:t>
      </w:r>
      <w:r w:rsidRPr="00201A03">
        <w:rPr>
          <w:rFonts w:ascii="Calibri" w:hAnsi="Calibri"/>
          <w:sz w:val="18"/>
          <w:szCs w:val="18"/>
        </w:rPr>
        <w:t>, gdzie:</w:t>
      </w:r>
    </w:p>
    <w:p w:rsidR="00DD5FE4" w:rsidRPr="00201A03" w:rsidRDefault="00DD5FE4" w:rsidP="00DD5FE4">
      <w:pPr>
        <w:ind w:left="284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S – suma przyznanych punktów ze składowych będących cząstkowymi kryteriami oceny ofert.</w:t>
      </w:r>
    </w:p>
    <w:p w:rsidR="00DD5FE4" w:rsidRPr="00201A03" w:rsidRDefault="00DD5FE4" w:rsidP="00DD5FE4">
      <w:pPr>
        <w:ind w:left="284"/>
        <w:jc w:val="both"/>
        <w:rPr>
          <w:rFonts w:ascii="Calibri" w:hAnsi="Calibri"/>
          <w:sz w:val="18"/>
          <w:szCs w:val="18"/>
          <w:u w:val="single"/>
        </w:rPr>
      </w:pPr>
      <w:r w:rsidRPr="00201A03">
        <w:rPr>
          <w:rFonts w:ascii="Calibri" w:hAnsi="Calibri"/>
          <w:sz w:val="18"/>
          <w:szCs w:val="18"/>
        </w:rPr>
        <w:t>Łącznie oferta najkorzystniejsza</w:t>
      </w:r>
      <w:r w:rsidRPr="00201A03">
        <w:rPr>
          <w:rFonts w:ascii="Calibri" w:hAnsi="Calibri" w:cs="Arial"/>
          <w:sz w:val="18"/>
          <w:szCs w:val="18"/>
        </w:rPr>
        <w:t xml:space="preserve"> </w:t>
      </w:r>
      <w:r w:rsidRPr="00201A03">
        <w:rPr>
          <w:rFonts w:ascii="Calibri" w:hAnsi="Calibri"/>
          <w:sz w:val="18"/>
          <w:szCs w:val="18"/>
        </w:rPr>
        <w:t>może uzyskać maksymalnie 100 pkt</w:t>
      </w:r>
      <w:r w:rsidRPr="00201A03">
        <w:rPr>
          <w:rFonts w:ascii="Calibri" w:hAnsi="Calibri"/>
          <w:sz w:val="18"/>
          <w:szCs w:val="18"/>
          <w:u w:val="single"/>
        </w:rPr>
        <w:t>.</w:t>
      </w:r>
    </w:p>
    <w:p w:rsidR="0052049C" w:rsidRPr="00201A03" w:rsidRDefault="0052049C" w:rsidP="00DD5FE4">
      <w:pPr>
        <w:ind w:left="284"/>
        <w:jc w:val="both"/>
        <w:rPr>
          <w:rFonts w:ascii="Calibri" w:hAnsi="Calibri"/>
          <w:sz w:val="18"/>
          <w:szCs w:val="18"/>
        </w:rPr>
      </w:pPr>
    </w:p>
    <w:p w:rsidR="00DD5FE4" w:rsidRPr="00201A03" w:rsidRDefault="00DD5FE4" w:rsidP="00DD5FE4">
      <w:pPr>
        <w:ind w:left="284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lastRenderedPageBreak/>
        <w:t>W celu obliczenia całkowitej ilości punktów, wyniki poszczególnych działań matematycznych będą zaokrąglane do</w:t>
      </w:r>
      <w:r w:rsidR="004D1BA2">
        <w:rPr>
          <w:rFonts w:ascii="Calibri" w:hAnsi="Calibri"/>
          <w:sz w:val="18"/>
          <w:szCs w:val="18"/>
        </w:rPr>
        <w:t> </w:t>
      </w:r>
      <w:r w:rsidRPr="00201A03">
        <w:rPr>
          <w:rFonts w:ascii="Calibri" w:hAnsi="Calibri"/>
          <w:sz w:val="18"/>
          <w:szCs w:val="18"/>
        </w:rPr>
        <w:t>dwóch miejsc po przecinku lub z większą dokładnością, jeśli będzie to konieczne.</w:t>
      </w:r>
    </w:p>
    <w:p w:rsidR="00DD5FE4" w:rsidRPr="00201A03" w:rsidRDefault="00DD5FE4" w:rsidP="00DD5FE4">
      <w:pPr>
        <w:ind w:left="284"/>
        <w:jc w:val="both"/>
        <w:rPr>
          <w:rFonts w:ascii="Calibri" w:hAnsi="Calibri"/>
          <w:sz w:val="18"/>
          <w:szCs w:val="18"/>
        </w:rPr>
      </w:pPr>
      <w:r w:rsidRPr="00201A03">
        <w:rPr>
          <w:rFonts w:ascii="Calibri" w:hAnsi="Calibri"/>
          <w:sz w:val="18"/>
          <w:szCs w:val="18"/>
        </w:rPr>
        <w:t>Zamawiający udzieli zamówienia Wykonawcy</w:t>
      </w:r>
      <w:r w:rsidRPr="00201A03">
        <w:rPr>
          <w:rFonts w:ascii="Calibri" w:hAnsi="Calibri" w:cs="Arial"/>
          <w:sz w:val="18"/>
          <w:szCs w:val="18"/>
        </w:rPr>
        <w:t xml:space="preserve">, </w:t>
      </w:r>
      <w:r w:rsidRPr="00201A03">
        <w:rPr>
          <w:rFonts w:ascii="Calibri" w:hAnsi="Calibri"/>
          <w:sz w:val="18"/>
          <w:szCs w:val="18"/>
        </w:rPr>
        <w:t>którego oferta odpowiada wszystkim wymaganiom przedstawionym w dokumentach zamówienia i która została najwyżej oceniona w oparciu o podane kryteria oceny ofert.</w:t>
      </w:r>
    </w:p>
    <w:p w:rsidR="00DD5FE4" w:rsidRPr="00201A03" w:rsidRDefault="00DD5FE4" w:rsidP="00DD5FE4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DD5FE4" w:rsidRPr="00201A03" w:rsidRDefault="00DD5FE4" w:rsidP="007A45EE">
      <w:pPr>
        <w:numPr>
          <w:ilvl w:val="0"/>
          <w:numId w:val="28"/>
        </w:numPr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201A03">
        <w:rPr>
          <w:rFonts w:ascii="Calibri" w:hAnsi="Calibri" w:cs="Arial"/>
          <w:b/>
          <w:sz w:val="18"/>
          <w:szCs w:val="18"/>
        </w:rPr>
        <w:t>Wyjaśnienia treści złożonych ofert, dokumentów, oświadczeń, kwalifikacja ofert:</w:t>
      </w:r>
    </w:p>
    <w:p w:rsidR="00DD5FE4" w:rsidRPr="00201A03" w:rsidRDefault="00DD5FE4" w:rsidP="00DD5FE4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201A03">
        <w:rPr>
          <w:rFonts w:ascii="Calibri" w:hAnsi="Calibri" w:cs="Arial"/>
          <w:sz w:val="18"/>
          <w:szCs w:val="18"/>
        </w:rPr>
        <w:t>Zamawiający w toku badania i oceny oferty może żądać od Wykonawców wyjaśnień dotyczących treści złożonych ofert oraz treści złożonych oświadczeń i dokumentów.</w:t>
      </w:r>
    </w:p>
    <w:p w:rsidR="00DD5FE4" w:rsidRPr="00BD4961" w:rsidRDefault="00DD5FE4" w:rsidP="00DD5FE4">
      <w:pPr>
        <w:numPr>
          <w:ilvl w:val="0"/>
          <w:numId w:val="39"/>
        </w:numPr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/>
          <w:sz w:val="18"/>
          <w:szCs w:val="18"/>
        </w:rPr>
        <w:t>Oferta Wykonawcy, której treść nie odpowiada treści zaproszenia nie będzie podlegała ocenie.</w:t>
      </w:r>
    </w:p>
    <w:p w:rsidR="00DD5FE4" w:rsidRPr="00BD4961" w:rsidRDefault="00DD5FE4" w:rsidP="00DD5FE4">
      <w:pPr>
        <w:ind w:left="709"/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7A45EE">
      <w:pPr>
        <w:numPr>
          <w:ilvl w:val="0"/>
          <w:numId w:val="28"/>
        </w:numPr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Zawarcie umowy:</w:t>
      </w:r>
    </w:p>
    <w:p w:rsidR="00DD5FE4" w:rsidRPr="00BD4961" w:rsidRDefault="00DD5FE4" w:rsidP="00DD5FE4">
      <w:pPr>
        <w:ind w:left="357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Zamawiający zawrze umowę z Wykonawcą, </w:t>
      </w:r>
      <w:r>
        <w:rPr>
          <w:rFonts w:ascii="Calibri" w:hAnsi="Calibri" w:cs="Arial"/>
          <w:sz w:val="18"/>
          <w:szCs w:val="18"/>
        </w:rPr>
        <w:t xml:space="preserve">na wzorze umowy Wykonawcy, </w:t>
      </w:r>
      <w:r w:rsidRPr="00BD4961">
        <w:rPr>
          <w:rFonts w:ascii="Calibri" w:hAnsi="Calibri" w:cs="Arial"/>
          <w:sz w:val="18"/>
          <w:szCs w:val="18"/>
        </w:rPr>
        <w:t>którego oferta została wybrana jako najkorzystniejsza.</w:t>
      </w:r>
      <w:r>
        <w:rPr>
          <w:rFonts w:ascii="Calibri" w:hAnsi="Calibri" w:cs="Arial"/>
          <w:sz w:val="18"/>
          <w:szCs w:val="18"/>
        </w:rPr>
        <w:t xml:space="preserve"> Umowa zostanie zweryfikowana przez Radców Prawnych UMCS.</w:t>
      </w:r>
    </w:p>
    <w:p w:rsidR="00DD5FE4" w:rsidRPr="00BD4961" w:rsidRDefault="00DD5FE4" w:rsidP="00DD5FE4">
      <w:pPr>
        <w:ind w:left="357"/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7A45EE">
      <w:pPr>
        <w:numPr>
          <w:ilvl w:val="0"/>
          <w:numId w:val="28"/>
        </w:numPr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Unieważnienie postępowania:</w:t>
      </w:r>
    </w:p>
    <w:p w:rsidR="00DD5FE4" w:rsidRPr="00BD4961" w:rsidRDefault="00DD5FE4" w:rsidP="00DD5FE4">
      <w:pPr>
        <w:ind w:left="357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 finansowych.</w:t>
      </w:r>
    </w:p>
    <w:p w:rsidR="00DD5FE4" w:rsidRPr="00BD4961" w:rsidRDefault="00DD5FE4" w:rsidP="00DD5FE4">
      <w:pPr>
        <w:ind w:left="357"/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7A45EE">
      <w:pPr>
        <w:numPr>
          <w:ilvl w:val="0"/>
          <w:numId w:val="28"/>
        </w:numPr>
        <w:ind w:left="426" w:hanging="426"/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Postanowienia końcowe:</w:t>
      </w:r>
      <w:r w:rsidRPr="00BD4961">
        <w:rPr>
          <w:rFonts w:ascii="Calibri" w:hAnsi="Calibri" w:cs="Arial"/>
          <w:sz w:val="18"/>
          <w:szCs w:val="18"/>
        </w:rPr>
        <w:t xml:space="preserve"> </w:t>
      </w:r>
    </w:p>
    <w:p w:rsidR="00DD5FE4" w:rsidRPr="00BD4961" w:rsidRDefault="00DD5FE4" w:rsidP="00DD5FE4">
      <w:pPr>
        <w:numPr>
          <w:ilvl w:val="0"/>
          <w:numId w:val="40"/>
        </w:numPr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W sprawach nieuregulowanych zaproszeniem stosuje się obowiązujące przepisy Kodeksu </w:t>
      </w:r>
      <w:r w:rsidR="00022329">
        <w:rPr>
          <w:rFonts w:ascii="Calibri" w:hAnsi="Calibri" w:cs="Arial"/>
          <w:sz w:val="18"/>
          <w:szCs w:val="18"/>
        </w:rPr>
        <w:t>C</w:t>
      </w:r>
      <w:r w:rsidRPr="00BD4961">
        <w:rPr>
          <w:rFonts w:ascii="Calibri" w:hAnsi="Calibri" w:cs="Arial"/>
          <w:sz w:val="18"/>
          <w:szCs w:val="18"/>
        </w:rPr>
        <w:t xml:space="preserve">ywilnego, ustawy Prawo </w:t>
      </w:r>
      <w:r w:rsidR="00022329">
        <w:rPr>
          <w:rFonts w:ascii="Calibri" w:hAnsi="Calibri" w:cs="Arial"/>
          <w:sz w:val="18"/>
          <w:szCs w:val="18"/>
        </w:rPr>
        <w:t>Z</w:t>
      </w:r>
      <w:r w:rsidRPr="00BD4961">
        <w:rPr>
          <w:rFonts w:ascii="Calibri" w:hAnsi="Calibri" w:cs="Arial"/>
          <w:sz w:val="18"/>
          <w:szCs w:val="18"/>
        </w:rPr>
        <w:t xml:space="preserve">amówień </w:t>
      </w:r>
      <w:r w:rsidR="00022329">
        <w:rPr>
          <w:rFonts w:ascii="Calibri" w:hAnsi="Calibri" w:cs="Arial"/>
          <w:sz w:val="18"/>
          <w:szCs w:val="18"/>
        </w:rPr>
        <w:t>P</w:t>
      </w:r>
      <w:r w:rsidRPr="00BD4961">
        <w:rPr>
          <w:rFonts w:ascii="Calibri" w:hAnsi="Calibri" w:cs="Arial"/>
          <w:sz w:val="18"/>
          <w:szCs w:val="18"/>
        </w:rPr>
        <w:t>ublicznych, w zakresie, którego dotyczą</w:t>
      </w:r>
      <w:r>
        <w:rPr>
          <w:rFonts w:ascii="Calibri" w:hAnsi="Calibri" w:cs="Arial"/>
          <w:sz w:val="18"/>
          <w:szCs w:val="18"/>
        </w:rPr>
        <w:t xml:space="preserve"> </w:t>
      </w:r>
      <w:r w:rsidRPr="00BD4961">
        <w:rPr>
          <w:rFonts w:ascii="Calibri" w:hAnsi="Calibri" w:cs="Arial"/>
          <w:sz w:val="18"/>
          <w:szCs w:val="18"/>
        </w:rPr>
        <w:t>oraz</w:t>
      </w:r>
      <w:r>
        <w:rPr>
          <w:rFonts w:ascii="Calibri" w:hAnsi="Calibri" w:cs="Arial"/>
          <w:sz w:val="18"/>
          <w:szCs w:val="18"/>
        </w:rPr>
        <w:t xml:space="preserve"> </w:t>
      </w:r>
      <w:r w:rsidRPr="00EC4BEF">
        <w:rPr>
          <w:rFonts w:ascii="Calibri" w:hAnsi="Calibri" w:cs="Arial"/>
          <w:sz w:val="18"/>
          <w:szCs w:val="18"/>
        </w:rPr>
        <w:t>inne przepisy właściwe dla przedmiotu zamówienia</w:t>
      </w:r>
      <w:r w:rsidRPr="00BD4961">
        <w:rPr>
          <w:rFonts w:ascii="Calibri" w:hAnsi="Calibri" w:cs="Arial"/>
          <w:sz w:val="18"/>
          <w:szCs w:val="18"/>
        </w:rPr>
        <w:t>.</w:t>
      </w:r>
    </w:p>
    <w:p w:rsidR="00DD5FE4" w:rsidRPr="00BD4961" w:rsidRDefault="00DD5FE4" w:rsidP="00DD5FE4">
      <w:pPr>
        <w:numPr>
          <w:ilvl w:val="0"/>
          <w:numId w:val="40"/>
        </w:numPr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W przedmiotowym postępowaniu Wykonawcom nie przysługują środki odwoławcze wynikające z</w:t>
      </w:r>
      <w:r w:rsidR="004D1BA2">
        <w:rPr>
          <w:rFonts w:ascii="Calibri" w:hAnsi="Calibri" w:cs="Arial"/>
          <w:sz w:val="18"/>
          <w:szCs w:val="18"/>
        </w:rPr>
        <w:t> </w:t>
      </w:r>
      <w:r w:rsidRPr="00BD4961">
        <w:rPr>
          <w:rFonts w:ascii="Calibri" w:hAnsi="Calibri" w:cs="Arial"/>
          <w:sz w:val="18"/>
          <w:szCs w:val="18"/>
        </w:rPr>
        <w:t xml:space="preserve">ustawy Prawo </w:t>
      </w:r>
      <w:r w:rsidR="00022329">
        <w:rPr>
          <w:rFonts w:ascii="Calibri" w:hAnsi="Calibri" w:cs="Arial"/>
          <w:sz w:val="18"/>
          <w:szCs w:val="18"/>
        </w:rPr>
        <w:t>Z</w:t>
      </w:r>
      <w:r w:rsidRPr="00BD4961">
        <w:rPr>
          <w:rFonts w:ascii="Calibri" w:hAnsi="Calibri" w:cs="Arial"/>
          <w:sz w:val="18"/>
          <w:szCs w:val="18"/>
        </w:rPr>
        <w:t xml:space="preserve">amówień </w:t>
      </w:r>
      <w:r w:rsidR="00022329">
        <w:rPr>
          <w:rFonts w:ascii="Calibri" w:hAnsi="Calibri" w:cs="Arial"/>
          <w:sz w:val="18"/>
          <w:szCs w:val="18"/>
        </w:rPr>
        <w:t>P</w:t>
      </w:r>
      <w:r w:rsidRPr="00BD4961">
        <w:rPr>
          <w:rFonts w:ascii="Calibri" w:hAnsi="Calibri" w:cs="Arial"/>
          <w:sz w:val="18"/>
          <w:szCs w:val="18"/>
        </w:rPr>
        <w:t>ublicznych.</w:t>
      </w:r>
    </w:p>
    <w:p w:rsidR="00DD5FE4" w:rsidRPr="00BD4961" w:rsidRDefault="00DD5FE4" w:rsidP="00DD5FE4">
      <w:pPr>
        <w:jc w:val="both"/>
        <w:rPr>
          <w:rFonts w:ascii="Calibri" w:hAnsi="Calibri" w:cs="Arial"/>
          <w:b/>
          <w:sz w:val="18"/>
          <w:szCs w:val="18"/>
        </w:rPr>
      </w:pPr>
    </w:p>
    <w:p w:rsidR="00DD5FE4" w:rsidRPr="00BD4961" w:rsidRDefault="00DD5FE4" w:rsidP="00DD5FE4">
      <w:pPr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DD5FE4" w:rsidRPr="00BD4961" w:rsidRDefault="00DD5FE4" w:rsidP="00DD5FE4">
      <w:pPr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/>
          <w:sz w:val="18"/>
          <w:szCs w:val="18"/>
        </w:rPr>
        <w:t xml:space="preserve">Załącznik nr </w:t>
      </w:r>
      <w:r w:rsidRPr="00BD4961">
        <w:rPr>
          <w:rFonts w:ascii="Calibri" w:hAnsi="Calibri" w:cs="Arial"/>
          <w:sz w:val="18"/>
          <w:szCs w:val="18"/>
        </w:rPr>
        <w:t>1 – Opis przedmiotu zamówienia,</w:t>
      </w:r>
    </w:p>
    <w:p w:rsidR="00DD5FE4" w:rsidRPr="00BD4961" w:rsidRDefault="00DD5FE4" w:rsidP="00DD5FE4">
      <w:pPr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/>
          <w:sz w:val="18"/>
          <w:szCs w:val="18"/>
        </w:rPr>
        <w:t xml:space="preserve">Załącznik nr </w:t>
      </w:r>
      <w:r w:rsidRPr="00BD4961">
        <w:rPr>
          <w:rFonts w:ascii="Calibri" w:hAnsi="Calibri" w:cs="Arial"/>
          <w:sz w:val="18"/>
          <w:szCs w:val="18"/>
        </w:rPr>
        <w:t>2 – Formularz oferty,</w:t>
      </w:r>
    </w:p>
    <w:p w:rsidR="00DD5FE4" w:rsidRPr="00BD4961" w:rsidRDefault="00DD5FE4" w:rsidP="00DD5FE4">
      <w:pPr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  <w:r w:rsidRPr="00BD4961">
        <w:rPr>
          <w:rFonts w:ascii="Calibri" w:hAnsi="Calibri" w:cs="Arial"/>
          <w:sz w:val="18"/>
          <w:szCs w:val="18"/>
        </w:rPr>
        <w:t xml:space="preserve"> – Klauzula informacyjna z art. 13 RODO.</w:t>
      </w:r>
    </w:p>
    <w:p w:rsidR="00DD5FE4" w:rsidRPr="00A14753" w:rsidRDefault="00DD5FE4" w:rsidP="00DD5FE4">
      <w:pPr>
        <w:ind w:left="720"/>
        <w:jc w:val="both"/>
        <w:rPr>
          <w:rFonts w:ascii="Calibri" w:hAnsi="Calibri" w:cs="Arial"/>
          <w:sz w:val="18"/>
          <w:szCs w:val="18"/>
        </w:rPr>
      </w:pPr>
    </w:p>
    <w:p w:rsidR="00DD5FE4" w:rsidRDefault="00DD5FE4" w:rsidP="00DD5FE4">
      <w:pPr>
        <w:jc w:val="both"/>
        <w:rPr>
          <w:rFonts w:ascii="Calibri" w:hAnsi="Calibri" w:cs="Arial"/>
          <w:sz w:val="18"/>
          <w:szCs w:val="18"/>
        </w:rPr>
      </w:pPr>
    </w:p>
    <w:p w:rsidR="00C95326" w:rsidRDefault="00C95326" w:rsidP="00DD5FE4">
      <w:pPr>
        <w:jc w:val="both"/>
        <w:rPr>
          <w:rFonts w:ascii="Calibri" w:hAnsi="Calibri" w:cs="Arial"/>
          <w:sz w:val="18"/>
          <w:szCs w:val="18"/>
        </w:rPr>
      </w:pPr>
    </w:p>
    <w:p w:rsidR="00C95326" w:rsidRDefault="00C95326" w:rsidP="00DD5FE4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Lublin, 05.10.2021r.</w:t>
      </w:r>
    </w:p>
    <w:p w:rsidR="00C95326" w:rsidRDefault="00C95326" w:rsidP="00C95326">
      <w:pP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Zatwierdził</w:t>
      </w:r>
    </w:p>
    <w:p w:rsidR="00C95326" w:rsidRDefault="00C95326" w:rsidP="00C95326">
      <w:pPr>
        <w:jc w:val="right"/>
        <w:rPr>
          <w:rFonts w:ascii="Calibri" w:hAnsi="Calibri" w:cs="Arial"/>
          <w:sz w:val="18"/>
          <w:szCs w:val="18"/>
        </w:rPr>
      </w:pPr>
    </w:p>
    <w:p w:rsidR="00C95326" w:rsidRDefault="00C95326" w:rsidP="00C95326">
      <w:pPr>
        <w:jc w:val="right"/>
        <w:rPr>
          <w:rFonts w:ascii="Calibri" w:hAnsi="Calibri" w:cs="Arial"/>
          <w:sz w:val="18"/>
          <w:szCs w:val="18"/>
        </w:rPr>
      </w:pPr>
    </w:p>
    <w:p w:rsidR="00C95326" w:rsidRDefault="00C95326" w:rsidP="00C95326">
      <w:pPr>
        <w:jc w:val="right"/>
        <w:rPr>
          <w:rFonts w:ascii="Calibri" w:hAnsi="Calibri" w:cs="Arial"/>
          <w:sz w:val="18"/>
          <w:szCs w:val="18"/>
        </w:rPr>
      </w:pPr>
    </w:p>
    <w:p w:rsidR="00C95326" w:rsidRDefault="00C95326" w:rsidP="00C95326">
      <w:pPr>
        <w:jc w:val="right"/>
        <w:rPr>
          <w:rFonts w:ascii="Calibri" w:hAnsi="Calibri" w:cs="Arial"/>
          <w:sz w:val="18"/>
          <w:szCs w:val="18"/>
        </w:rPr>
      </w:pPr>
    </w:p>
    <w:p w:rsidR="00C95326" w:rsidRDefault="00C95326" w:rsidP="00C95326">
      <w:pPr>
        <w:jc w:val="right"/>
        <w:rPr>
          <w:rFonts w:ascii="Calibri" w:hAnsi="Calibri" w:cs="Arial"/>
          <w:sz w:val="18"/>
          <w:szCs w:val="18"/>
        </w:rPr>
      </w:pPr>
    </w:p>
    <w:p w:rsidR="00C95326" w:rsidRPr="00A14753" w:rsidRDefault="00C95326" w:rsidP="00C95326">
      <w:pPr>
        <w:jc w:val="right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rPr>
          <w:rFonts w:ascii="Calibri" w:eastAsia="Calibri" w:hAnsi="Calibri" w:cs="Arial"/>
          <w:sz w:val="18"/>
          <w:szCs w:val="18"/>
          <w:lang w:eastAsia="en-US"/>
        </w:rPr>
      </w:pPr>
      <w:r w:rsidRPr="00A14753">
        <w:rPr>
          <w:rFonts w:ascii="Calibri" w:hAnsi="Calibri" w:cs="Arial"/>
          <w:sz w:val="18"/>
          <w:szCs w:val="18"/>
        </w:rPr>
        <w:br w:type="page"/>
      </w:r>
      <w:r w:rsidRPr="00BD4961">
        <w:rPr>
          <w:rFonts w:ascii="Calibri" w:eastAsia="Calibri" w:hAnsi="Calibri" w:cs="Arial"/>
          <w:sz w:val="18"/>
          <w:szCs w:val="18"/>
          <w:lang w:eastAsia="en-US"/>
        </w:rPr>
        <w:lastRenderedPageBreak/>
        <w:t>Załącznik nr 1 do Zaproszenia</w:t>
      </w:r>
    </w:p>
    <w:p w:rsidR="00DD5FE4" w:rsidRPr="00BD4961" w:rsidRDefault="00DD5FE4" w:rsidP="00DD5FE4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DD5FE4" w:rsidRPr="00BD4961" w:rsidRDefault="00DD5FE4" w:rsidP="00226425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Dotyczy postępowania o udzielenie zamówienia publicznego prowadzonego </w:t>
      </w:r>
      <w:r w:rsidRPr="00BD4961">
        <w:rPr>
          <w:rFonts w:ascii="Calibri" w:hAnsi="Calibri"/>
          <w:sz w:val="18"/>
          <w:szCs w:val="18"/>
          <w:lang w:eastAsia="ar-SA"/>
        </w:rPr>
        <w:t>z wyłączeniem stosowania przepisów ustawy</w:t>
      </w:r>
      <w:r w:rsidRPr="00BD4961">
        <w:rPr>
          <w:rFonts w:ascii="Calibri" w:hAnsi="Calibri" w:cs="Arial"/>
          <w:sz w:val="18"/>
          <w:szCs w:val="18"/>
        </w:rPr>
        <w:t>, pod nazwą:</w:t>
      </w:r>
    </w:p>
    <w:p w:rsidR="009E7FF7" w:rsidRPr="00BD4961" w:rsidRDefault="009E7FF7" w:rsidP="009E7FF7">
      <w:pPr>
        <w:ind w:right="43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Dostarczenie i instalacja terminali płatniczych wraz z ich obsługą i rozliczaniem płatności bezgotówkowych</w:t>
      </w:r>
    </w:p>
    <w:p w:rsidR="00DD5FE4" w:rsidRPr="00BD4961" w:rsidRDefault="00DD5FE4" w:rsidP="00DD5FE4">
      <w:pPr>
        <w:jc w:val="center"/>
        <w:rPr>
          <w:rFonts w:ascii="Calibri" w:eastAsia="Calibri" w:hAnsi="Calibri" w:cs="Arial"/>
          <w:b/>
          <w:sz w:val="18"/>
          <w:szCs w:val="18"/>
          <w:lang w:eastAsia="en-US"/>
        </w:rPr>
      </w:pPr>
    </w:p>
    <w:p w:rsidR="00DD5FE4" w:rsidRPr="00BD4961" w:rsidRDefault="00DD5FE4" w:rsidP="00DD5FE4">
      <w:pPr>
        <w:jc w:val="center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BD4961">
        <w:rPr>
          <w:rFonts w:ascii="Calibri" w:eastAsia="Calibri" w:hAnsi="Calibri" w:cs="Arial"/>
          <w:b/>
          <w:sz w:val="18"/>
          <w:szCs w:val="18"/>
          <w:lang w:eastAsia="en-US"/>
        </w:rPr>
        <w:t>Opis przedmiotu zamówienia.</w:t>
      </w:r>
    </w:p>
    <w:p w:rsidR="00DD5FE4" w:rsidRPr="00BD4961" w:rsidRDefault="00DD5FE4" w:rsidP="00DD5FE4">
      <w:pPr>
        <w:tabs>
          <w:tab w:val="left" w:pos="5954"/>
        </w:tabs>
        <w:autoSpaceDE w:val="0"/>
        <w:rPr>
          <w:rFonts w:ascii="Calibri" w:hAnsi="Calibri" w:cs="Calibri"/>
          <w:bCs/>
          <w:sz w:val="18"/>
          <w:szCs w:val="18"/>
          <w:u w:val="single"/>
        </w:rPr>
      </w:pPr>
    </w:p>
    <w:p w:rsidR="00DD5FE4" w:rsidRPr="00880D4B" w:rsidRDefault="00DD5FE4" w:rsidP="00880D4B">
      <w:pPr>
        <w:pStyle w:val="Akapitzlist"/>
        <w:numPr>
          <w:ilvl w:val="2"/>
          <w:numId w:val="28"/>
        </w:numPr>
        <w:tabs>
          <w:tab w:val="clear" w:pos="1440"/>
        </w:tabs>
        <w:ind w:left="426"/>
        <w:jc w:val="both"/>
        <w:rPr>
          <w:rFonts w:ascii="Calibri" w:hAnsi="Calibri" w:cs="Calibri"/>
          <w:b/>
          <w:sz w:val="18"/>
          <w:szCs w:val="18"/>
        </w:rPr>
      </w:pPr>
      <w:r w:rsidRPr="00880D4B">
        <w:rPr>
          <w:rFonts w:ascii="Calibri" w:hAnsi="Calibri" w:cs="Calibri"/>
          <w:b/>
          <w:sz w:val="18"/>
          <w:szCs w:val="18"/>
        </w:rPr>
        <w:t>Przedmiot zamówienia.</w:t>
      </w:r>
    </w:p>
    <w:p w:rsidR="00880D4B" w:rsidRPr="00880D4B" w:rsidRDefault="00880D4B" w:rsidP="00880D4B">
      <w:pPr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 xml:space="preserve">Przedmiotem zamówienia jest dostarczenie i instalacja 11 terminali płatniczych wraz z ich obsługą i rozliczaniem płatności bezgotówkowych dokonywanych za pomocą kart płatniczych. Terminale (wraz z niezbędnym oprzyrządowaniem, instrukcją oraz oprogramowaniem w języku polskim) zostaną wydzierżawione na okres dwóch lat od dnia zawarcia umowy. </w:t>
      </w:r>
    </w:p>
    <w:p w:rsidR="00880D4B" w:rsidRPr="00880D4B" w:rsidRDefault="00880D4B" w:rsidP="00880D4B">
      <w:pPr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Wykonawca zapewni codzienną obsługę transakcji dokonywanych przez posiadaczy wszystkich kart płatniczych funkcjonujących w obrocie w Polsce przez cały okres trwania umowy.</w:t>
      </w:r>
    </w:p>
    <w:p w:rsidR="00880D4B" w:rsidRPr="00880D4B" w:rsidRDefault="00880D4B" w:rsidP="00880D4B">
      <w:pPr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 xml:space="preserve">Terminale muszą zapewnić obsługę płatności w technologii zbliżeniowej oraz </w:t>
      </w:r>
      <w:r w:rsidR="00BA167C">
        <w:rPr>
          <w:rFonts w:ascii="Calibri" w:hAnsi="Calibri" w:cs="Calibri"/>
          <w:sz w:val="18"/>
          <w:szCs w:val="18"/>
        </w:rPr>
        <w:t>BLIK</w:t>
      </w:r>
      <w:r w:rsidRPr="00880D4B">
        <w:rPr>
          <w:rFonts w:ascii="Calibri" w:hAnsi="Calibri" w:cs="Calibri"/>
          <w:sz w:val="18"/>
          <w:szCs w:val="18"/>
        </w:rPr>
        <w:t>. Jeden terminal płatniczy będzie obsługiwać jeden rachunek bankowy, uszczegółowienie przypisania konkretnej lokalizacji terminala do właściwego rachunku bankowego, zostanie podana w umowie. Obsługa terminala musi uwzględniać zmianę rachunków bankowych (w czasie trwania umowy) przypisanych do terminala</w:t>
      </w:r>
      <w:r w:rsidR="00F52BA6">
        <w:rPr>
          <w:rFonts w:ascii="Calibri" w:hAnsi="Calibri" w:cs="Calibri"/>
          <w:sz w:val="18"/>
          <w:szCs w:val="18"/>
        </w:rPr>
        <w:t xml:space="preserve"> oraz możliwość połąc</w:t>
      </w:r>
      <w:r w:rsidR="004D1BA2">
        <w:rPr>
          <w:rFonts w:ascii="Calibri" w:hAnsi="Calibri" w:cs="Calibri"/>
          <w:sz w:val="18"/>
          <w:szCs w:val="18"/>
        </w:rPr>
        <w:t>zenia z kasą fiskalną zgodnie z </w:t>
      </w:r>
      <w:r w:rsidR="00F52BA6">
        <w:rPr>
          <w:rFonts w:ascii="Calibri" w:hAnsi="Calibri" w:cs="Calibri"/>
          <w:sz w:val="18"/>
          <w:szCs w:val="18"/>
        </w:rPr>
        <w:t>obowiązującymi przepisami</w:t>
      </w:r>
      <w:bookmarkStart w:id="0" w:name="_GoBack"/>
      <w:bookmarkEnd w:id="0"/>
      <w:r w:rsidRPr="00880D4B">
        <w:rPr>
          <w:rFonts w:ascii="Calibri" w:hAnsi="Calibri" w:cs="Calibri"/>
          <w:sz w:val="18"/>
          <w:szCs w:val="18"/>
        </w:rPr>
        <w:t>.</w:t>
      </w:r>
    </w:p>
    <w:p w:rsidR="00880D4B" w:rsidRPr="00880D4B" w:rsidRDefault="00880D4B" w:rsidP="00880D4B">
      <w:pPr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Zamawiający określa średni obrót miesięczny na wszystkich terminalach na około 100.000,00 PLN (sto tysięcy złotych). Jest to wartość szacunkowa i jako taka nie może stanowić podstawy do wnoszenia przez Wykonawcę jakichkolwiek roszczeń, co do wysokości faktycznie zrealizowanych obrotów poprzez terminale płatnicze.</w:t>
      </w:r>
    </w:p>
    <w:p w:rsidR="00880D4B" w:rsidRDefault="00880D4B" w:rsidP="00880D4B">
      <w:pPr>
        <w:jc w:val="both"/>
        <w:rPr>
          <w:rFonts w:ascii="Calibri" w:hAnsi="Calibri" w:cs="Calibri"/>
          <w:sz w:val="18"/>
          <w:szCs w:val="18"/>
        </w:rPr>
      </w:pPr>
    </w:p>
    <w:p w:rsidR="00880D4B" w:rsidRPr="00880D4B" w:rsidRDefault="00880D4B" w:rsidP="00880D4B">
      <w:pPr>
        <w:pStyle w:val="Akapitzlist"/>
        <w:numPr>
          <w:ilvl w:val="2"/>
          <w:numId w:val="28"/>
        </w:numPr>
        <w:tabs>
          <w:tab w:val="clear" w:pos="1440"/>
        </w:tabs>
        <w:ind w:left="426"/>
        <w:jc w:val="both"/>
        <w:rPr>
          <w:rFonts w:ascii="Calibri" w:hAnsi="Calibri" w:cs="Calibri"/>
          <w:b/>
          <w:sz w:val="18"/>
          <w:szCs w:val="18"/>
        </w:rPr>
      </w:pPr>
      <w:r w:rsidRPr="00880D4B">
        <w:rPr>
          <w:rFonts w:ascii="Calibri" w:hAnsi="Calibri" w:cs="Calibri"/>
          <w:b/>
          <w:sz w:val="18"/>
          <w:szCs w:val="18"/>
        </w:rPr>
        <w:t>Zakres szczegółowy zamówienia.</w:t>
      </w:r>
    </w:p>
    <w:p w:rsidR="00880D4B" w:rsidRPr="00880D4B" w:rsidRDefault="00880D4B" w:rsidP="00880D4B">
      <w:pPr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W ramach usługi instalacji Wykonawca:</w:t>
      </w:r>
    </w:p>
    <w:p w:rsidR="00880D4B" w:rsidRPr="004870F7" w:rsidRDefault="00880D4B" w:rsidP="004951A8">
      <w:pPr>
        <w:pStyle w:val="Akapitzlist"/>
        <w:numPr>
          <w:ilvl w:val="4"/>
          <w:numId w:val="28"/>
        </w:numPr>
        <w:tabs>
          <w:tab w:val="clear" w:pos="2160"/>
        </w:tabs>
        <w:ind w:left="851"/>
        <w:jc w:val="both"/>
        <w:rPr>
          <w:rFonts w:ascii="Calibri" w:hAnsi="Calibri" w:cs="Calibri"/>
          <w:sz w:val="18"/>
          <w:szCs w:val="18"/>
        </w:rPr>
      </w:pPr>
      <w:r w:rsidRPr="004870F7">
        <w:rPr>
          <w:rFonts w:ascii="Calibri" w:hAnsi="Calibri" w:cs="Calibri"/>
          <w:sz w:val="18"/>
          <w:szCs w:val="18"/>
        </w:rPr>
        <w:t>dostarczy i zainstaluje na rzecz Zamawiającego 11 terminali płatniczych stacjonarnych z kartą SIM, łączność GPRS + PIN PAD + stacja dokująca;</w:t>
      </w:r>
    </w:p>
    <w:p w:rsidR="00880D4B" w:rsidRPr="004870F7" w:rsidRDefault="00880D4B" w:rsidP="004951A8">
      <w:pPr>
        <w:pStyle w:val="Akapitzlist"/>
        <w:numPr>
          <w:ilvl w:val="4"/>
          <w:numId w:val="28"/>
        </w:numPr>
        <w:tabs>
          <w:tab w:val="clear" w:pos="2160"/>
        </w:tabs>
        <w:ind w:left="851"/>
        <w:jc w:val="both"/>
        <w:rPr>
          <w:rFonts w:ascii="Calibri" w:hAnsi="Calibri" w:cs="Calibri"/>
          <w:sz w:val="18"/>
          <w:szCs w:val="18"/>
        </w:rPr>
      </w:pPr>
      <w:r w:rsidRPr="004870F7">
        <w:rPr>
          <w:rFonts w:ascii="Calibri" w:hAnsi="Calibri" w:cs="Calibri"/>
          <w:sz w:val="18"/>
          <w:szCs w:val="18"/>
        </w:rPr>
        <w:t xml:space="preserve">skonfiguruje urządzenia w sposób umożliwiający domyślne podłączenie do sieci </w:t>
      </w:r>
      <w:proofErr w:type="spellStart"/>
      <w:r w:rsidRPr="004870F7">
        <w:rPr>
          <w:rFonts w:ascii="Calibri" w:hAnsi="Calibri" w:cs="Calibri"/>
          <w:sz w:val="18"/>
          <w:szCs w:val="18"/>
        </w:rPr>
        <w:t>internet</w:t>
      </w:r>
      <w:proofErr w:type="spellEnd"/>
      <w:r w:rsidRPr="004870F7">
        <w:rPr>
          <w:rFonts w:ascii="Calibri" w:hAnsi="Calibri" w:cs="Calibri"/>
          <w:sz w:val="18"/>
          <w:szCs w:val="18"/>
        </w:rPr>
        <w:t>; zapewni poprawną eksploatację bez dodatkowych czynności instalacyjnych i konfiguracyjnych.</w:t>
      </w:r>
    </w:p>
    <w:p w:rsidR="00880D4B" w:rsidRPr="00880D4B" w:rsidRDefault="00880D4B" w:rsidP="00880D4B">
      <w:pPr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W ramach usług wdrożeniowych Wykonawca zapewni:</w:t>
      </w:r>
    </w:p>
    <w:p w:rsidR="00880D4B" w:rsidRPr="00880D4B" w:rsidRDefault="00880D4B" w:rsidP="004951A8">
      <w:pPr>
        <w:numPr>
          <w:ilvl w:val="0"/>
          <w:numId w:val="43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przeszkolenie wskazanych pracowników w zakresie bieżącej obsługi terminali oraz bieżące wsparcie techniczne przed dniem uruchomienia terminali (koszt szkolenia i wsparcia wliczony w cenę dzierżawy);</w:t>
      </w:r>
    </w:p>
    <w:p w:rsidR="00880D4B" w:rsidRPr="00880D4B" w:rsidRDefault="00880D4B" w:rsidP="004951A8">
      <w:pPr>
        <w:numPr>
          <w:ilvl w:val="0"/>
          <w:numId w:val="43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kompatybilność z istniejącymi systemami Zamawiającego (SAP);</w:t>
      </w:r>
    </w:p>
    <w:p w:rsidR="00880D4B" w:rsidRPr="00880D4B" w:rsidRDefault="00880D4B" w:rsidP="004951A8">
      <w:pPr>
        <w:numPr>
          <w:ilvl w:val="0"/>
          <w:numId w:val="43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bezpieczeństwo przesyłu danych podczas operacji za pomocą terminala.</w:t>
      </w:r>
    </w:p>
    <w:p w:rsidR="00880D4B" w:rsidRPr="00880D4B" w:rsidRDefault="00880D4B" w:rsidP="00880D4B">
      <w:pPr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Obsługa płatności dokonywanych kartami płatniczymi obejmować będzie obsługę procesu autoryzacji transakcji, w</w:t>
      </w:r>
      <w:r w:rsidR="004D1BA2">
        <w:rPr>
          <w:rFonts w:ascii="Calibri" w:hAnsi="Calibri" w:cs="Calibri"/>
          <w:sz w:val="18"/>
          <w:szCs w:val="18"/>
        </w:rPr>
        <w:t> </w:t>
      </w:r>
      <w:r w:rsidRPr="00880D4B">
        <w:rPr>
          <w:rFonts w:ascii="Calibri" w:hAnsi="Calibri" w:cs="Calibri"/>
          <w:sz w:val="18"/>
          <w:szCs w:val="18"/>
        </w:rPr>
        <w:t>tym przetwarzanie i przesyłanie komunikatów:</w:t>
      </w:r>
    </w:p>
    <w:p w:rsidR="00880D4B" w:rsidRPr="00880D4B" w:rsidRDefault="00880D4B" w:rsidP="004951A8">
      <w:pPr>
        <w:numPr>
          <w:ilvl w:val="0"/>
          <w:numId w:val="44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dokonane płatności zbiorczą kwotą z konkretnego terminala będą uznawane na rachunku bankowych Zamawiającego następnego dnia roboczego, po dokonaniu płatności;</w:t>
      </w:r>
    </w:p>
    <w:p w:rsidR="00880D4B" w:rsidRPr="00880D4B" w:rsidRDefault="00880D4B" w:rsidP="004951A8">
      <w:pPr>
        <w:numPr>
          <w:ilvl w:val="0"/>
          <w:numId w:val="44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zapewnienie obsługi rozliczeń brutto (kwota wpłaty równa kwocie transakcji);</w:t>
      </w:r>
    </w:p>
    <w:p w:rsidR="00880D4B" w:rsidRPr="00880D4B" w:rsidRDefault="00880D4B" w:rsidP="004951A8">
      <w:pPr>
        <w:numPr>
          <w:ilvl w:val="0"/>
          <w:numId w:val="44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rozliczenie prowizji i opłat jednorazowo na koniec miesiąca;</w:t>
      </w:r>
    </w:p>
    <w:p w:rsidR="00880D4B" w:rsidRPr="00880D4B" w:rsidRDefault="00880D4B" w:rsidP="004951A8">
      <w:pPr>
        <w:numPr>
          <w:ilvl w:val="0"/>
          <w:numId w:val="44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zapewnienie dostępu online do systemu transakcyjnego;</w:t>
      </w:r>
    </w:p>
    <w:p w:rsidR="00880D4B" w:rsidRPr="00880D4B" w:rsidRDefault="00880D4B" w:rsidP="004951A8">
      <w:pPr>
        <w:numPr>
          <w:ilvl w:val="0"/>
          <w:numId w:val="44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Wykonawca zobowiązuje się do przekazania drogą elektroniczną raportu transakcji za dany dzień</w:t>
      </w:r>
      <w:r w:rsidR="004D1BA2">
        <w:rPr>
          <w:rFonts w:ascii="Calibri" w:hAnsi="Calibri" w:cs="Calibri"/>
          <w:sz w:val="18"/>
          <w:szCs w:val="18"/>
        </w:rPr>
        <w:t xml:space="preserve"> </w:t>
      </w:r>
      <w:r w:rsidRPr="00880D4B">
        <w:rPr>
          <w:rFonts w:ascii="Calibri" w:hAnsi="Calibri" w:cs="Calibri"/>
          <w:sz w:val="18"/>
          <w:szCs w:val="18"/>
        </w:rPr>
        <w:t>w</w:t>
      </w:r>
      <w:r w:rsidR="004D1BA2">
        <w:rPr>
          <w:rFonts w:ascii="Calibri" w:hAnsi="Calibri" w:cs="Calibri"/>
          <w:sz w:val="18"/>
          <w:szCs w:val="18"/>
        </w:rPr>
        <w:t> </w:t>
      </w:r>
      <w:r w:rsidRPr="00880D4B">
        <w:rPr>
          <w:rFonts w:ascii="Calibri" w:hAnsi="Calibri" w:cs="Calibri"/>
          <w:sz w:val="18"/>
          <w:szCs w:val="18"/>
        </w:rPr>
        <w:t>następnym dniu roboczym na wskazany adres mailowy;</w:t>
      </w:r>
    </w:p>
    <w:p w:rsidR="00880D4B" w:rsidRPr="00880D4B" w:rsidRDefault="00880D4B" w:rsidP="004951A8">
      <w:pPr>
        <w:numPr>
          <w:ilvl w:val="0"/>
          <w:numId w:val="44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lastRenderedPageBreak/>
        <w:t>Wykonawca zapewni bezpłatny serwis terminali w czasie maksimum 8 godzin od zgłoszenia usterki.</w:t>
      </w:r>
    </w:p>
    <w:p w:rsidR="00880D4B" w:rsidRPr="00880D4B" w:rsidRDefault="00880D4B" w:rsidP="004951A8">
      <w:pPr>
        <w:numPr>
          <w:ilvl w:val="0"/>
          <w:numId w:val="44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za obsługę i rozliczenie operacji dokonanych przy użyciu kart płatniczych Wykonawca pobiera prowizję, liczoną procentowo od wartości podanej w przedstawionych do rozliczenia dowodach sprzedaży.</w:t>
      </w:r>
    </w:p>
    <w:p w:rsidR="00880D4B" w:rsidRPr="00880D4B" w:rsidRDefault="00880D4B" w:rsidP="004951A8">
      <w:pPr>
        <w:numPr>
          <w:ilvl w:val="0"/>
          <w:numId w:val="44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 xml:space="preserve">z tytułu dzierżawy terminali, Zamawiający zobowiązany jest uiszczać </w:t>
      </w:r>
      <w:r w:rsidR="004D1BA2">
        <w:rPr>
          <w:rFonts w:ascii="Calibri" w:hAnsi="Calibri" w:cs="Calibri"/>
          <w:sz w:val="18"/>
          <w:szCs w:val="18"/>
        </w:rPr>
        <w:t>miesięczna opłatę zaczynając od </w:t>
      </w:r>
      <w:r w:rsidRPr="00880D4B">
        <w:rPr>
          <w:rFonts w:ascii="Calibri" w:hAnsi="Calibri" w:cs="Calibri"/>
          <w:sz w:val="18"/>
          <w:szCs w:val="18"/>
        </w:rPr>
        <w:t>następnego miesiąca po dacie przekazania i zainstalowania terminali, potwierdzającego protokołem przekazania podpisanego przez obie strony umowy.</w:t>
      </w:r>
    </w:p>
    <w:p w:rsidR="00880D4B" w:rsidRDefault="00880D4B" w:rsidP="004951A8">
      <w:pPr>
        <w:numPr>
          <w:ilvl w:val="0"/>
          <w:numId w:val="44"/>
        </w:numPr>
        <w:ind w:left="851"/>
        <w:jc w:val="both"/>
        <w:rPr>
          <w:rFonts w:ascii="Calibri" w:hAnsi="Calibri" w:cs="Calibri"/>
          <w:sz w:val="18"/>
          <w:szCs w:val="18"/>
        </w:rPr>
      </w:pPr>
      <w:r w:rsidRPr="00880D4B">
        <w:rPr>
          <w:rFonts w:ascii="Calibri" w:hAnsi="Calibri" w:cs="Calibri"/>
          <w:sz w:val="18"/>
          <w:szCs w:val="18"/>
        </w:rPr>
        <w:t>opłata za utrzymanie danych w systemie, opłata instalacyjna, opłata za niezbędne szkolenia i wsparcie techniczne będzie wliczona w cenę dzierżawy.</w:t>
      </w:r>
    </w:p>
    <w:p w:rsidR="004951A8" w:rsidRDefault="004951A8" w:rsidP="004951A8">
      <w:pPr>
        <w:jc w:val="both"/>
        <w:rPr>
          <w:rFonts w:ascii="Calibri" w:hAnsi="Calibri" w:cs="Calibri"/>
          <w:sz w:val="18"/>
          <w:szCs w:val="18"/>
        </w:rPr>
      </w:pPr>
    </w:p>
    <w:p w:rsidR="004951A8" w:rsidRPr="00880D4B" w:rsidRDefault="004951A8" w:rsidP="004951A8">
      <w:pPr>
        <w:pStyle w:val="Akapitzlist"/>
        <w:numPr>
          <w:ilvl w:val="2"/>
          <w:numId w:val="28"/>
        </w:numPr>
        <w:tabs>
          <w:tab w:val="clear" w:pos="1440"/>
        </w:tabs>
        <w:ind w:left="426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Pozostałe ustalenia</w:t>
      </w:r>
      <w:r w:rsidRPr="00880D4B">
        <w:rPr>
          <w:rFonts w:ascii="Calibri" w:hAnsi="Calibri" w:cs="Calibri"/>
          <w:b/>
          <w:sz w:val="18"/>
          <w:szCs w:val="18"/>
        </w:rPr>
        <w:t>.</w:t>
      </w:r>
    </w:p>
    <w:p w:rsidR="004951A8" w:rsidRDefault="004951A8" w:rsidP="004951A8">
      <w:pPr>
        <w:pStyle w:val="Akapitzlist"/>
        <w:numPr>
          <w:ilvl w:val="4"/>
          <w:numId w:val="28"/>
        </w:numPr>
        <w:tabs>
          <w:tab w:val="clear" w:pos="2160"/>
        </w:tabs>
        <w:ind w:left="851"/>
        <w:jc w:val="both"/>
        <w:rPr>
          <w:rFonts w:ascii="Calibri" w:hAnsi="Calibri" w:cs="Calibri"/>
          <w:sz w:val="18"/>
          <w:szCs w:val="18"/>
        </w:rPr>
      </w:pPr>
      <w:r w:rsidRPr="004951A8">
        <w:rPr>
          <w:rFonts w:ascii="Calibri" w:hAnsi="Calibri" w:cs="Calibri"/>
          <w:sz w:val="18"/>
          <w:szCs w:val="18"/>
        </w:rPr>
        <w:t>Termin realizacji zamówienia - 24 miesiące</w:t>
      </w:r>
      <w:r w:rsidR="00141D7F">
        <w:rPr>
          <w:rFonts w:ascii="Calibri" w:hAnsi="Calibri" w:cs="Calibri"/>
          <w:sz w:val="18"/>
          <w:szCs w:val="18"/>
        </w:rPr>
        <w:t>.</w:t>
      </w:r>
    </w:p>
    <w:p w:rsidR="004951A8" w:rsidRDefault="004951A8" w:rsidP="004951A8">
      <w:pPr>
        <w:pStyle w:val="Akapitzlist"/>
        <w:numPr>
          <w:ilvl w:val="4"/>
          <w:numId w:val="28"/>
        </w:numPr>
        <w:tabs>
          <w:tab w:val="clear" w:pos="2160"/>
        </w:tabs>
        <w:ind w:left="851"/>
        <w:jc w:val="both"/>
        <w:rPr>
          <w:rFonts w:ascii="Calibri" w:hAnsi="Calibri" w:cs="Calibri"/>
          <w:sz w:val="18"/>
          <w:szCs w:val="18"/>
        </w:rPr>
      </w:pPr>
      <w:r w:rsidRPr="004951A8">
        <w:rPr>
          <w:rFonts w:ascii="Calibri" w:hAnsi="Calibri" w:cs="Calibri"/>
          <w:sz w:val="18"/>
          <w:szCs w:val="18"/>
        </w:rPr>
        <w:t>Oferta cenowa powinna być wyrażona w PLN.</w:t>
      </w:r>
    </w:p>
    <w:p w:rsidR="00BA167C" w:rsidRDefault="00BA167C" w:rsidP="004951A8">
      <w:pPr>
        <w:pStyle w:val="Akapitzlist"/>
        <w:numPr>
          <w:ilvl w:val="4"/>
          <w:numId w:val="28"/>
        </w:numPr>
        <w:tabs>
          <w:tab w:val="clear" w:pos="2160"/>
        </w:tabs>
        <w:ind w:left="85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Lokalizacja terminali – teren miasteczka akademickiego UMCS.</w:t>
      </w:r>
    </w:p>
    <w:p w:rsidR="004951A8" w:rsidRDefault="004951A8" w:rsidP="004951A8">
      <w:pPr>
        <w:pStyle w:val="Akapitzlist"/>
        <w:numPr>
          <w:ilvl w:val="4"/>
          <w:numId w:val="28"/>
        </w:numPr>
        <w:tabs>
          <w:tab w:val="clear" w:pos="2160"/>
        </w:tabs>
        <w:ind w:left="851"/>
        <w:jc w:val="both"/>
        <w:rPr>
          <w:rFonts w:ascii="Calibri" w:hAnsi="Calibri" w:cs="Calibri"/>
          <w:sz w:val="18"/>
          <w:szCs w:val="18"/>
        </w:rPr>
      </w:pPr>
      <w:r w:rsidRPr="004951A8">
        <w:rPr>
          <w:rFonts w:ascii="Calibri" w:hAnsi="Calibri" w:cs="Calibri"/>
          <w:sz w:val="18"/>
          <w:szCs w:val="18"/>
        </w:rPr>
        <w:t>Zapłata prowizji oraz opłata za dzierżawę terminali będzie dokonywana, co miesiąc przelewem, w złotych polskich, na podstawie wystawionej przez Wykonawcę faktury, w terminie 21 dni od daty otrzymania przez Zamawiającego prawidłowo wystawionej faktury. Należności będą uregulowane przez Zamawiającego przelewem na rachunek bankowy Wykonawcy wskazany w fakturze.</w:t>
      </w:r>
    </w:p>
    <w:p w:rsidR="004951A8" w:rsidRPr="004951A8" w:rsidRDefault="004951A8" w:rsidP="004951A8">
      <w:pPr>
        <w:pStyle w:val="Akapitzlist"/>
        <w:numPr>
          <w:ilvl w:val="4"/>
          <w:numId w:val="28"/>
        </w:numPr>
        <w:tabs>
          <w:tab w:val="clear" w:pos="2160"/>
        </w:tabs>
        <w:ind w:left="851"/>
        <w:jc w:val="both"/>
        <w:rPr>
          <w:rFonts w:ascii="Calibri" w:hAnsi="Calibri" w:cs="Calibri"/>
          <w:sz w:val="18"/>
          <w:szCs w:val="18"/>
        </w:rPr>
      </w:pPr>
      <w:r w:rsidRPr="004951A8">
        <w:rPr>
          <w:rFonts w:ascii="Calibri" w:hAnsi="Calibri" w:cs="Calibri"/>
          <w:sz w:val="18"/>
          <w:szCs w:val="18"/>
        </w:rPr>
        <w:t>Zamawiający dopuszcza możliwość zamknięcia zapytania ofertowego bez zawarcia umowy.</w:t>
      </w:r>
    </w:p>
    <w:p w:rsidR="004951A8" w:rsidRDefault="004951A8" w:rsidP="004951A8">
      <w:pPr>
        <w:jc w:val="both"/>
        <w:rPr>
          <w:rFonts w:ascii="Calibri" w:hAnsi="Calibri" w:cs="Calibri"/>
          <w:sz w:val="18"/>
          <w:szCs w:val="18"/>
        </w:rPr>
      </w:pPr>
    </w:p>
    <w:p w:rsidR="00DD5FE4" w:rsidRPr="00BD4961" w:rsidRDefault="00DD5FE4" w:rsidP="00DD5FE4">
      <w:pPr>
        <w:jc w:val="both"/>
        <w:rPr>
          <w:rFonts w:ascii="Calibri" w:hAnsi="Calibri" w:cs="Arial"/>
          <w:iCs/>
          <w:sz w:val="18"/>
          <w:szCs w:val="18"/>
          <w:lang w:eastAsia="en-US"/>
        </w:rPr>
      </w:pPr>
      <w:r w:rsidRPr="00BD4961">
        <w:rPr>
          <w:rFonts w:ascii="Calibri" w:hAnsi="Calibri" w:cs="Arial"/>
          <w:sz w:val="18"/>
          <w:szCs w:val="18"/>
        </w:rPr>
        <w:br w:type="page"/>
      </w:r>
      <w:r w:rsidRPr="00BD4961">
        <w:rPr>
          <w:rFonts w:ascii="Calibri" w:hAnsi="Calibri" w:cs="Arial"/>
          <w:sz w:val="18"/>
          <w:szCs w:val="18"/>
        </w:rPr>
        <w:lastRenderedPageBreak/>
        <w:t xml:space="preserve">Załącznik nr 2 </w:t>
      </w:r>
      <w:r w:rsidRPr="00BD4961">
        <w:rPr>
          <w:rFonts w:ascii="Calibri" w:hAnsi="Calibri" w:cs="Arial"/>
          <w:iCs/>
          <w:sz w:val="18"/>
          <w:szCs w:val="18"/>
          <w:lang w:eastAsia="en-US"/>
        </w:rPr>
        <w:t>do Zaproszenia</w:t>
      </w:r>
    </w:p>
    <w:p w:rsidR="00DD5FE4" w:rsidRPr="00BD4961" w:rsidRDefault="00DD5FE4" w:rsidP="00DD5FE4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 xml:space="preserve">Formularz </w:t>
      </w:r>
      <w:r>
        <w:rPr>
          <w:rFonts w:ascii="Calibri" w:hAnsi="Calibri" w:cs="Arial"/>
          <w:b/>
          <w:sz w:val="18"/>
          <w:szCs w:val="18"/>
        </w:rPr>
        <w:t>o</w:t>
      </w:r>
      <w:r w:rsidRPr="00BD4961">
        <w:rPr>
          <w:rFonts w:ascii="Calibri" w:hAnsi="Calibri" w:cs="Arial"/>
          <w:b/>
          <w:sz w:val="18"/>
          <w:szCs w:val="18"/>
        </w:rPr>
        <w:t>ferty</w:t>
      </w:r>
      <w:r>
        <w:rPr>
          <w:rFonts w:ascii="Calibri" w:hAnsi="Calibri" w:cs="Arial"/>
          <w:b/>
          <w:sz w:val="18"/>
          <w:szCs w:val="18"/>
        </w:rPr>
        <w:t>.</w:t>
      </w:r>
    </w:p>
    <w:p w:rsidR="00DD5FE4" w:rsidRPr="00BD4961" w:rsidRDefault="00DD5FE4" w:rsidP="00DD5FE4">
      <w:pPr>
        <w:widowControl w:val="0"/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9E7FF7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 xml:space="preserve">Wykonawca: </w:t>
      </w:r>
      <w:r w:rsidRPr="00BD4961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DD5FE4" w:rsidRPr="00BD4961" w:rsidRDefault="00DD5FE4" w:rsidP="009E7FF7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(pełna nazwa / firma, adres)</w:t>
      </w:r>
    </w:p>
    <w:p w:rsidR="00DD5FE4" w:rsidRPr="00BD4961" w:rsidRDefault="00DD5FE4" w:rsidP="009E7FF7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  <w:u w:val="single"/>
        </w:rPr>
        <w:t xml:space="preserve">reprezentowany przez: </w:t>
      </w:r>
      <w:r w:rsidRPr="00BD4961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2E1EAF">
        <w:rPr>
          <w:rFonts w:ascii="Calibri" w:hAnsi="Calibri" w:cs="Arial"/>
          <w:sz w:val="18"/>
          <w:szCs w:val="18"/>
        </w:rPr>
        <w:t>….</w:t>
      </w:r>
      <w:r w:rsidRPr="00BD4961">
        <w:rPr>
          <w:rFonts w:ascii="Calibri" w:hAnsi="Calibri" w:cs="Arial"/>
          <w:sz w:val="18"/>
          <w:szCs w:val="18"/>
        </w:rPr>
        <w:t>……………….</w:t>
      </w:r>
    </w:p>
    <w:p w:rsidR="00DD5FE4" w:rsidRPr="00BD4961" w:rsidRDefault="00DD5FE4" w:rsidP="009E7FF7">
      <w:pPr>
        <w:spacing w:line="360" w:lineRule="auto"/>
        <w:ind w:right="27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(imię, nazwisko, </w:t>
      </w:r>
      <w:r w:rsidRPr="00BD4961">
        <w:rPr>
          <w:rFonts w:ascii="Calibri" w:hAnsi="Calibri" w:cs="Arial"/>
          <w:sz w:val="18"/>
          <w:szCs w:val="18"/>
          <w:u w:val="single"/>
        </w:rPr>
        <w:t xml:space="preserve">stanowisko oraz podstawa do </w:t>
      </w:r>
      <w:r w:rsidR="009E7FF7">
        <w:rPr>
          <w:rFonts w:ascii="Calibri" w:hAnsi="Calibri" w:cs="Arial"/>
          <w:sz w:val="18"/>
          <w:szCs w:val="18"/>
          <w:u w:val="single"/>
        </w:rPr>
        <w:t>r</w:t>
      </w:r>
      <w:r w:rsidRPr="00BD4961">
        <w:rPr>
          <w:rFonts w:ascii="Calibri" w:hAnsi="Calibri" w:cs="Arial"/>
          <w:sz w:val="18"/>
          <w:szCs w:val="18"/>
          <w:u w:val="single"/>
        </w:rPr>
        <w:t>eprezentacji</w:t>
      </w:r>
      <w:r w:rsidRPr="00BD4961">
        <w:rPr>
          <w:rFonts w:ascii="Calibri" w:hAnsi="Calibri" w:cs="Arial"/>
          <w:sz w:val="18"/>
          <w:szCs w:val="18"/>
        </w:rPr>
        <w:t>)</w:t>
      </w:r>
    </w:p>
    <w:p w:rsidR="00DD5FE4" w:rsidRPr="007A2E3C" w:rsidRDefault="00DD5FE4" w:rsidP="009E7FF7">
      <w:pPr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  <w:r w:rsidRPr="007A2E3C">
        <w:rPr>
          <w:rFonts w:ascii="Calibri" w:hAnsi="Calibri" w:cs="Arial"/>
          <w:sz w:val="18"/>
          <w:szCs w:val="18"/>
          <w:lang w:val="en-US"/>
        </w:rPr>
        <w:t xml:space="preserve">tel., </w:t>
      </w:r>
      <w:proofErr w:type="spellStart"/>
      <w:r w:rsidRPr="007A2E3C">
        <w:rPr>
          <w:rFonts w:ascii="Calibri" w:hAnsi="Calibri" w:cs="Arial"/>
          <w:sz w:val="18"/>
          <w:szCs w:val="18"/>
          <w:lang w:val="en-US"/>
        </w:rPr>
        <w:t>adres</w:t>
      </w:r>
      <w:proofErr w:type="spellEnd"/>
      <w:r w:rsidRPr="007A2E3C">
        <w:rPr>
          <w:rFonts w:ascii="Calibri" w:hAnsi="Calibri" w:cs="Arial"/>
          <w:sz w:val="18"/>
          <w:szCs w:val="18"/>
          <w:lang w:val="en-US"/>
        </w:rPr>
        <w:t xml:space="preserve"> e-mail: …………………………………………………………………………………………………………………………………</w:t>
      </w:r>
      <w:r w:rsidR="002E1EAF" w:rsidRPr="007A2E3C">
        <w:rPr>
          <w:rFonts w:ascii="Calibri" w:hAnsi="Calibri" w:cs="Arial"/>
          <w:sz w:val="18"/>
          <w:szCs w:val="18"/>
          <w:lang w:val="en-US"/>
        </w:rPr>
        <w:t>….</w:t>
      </w:r>
      <w:r w:rsidRPr="007A2E3C">
        <w:rPr>
          <w:rFonts w:ascii="Calibri" w:hAnsi="Calibri" w:cs="Arial"/>
          <w:sz w:val="18"/>
          <w:szCs w:val="18"/>
          <w:lang w:val="en-US"/>
        </w:rPr>
        <w:t>……………………..</w:t>
      </w:r>
    </w:p>
    <w:p w:rsidR="00DD5FE4" w:rsidRPr="00BD4961" w:rsidRDefault="00DD5FE4" w:rsidP="009E7FF7">
      <w:pPr>
        <w:spacing w:line="360" w:lineRule="auto"/>
        <w:jc w:val="both"/>
        <w:rPr>
          <w:rFonts w:ascii="Calibri" w:hAnsi="Calibri" w:cs="Arial"/>
          <w:strike/>
          <w:sz w:val="18"/>
          <w:szCs w:val="18"/>
        </w:rPr>
      </w:pPr>
      <w:r w:rsidRPr="007A2E3C">
        <w:rPr>
          <w:rFonts w:ascii="Calibri" w:hAnsi="Calibri" w:cs="Arial"/>
          <w:sz w:val="18"/>
          <w:szCs w:val="18"/>
          <w:lang w:val="en-US"/>
        </w:rPr>
        <w:t xml:space="preserve">NIP: ……………………………………….. </w:t>
      </w:r>
      <w:r w:rsidRPr="00BD4961">
        <w:rPr>
          <w:rFonts w:ascii="Calibri" w:hAnsi="Calibri" w:cs="Arial"/>
          <w:sz w:val="18"/>
          <w:szCs w:val="18"/>
        </w:rPr>
        <w:t>REGON: …………………………………………..</w:t>
      </w:r>
    </w:p>
    <w:p w:rsidR="00DD5FE4" w:rsidRPr="00BD4961" w:rsidRDefault="00DD5FE4" w:rsidP="009E7FF7">
      <w:pPr>
        <w:suppressAutoHyphens/>
        <w:spacing w:line="360" w:lineRule="auto"/>
        <w:jc w:val="both"/>
        <w:rPr>
          <w:rFonts w:ascii="Calibri" w:hAnsi="Calibri" w:cs="Arial"/>
          <w:sz w:val="18"/>
          <w:szCs w:val="18"/>
          <w:u w:val="single"/>
        </w:rPr>
      </w:pPr>
      <w:r w:rsidRPr="00BD4961">
        <w:rPr>
          <w:rFonts w:ascii="Calibri" w:hAnsi="Calibri" w:cs="Arial"/>
          <w:sz w:val="18"/>
          <w:szCs w:val="18"/>
          <w:u w:val="single"/>
        </w:rPr>
        <w:t xml:space="preserve">Wykonawca jest: </w:t>
      </w:r>
      <w:r w:rsidRPr="00BD4961">
        <w:rPr>
          <w:rFonts w:ascii="Calibri" w:hAnsi="Calibri" w:cs="Arial"/>
          <w:sz w:val="18"/>
          <w:szCs w:val="18"/>
          <w:u w:val="single"/>
        </w:rPr>
        <w:sym w:font="Wingdings" w:char="F0A8"/>
      </w:r>
      <w:r w:rsidRPr="00BD4961">
        <w:rPr>
          <w:rFonts w:ascii="Calibri" w:hAnsi="Calibri" w:cs="Arial"/>
          <w:sz w:val="18"/>
          <w:szCs w:val="18"/>
          <w:u w:val="single"/>
        </w:rPr>
        <w:t xml:space="preserve"> mikro, </w:t>
      </w:r>
      <w:r w:rsidRPr="00BD4961">
        <w:rPr>
          <w:rFonts w:ascii="Calibri" w:hAnsi="Calibri" w:cs="Arial"/>
          <w:sz w:val="18"/>
          <w:szCs w:val="18"/>
          <w:u w:val="single"/>
        </w:rPr>
        <w:sym w:font="Wingdings" w:char="F0A8"/>
      </w:r>
      <w:r w:rsidRPr="00BD4961">
        <w:rPr>
          <w:rFonts w:ascii="Calibri" w:hAnsi="Calibri" w:cs="Arial"/>
          <w:sz w:val="18"/>
          <w:szCs w:val="18"/>
          <w:u w:val="single"/>
        </w:rPr>
        <w:t xml:space="preserve"> małym </w:t>
      </w:r>
      <w:r w:rsidRPr="00BD4961">
        <w:rPr>
          <w:rFonts w:ascii="Calibri" w:hAnsi="Calibri" w:cs="Arial"/>
          <w:sz w:val="18"/>
          <w:szCs w:val="18"/>
          <w:u w:val="single"/>
        </w:rPr>
        <w:sym w:font="Wingdings" w:char="F0A8"/>
      </w:r>
      <w:r w:rsidRPr="00BD4961">
        <w:rPr>
          <w:rFonts w:ascii="Calibri" w:hAnsi="Calibri" w:cs="Arial"/>
          <w:sz w:val="18"/>
          <w:szCs w:val="18"/>
          <w:u w:val="single"/>
        </w:rPr>
        <w:t xml:space="preserve"> średnim </w:t>
      </w:r>
      <w:r w:rsidRPr="00BD4961">
        <w:rPr>
          <w:rFonts w:ascii="Calibri" w:hAnsi="Calibri" w:cs="Arial"/>
          <w:sz w:val="18"/>
          <w:szCs w:val="18"/>
          <w:u w:val="single"/>
        </w:rPr>
        <w:sym w:font="Wingdings" w:char="F0A8"/>
      </w:r>
      <w:r w:rsidRPr="00BD4961">
        <w:rPr>
          <w:rFonts w:ascii="Calibri" w:hAnsi="Calibri" w:cs="Arial"/>
          <w:sz w:val="18"/>
          <w:szCs w:val="18"/>
          <w:u w:val="single"/>
        </w:rPr>
        <w:t xml:space="preserve"> dużym przedsiębiorcą*</w:t>
      </w:r>
    </w:p>
    <w:p w:rsidR="00DD5FE4" w:rsidRPr="00BD4961" w:rsidRDefault="00DD5FE4" w:rsidP="00DD5FE4">
      <w:pPr>
        <w:suppressAutoHyphens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w odpowiedzi zaproszenie do składania ofert prowadzone </w:t>
      </w:r>
      <w:r w:rsidRPr="00BD4961">
        <w:rPr>
          <w:rFonts w:ascii="Calibri" w:hAnsi="Calibri"/>
          <w:sz w:val="18"/>
          <w:szCs w:val="18"/>
          <w:lang w:eastAsia="ar-SA"/>
        </w:rPr>
        <w:t>z wyłączeniem stosowania przepisów ustawy</w:t>
      </w:r>
      <w:r w:rsidRPr="00BD4961">
        <w:rPr>
          <w:rFonts w:ascii="Calibri" w:hAnsi="Calibri" w:cs="Arial"/>
          <w:sz w:val="18"/>
          <w:szCs w:val="18"/>
        </w:rPr>
        <w:t xml:space="preserve">, pod nazwą: </w:t>
      </w:r>
      <w:r>
        <w:rPr>
          <w:rFonts w:ascii="Calibri" w:hAnsi="Calibri" w:cs="Arial"/>
          <w:sz w:val="18"/>
          <w:szCs w:val="18"/>
        </w:rPr>
        <w:t>„</w:t>
      </w:r>
      <w:r w:rsidR="009E7FF7" w:rsidRPr="009E7FF7">
        <w:rPr>
          <w:rFonts w:ascii="Calibri" w:hAnsi="Calibri" w:cs="Arial"/>
          <w:b/>
          <w:bCs/>
          <w:sz w:val="18"/>
          <w:szCs w:val="18"/>
        </w:rPr>
        <w:t>Dostarczenie i instalacja terminali płatniczych wraz z ich obsługą i rozliczaniem płatności bezgotówkowych</w:t>
      </w:r>
      <w:r>
        <w:rPr>
          <w:rFonts w:ascii="Calibri" w:hAnsi="Calibri" w:cs="Arial"/>
          <w:b/>
          <w:bCs/>
          <w:sz w:val="18"/>
          <w:szCs w:val="18"/>
        </w:rPr>
        <w:t>”</w:t>
      </w:r>
      <w:r w:rsidRPr="00BD4961">
        <w:rPr>
          <w:rFonts w:ascii="Calibri" w:hAnsi="Calibri"/>
          <w:bCs/>
          <w:sz w:val="18"/>
          <w:szCs w:val="18"/>
        </w:rPr>
        <w:t xml:space="preserve">, </w:t>
      </w:r>
      <w:r w:rsidRPr="00BD4961">
        <w:rPr>
          <w:rFonts w:ascii="Calibri" w:hAnsi="Calibri" w:cs="Arial"/>
          <w:sz w:val="18"/>
          <w:szCs w:val="18"/>
        </w:rPr>
        <w:t>składamy niniejszą ofertę.</w:t>
      </w:r>
    </w:p>
    <w:p w:rsidR="00DD5FE4" w:rsidRPr="00BD4961" w:rsidRDefault="00DD5FE4" w:rsidP="00DD5FE4">
      <w:pPr>
        <w:suppressAutoHyphens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widowControl w:val="0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Oświadczamy, że zapoznaliśmy się z zaproszeniem do składania ofert i nie wnosimy do niego zastrzeżeń oraz zdobyliśmy konieczne informacje potrzebne do właściwego wykonania zamówienia.</w:t>
      </w:r>
    </w:p>
    <w:p w:rsidR="00DD5FE4" w:rsidRPr="00BD4961" w:rsidRDefault="00DD5FE4" w:rsidP="00DD5FE4">
      <w:pPr>
        <w:widowControl w:val="0"/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widowControl w:val="0"/>
        <w:numPr>
          <w:ilvl w:val="0"/>
          <w:numId w:val="27"/>
        </w:numPr>
        <w:tabs>
          <w:tab w:val="clear" w:pos="360"/>
          <w:tab w:val="num" w:pos="284"/>
        </w:tabs>
        <w:ind w:left="284" w:hanging="317"/>
        <w:jc w:val="both"/>
        <w:rPr>
          <w:rFonts w:ascii="Calibri" w:hAnsi="Calibri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zamówienia,</w:t>
      </w:r>
    </w:p>
    <w:p w:rsidR="00DD5FE4" w:rsidRPr="00BD4961" w:rsidRDefault="00BA167C" w:rsidP="00DF47B8">
      <w:pPr>
        <w:widowControl w:val="0"/>
        <w:numPr>
          <w:ilvl w:val="0"/>
          <w:numId w:val="35"/>
        </w:numPr>
        <w:spacing w:line="276" w:lineRule="auto"/>
        <w:ind w:hanging="317"/>
        <w:rPr>
          <w:rFonts w:ascii="Calibri" w:eastAsia="Malgun Gothic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opłata za dzierżawę pojedynczego terminala </w:t>
      </w:r>
      <w:r w:rsidR="00DD5FE4" w:rsidRPr="00BD4961">
        <w:rPr>
          <w:rFonts w:ascii="Calibri" w:hAnsi="Calibri" w:cs="Arial"/>
          <w:sz w:val="18"/>
          <w:szCs w:val="18"/>
        </w:rPr>
        <w:t xml:space="preserve">za </w:t>
      </w:r>
      <w:r w:rsidR="00DD5FE4" w:rsidRPr="00BD4961">
        <w:rPr>
          <w:rFonts w:ascii="Calibri" w:hAnsi="Calibri" w:cs="Arial"/>
          <w:b/>
          <w:sz w:val="18"/>
          <w:szCs w:val="18"/>
        </w:rPr>
        <w:t>cenę brutto</w:t>
      </w:r>
      <w:r w:rsidR="00DD5FE4" w:rsidRPr="00BD4961">
        <w:rPr>
          <w:rFonts w:ascii="Calibri" w:hAnsi="Calibri" w:cs="Arial"/>
          <w:sz w:val="18"/>
          <w:szCs w:val="18"/>
        </w:rPr>
        <w:t>, ustaloną zgodnie z poniższym:</w:t>
      </w:r>
    </w:p>
    <w:p w:rsidR="00DD5FE4" w:rsidRPr="00BD4961" w:rsidRDefault="00DD5FE4" w:rsidP="00DF47B8">
      <w:pPr>
        <w:widowControl w:val="0"/>
        <w:spacing w:line="276" w:lineRule="auto"/>
        <w:ind w:left="284" w:firstLine="317"/>
        <w:jc w:val="both"/>
        <w:rPr>
          <w:rFonts w:ascii="Calibri" w:eastAsia="Malgun Gothic" w:hAnsi="Calibri" w:cs="Arial"/>
          <w:bCs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cena netto: ………………………….. złotych, stawka VAT: 23%, cena brutto: ………………………………… złotych, </w:t>
      </w:r>
      <w:r w:rsidRPr="00BD4961">
        <w:rPr>
          <w:rFonts w:ascii="Calibri" w:eastAsia="Malgun Gothic" w:hAnsi="Calibri" w:cs="Arial"/>
          <w:bCs/>
          <w:sz w:val="18"/>
          <w:szCs w:val="18"/>
        </w:rPr>
        <w:t>oraz</w:t>
      </w:r>
    </w:p>
    <w:p w:rsidR="009E7FF7" w:rsidRDefault="009E7FF7" w:rsidP="00DF47B8">
      <w:pPr>
        <w:widowControl w:val="0"/>
        <w:numPr>
          <w:ilvl w:val="0"/>
          <w:numId w:val="35"/>
        </w:numPr>
        <w:spacing w:line="276" w:lineRule="auto"/>
        <w:ind w:hanging="317"/>
        <w:rPr>
          <w:rFonts w:ascii="Calibri" w:eastAsia="Malgun Gothic" w:hAnsi="Calibri" w:cs="Arial"/>
          <w:bCs/>
          <w:sz w:val="18"/>
          <w:szCs w:val="18"/>
        </w:rPr>
      </w:pPr>
      <w:r>
        <w:rPr>
          <w:rFonts w:ascii="Calibri" w:eastAsia="Malgun Gothic" w:hAnsi="Calibri" w:cs="Arial"/>
          <w:bCs/>
          <w:sz w:val="18"/>
          <w:szCs w:val="18"/>
        </w:rPr>
        <w:t>wysokość prowizji i opłat dodatkowych związanych z obsługą terminali to:</w:t>
      </w:r>
    </w:p>
    <w:p w:rsidR="009E7FF7" w:rsidRDefault="009E7FF7" w:rsidP="00DF47B8">
      <w:pPr>
        <w:widowControl w:val="0"/>
        <w:numPr>
          <w:ilvl w:val="1"/>
          <w:numId w:val="35"/>
        </w:numPr>
        <w:spacing w:line="276" w:lineRule="auto"/>
        <w:rPr>
          <w:rFonts w:ascii="Calibri" w:eastAsia="Malgun Gothic" w:hAnsi="Calibri" w:cs="Arial"/>
          <w:bCs/>
          <w:sz w:val="18"/>
          <w:szCs w:val="18"/>
        </w:rPr>
      </w:pPr>
      <w:r>
        <w:rPr>
          <w:rFonts w:ascii="Calibri" w:eastAsia="Malgun Gothic" w:hAnsi="Calibri" w:cs="Arial"/>
          <w:bCs/>
          <w:sz w:val="18"/>
          <w:szCs w:val="18"/>
        </w:rPr>
        <w:t>………</w:t>
      </w:r>
      <w:r w:rsidR="00A02FE7">
        <w:rPr>
          <w:rFonts w:ascii="Calibri" w:eastAsia="Malgun Gothic" w:hAnsi="Calibri" w:cs="Arial"/>
          <w:bCs/>
          <w:sz w:val="18"/>
          <w:szCs w:val="18"/>
        </w:rPr>
        <w:t>...</w:t>
      </w:r>
      <w:r w:rsidR="000F0D10">
        <w:rPr>
          <w:rFonts w:ascii="Calibri" w:eastAsia="Malgun Gothic" w:hAnsi="Calibri" w:cs="Arial"/>
          <w:bCs/>
          <w:sz w:val="18"/>
          <w:szCs w:val="18"/>
        </w:rPr>
        <w:t>...................</w:t>
      </w:r>
      <w:r w:rsidR="00A02FE7">
        <w:rPr>
          <w:rFonts w:ascii="Calibri" w:eastAsia="Malgun Gothic" w:hAnsi="Calibri" w:cs="Arial"/>
          <w:bCs/>
          <w:sz w:val="18"/>
          <w:szCs w:val="18"/>
        </w:rPr>
        <w:t>..</w:t>
      </w:r>
      <w:r w:rsidR="00201A03">
        <w:rPr>
          <w:rFonts w:ascii="Calibri" w:eastAsia="Malgun Gothic" w:hAnsi="Calibri" w:cs="Arial"/>
          <w:bCs/>
          <w:sz w:val="18"/>
          <w:szCs w:val="18"/>
        </w:rPr>
        <w:t xml:space="preserve"> </w:t>
      </w:r>
      <w:r w:rsidR="00A02FE7">
        <w:rPr>
          <w:rFonts w:ascii="Calibri" w:eastAsia="Malgun Gothic" w:hAnsi="Calibri" w:cs="Arial"/>
          <w:bCs/>
          <w:sz w:val="18"/>
          <w:szCs w:val="18"/>
        </w:rPr>
        <w:t xml:space="preserve"> prowizja od transakcji kartami</w:t>
      </w:r>
      <w:r w:rsidR="00141D7F">
        <w:rPr>
          <w:rFonts w:ascii="Calibri" w:eastAsia="Malgun Gothic" w:hAnsi="Calibri" w:cs="Arial"/>
          <w:bCs/>
          <w:sz w:val="18"/>
          <w:szCs w:val="18"/>
        </w:rPr>
        <w:t xml:space="preserve"> płatniczymi</w:t>
      </w:r>
      <w:r w:rsidR="00A02FE7">
        <w:rPr>
          <w:rFonts w:ascii="Calibri" w:eastAsia="Malgun Gothic" w:hAnsi="Calibri" w:cs="Arial"/>
          <w:bCs/>
          <w:sz w:val="18"/>
          <w:szCs w:val="18"/>
        </w:rPr>
        <w:t>;</w:t>
      </w:r>
    </w:p>
    <w:p w:rsidR="00A02FE7" w:rsidRDefault="00A02FE7" w:rsidP="00DF47B8">
      <w:pPr>
        <w:widowControl w:val="0"/>
        <w:numPr>
          <w:ilvl w:val="1"/>
          <w:numId w:val="35"/>
        </w:numPr>
        <w:spacing w:line="276" w:lineRule="auto"/>
        <w:rPr>
          <w:rFonts w:ascii="Calibri" w:eastAsia="Malgun Gothic" w:hAnsi="Calibri" w:cs="Arial"/>
          <w:bCs/>
          <w:sz w:val="18"/>
          <w:szCs w:val="18"/>
        </w:rPr>
      </w:pPr>
      <w:r>
        <w:rPr>
          <w:rFonts w:ascii="Calibri" w:eastAsia="Malgun Gothic" w:hAnsi="Calibri" w:cs="Arial"/>
          <w:bCs/>
          <w:sz w:val="18"/>
          <w:szCs w:val="18"/>
        </w:rPr>
        <w:t>………</w:t>
      </w:r>
      <w:r w:rsidR="000F0D10">
        <w:rPr>
          <w:rFonts w:ascii="Calibri" w:eastAsia="Malgun Gothic" w:hAnsi="Calibri" w:cs="Arial"/>
          <w:bCs/>
          <w:sz w:val="18"/>
          <w:szCs w:val="18"/>
        </w:rPr>
        <w:t>………………….</w:t>
      </w:r>
      <w:r>
        <w:rPr>
          <w:rFonts w:ascii="Calibri" w:eastAsia="Malgun Gothic" w:hAnsi="Calibri" w:cs="Arial"/>
          <w:bCs/>
          <w:sz w:val="18"/>
          <w:szCs w:val="18"/>
        </w:rPr>
        <w:t>....</w:t>
      </w:r>
      <w:r w:rsidR="00201A03">
        <w:rPr>
          <w:rFonts w:ascii="Calibri" w:eastAsia="Malgun Gothic" w:hAnsi="Calibri" w:cs="Arial"/>
          <w:bCs/>
          <w:sz w:val="18"/>
          <w:szCs w:val="18"/>
        </w:rPr>
        <w:t>.</w:t>
      </w:r>
      <w:r>
        <w:rPr>
          <w:rFonts w:ascii="Calibri" w:eastAsia="Malgun Gothic" w:hAnsi="Calibri" w:cs="Arial"/>
          <w:bCs/>
          <w:sz w:val="18"/>
          <w:szCs w:val="18"/>
        </w:rPr>
        <w:t xml:space="preserve"> prowizja </w:t>
      </w:r>
      <w:r w:rsidR="00226425">
        <w:rPr>
          <w:rFonts w:ascii="Calibri" w:eastAsia="Malgun Gothic" w:hAnsi="Calibri" w:cs="Arial"/>
          <w:bCs/>
          <w:sz w:val="18"/>
          <w:szCs w:val="18"/>
        </w:rPr>
        <w:t>od transakcji BLIK.</w:t>
      </w:r>
    </w:p>
    <w:p w:rsidR="00DD5FE4" w:rsidRPr="00BD4961" w:rsidRDefault="00DD5FE4" w:rsidP="00DD5FE4">
      <w:pPr>
        <w:widowControl w:val="0"/>
        <w:ind w:left="284"/>
        <w:rPr>
          <w:rFonts w:ascii="Calibri" w:hAnsi="Calibri"/>
          <w:sz w:val="18"/>
          <w:szCs w:val="18"/>
        </w:rPr>
      </w:pPr>
    </w:p>
    <w:p w:rsidR="00DD5FE4" w:rsidRPr="00BD4961" w:rsidRDefault="00DD5FE4" w:rsidP="00DD5FE4">
      <w:pPr>
        <w:pStyle w:val="Tekstpodstawowywcity"/>
        <w:numPr>
          <w:ilvl w:val="0"/>
          <w:numId w:val="27"/>
        </w:numPr>
        <w:tabs>
          <w:tab w:val="clear" w:pos="360"/>
          <w:tab w:val="num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Zobowiązujemy się realizować zamówienie w terminie określonym w dokumentach zamówienia.</w:t>
      </w:r>
    </w:p>
    <w:p w:rsidR="00DD5FE4" w:rsidRPr="00BD4961" w:rsidRDefault="00DD5FE4" w:rsidP="00DD5FE4">
      <w:pPr>
        <w:pStyle w:val="Tekstpodstawowywcity"/>
        <w:spacing w:after="0"/>
        <w:ind w:left="0"/>
        <w:jc w:val="both"/>
        <w:rPr>
          <w:rFonts w:ascii="Calibri" w:hAnsi="Calibri" w:cs="Arial"/>
          <w:sz w:val="18"/>
          <w:szCs w:val="18"/>
        </w:rPr>
      </w:pPr>
    </w:p>
    <w:p w:rsidR="009E7FF7" w:rsidRPr="009E7FF7" w:rsidRDefault="00DD5FE4" w:rsidP="009E7FF7">
      <w:pPr>
        <w:pStyle w:val="Tekstpodstawowywcity"/>
        <w:numPr>
          <w:ilvl w:val="0"/>
          <w:numId w:val="27"/>
        </w:numPr>
        <w:tabs>
          <w:tab w:val="clear" w:pos="360"/>
          <w:tab w:val="num" w:pos="284"/>
        </w:tabs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Uważamy się za związanych ofertą przez okres </w:t>
      </w:r>
      <w:r w:rsidR="009E7FF7">
        <w:rPr>
          <w:rFonts w:ascii="Calibri" w:hAnsi="Calibri" w:cs="Arial"/>
          <w:sz w:val="18"/>
          <w:szCs w:val="18"/>
        </w:rPr>
        <w:t>14</w:t>
      </w:r>
      <w:r w:rsidRPr="00BD4961">
        <w:rPr>
          <w:rFonts w:ascii="Calibri" w:hAnsi="Calibri" w:cs="Arial"/>
          <w:sz w:val="18"/>
          <w:szCs w:val="18"/>
        </w:rPr>
        <w:t xml:space="preserve"> dni licząc od upływu terminu na składanie ofert.</w:t>
      </w:r>
    </w:p>
    <w:p w:rsidR="009E7FF7" w:rsidRPr="009037A5" w:rsidRDefault="009E7FF7" w:rsidP="009037A5">
      <w:pPr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pStyle w:val="Tekstpodstawowywcity"/>
        <w:numPr>
          <w:ilvl w:val="0"/>
          <w:numId w:val="27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Oświadczamy, że wypełniliśmy obowiązki informacyjne przewidziane w art. 13 lub art. 14 RODO</w:t>
      </w:r>
      <w:r w:rsidRPr="00BD4961">
        <w:rPr>
          <w:rFonts w:ascii="Calibri" w:hAnsi="Calibri" w:cs="Arial"/>
          <w:sz w:val="18"/>
          <w:szCs w:val="18"/>
          <w:vertAlign w:val="superscript"/>
        </w:rPr>
        <w:t>1)</w:t>
      </w:r>
      <w:r w:rsidRPr="00BD4961">
        <w:rPr>
          <w:rFonts w:ascii="Calibri" w:hAnsi="Calibri" w:cs="Arial"/>
          <w:sz w:val="18"/>
          <w:szCs w:val="18"/>
        </w:rPr>
        <w:t xml:space="preserve"> wobec osób fizycznych, od których dane osobowe bezpośrednio lub pośrednio pozyskaliśmy w celu ubiegania się o udzielenie zamówienia publicznego w przedmiotowym postępowaniu.</w:t>
      </w:r>
      <w:r w:rsidRPr="00BD4961">
        <w:rPr>
          <w:rFonts w:ascii="Calibri" w:hAnsi="Calibri" w:cs="Arial"/>
          <w:sz w:val="18"/>
          <w:szCs w:val="18"/>
          <w:vertAlign w:val="superscript"/>
        </w:rPr>
        <w:t xml:space="preserve"> 2)</w:t>
      </w:r>
    </w:p>
    <w:p w:rsidR="00DD5FE4" w:rsidRPr="00BD4961" w:rsidRDefault="00DD5FE4" w:rsidP="00DD5FE4">
      <w:pPr>
        <w:pStyle w:val="Akapitzlist"/>
        <w:ind w:left="0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pStyle w:val="Tekstpodstawowywcity"/>
        <w:numPr>
          <w:ilvl w:val="0"/>
          <w:numId w:val="27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Oświadczamy, że nie składamy niżej wymienionych dokumentów, które dostępne</w:t>
      </w:r>
      <w:r w:rsidR="004D1BA2">
        <w:rPr>
          <w:rFonts w:ascii="Calibri" w:hAnsi="Calibri" w:cs="Arial"/>
          <w:sz w:val="18"/>
          <w:szCs w:val="18"/>
        </w:rPr>
        <w:t xml:space="preserve"> są w formie elektronicznej pod </w:t>
      </w:r>
      <w:r w:rsidRPr="00BD4961">
        <w:rPr>
          <w:rFonts w:ascii="Calibri" w:hAnsi="Calibri" w:cs="Arial"/>
          <w:sz w:val="18"/>
          <w:szCs w:val="18"/>
        </w:rPr>
        <w:t>określonymi adresami internetowymi ogólnodost</w:t>
      </w:r>
      <w:r>
        <w:rPr>
          <w:rFonts w:ascii="Calibri" w:hAnsi="Calibri" w:cs="Arial"/>
          <w:sz w:val="18"/>
          <w:szCs w:val="18"/>
        </w:rPr>
        <w:t>ępnych i bezpłatnych baz danych</w:t>
      </w:r>
      <w:r w:rsidRPr="00BD4961">
        <w:rPr>
          <w:rFonts w:ascii="Calibri" w:hAnsi="Calibri" w:cs="Arial"/>
          <w:sz w:val="18"/>
          <w:szCs w:val="18"/>
        </w:rPr>
        <w:t xml:space="preserve"> (jeżeli dotyczy, Wykonawca zaznacza właściw</w:t>
      </w:r>
      <w:r w:rsidR="009E7FF7">
        <w:rPr>
          <w:rFonts w:ascii="Calibri" w:hAnsi="Calibri" w:cs="Arial"/>
          <w:sz w:val="18"/>
          <w:szCs w:val="18"/>
        </w:rPr>
        <w:t>y kwadrat</w:t>
      </w:r>
      <w:r w:rsidRPr="00BD4961">
        <w:rPr>
          <w:rFonts w:ascii="Calibri" w:hAnsi="Calibri" w:cs="Arial"/>
          <w:sz w:val="18"/>
          <w:szCs w:val="18"/>
        </w:rPr>
        <w:t>):</w:t>
      </w:r>
    </w:p>
    <w:p w:rsidR="00DD5FE4" w:rsidRPr="00BD4961" w:rsidRDefault="00DD5FE4" w:rsidP="009E7FF7">
      <w:pPr>
        <w:pStyle w:val="Akapitzlist"/>
        <w:ind w:left="0" w:firstLine="708"/>
        <w:contextualSpacing w:val="0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sym w:font="Wingdings" w:char="F0A8"/>
      </w:r>
      <w:r w:rsidRPr="00BD4961">
        <w:rPr>
          <w:rFonts w:ascii="Calibri" w:hAnsi="Calibri" w:cs="Arial"/>
          <w:sz w:val="18"/>
          <w:szCs w:val="18"/>
        </w:rPr>
        <w:t xml:space="preserve"> ekrs.ms.gov.pl</w:t>
      </w:r>
      <w:r w:rsidR="009E7FF7">
        <w:rPr>
          <w:rFonts w:ascii="Calibri" w:hAnsi="Calibri" w:cs="Arial"/>
          <w:sz w:val="18"/>
          <w:szCs w:val="18"/>
        </w:rPr>
        <w:tab/>
      </w:r>
      <w:r w:rsidRPr="00BD4961">
        <w:rPr>
          <w:rFonts w:ascii="Calibri" w:hAnsi="Calibri" w:cs="Arial"/>
          <w:sz w:val="18"/>
          <w:szCs w:val="18"/>
        </w:rPr>
        <w:tab/>
        <w:t xml:space="preserve">– odpis z właściwego </w:t>
      </w:r>
      <w:r>
        <w:rPr>
          <w:rFonts w:ascii="Calibri" w:hAnsi="Calibri" w:cs="Arial"/>
          <w:sz w:val="18"/>
          <w:szCs w:val="18"/>
        </w:rPr>
        <w:t>rejestru;</w:t>
      </w:r>
    </w:p>
    <w:p w:rsidR="00DD5FE4" w:rsidRPr="00BD4961" w:rsidRDefault="00DD5FE4" w:rsidP="009E7FF7">
      <w:pPr>
        <w:pStyle w:val="Akapitzlist"/>
        <w:ind w:left="0" w:firstLine="708"/>
        <w:contextualSpacing w:val="0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sym w:font="Wingdings" w:char="F0A8"/>
      </w:r>
      <w:r w:rsidRPr="00BD4961">
        <w:rPr>
          <w:rFonts w:ascii="Calibri" w:hAnsi="Calibri" w:cs="Arial"/>
          <w:sz w:val="18"/>
          <w:szCs w:val="18"/>
        </w:rPr>
        <w:t xml:space="preserve"> prod.ceidg.gov.pl </w:t>
      </w:r>
      <w:r w:rsidRPr="00BD4961">
        <w:rPr>
          <w:rFonts w:ascii="Calibri" w:hAnsi="Calibri" w:cs="Arial"/>
          <w:sz w:val="18"/>
          <w:szCs w:val="18"/>
        </w:rPr>
        <w:tab/>
        <w:t>– informacja z centralnej ewidencji i informa</w:t>
      </w:r>
      <w:r>
        <w:rPr>
          <w:rFonts w:ascii="Calibri" w:hAnsi="Calibri" w:cs="Arial"/>
          <w:sz w:val="18"/>
          <w:szCs w:val="18"/>
        </w:rPr>
        <w:t>cji o działalności gospodarczej;</w:t>
      </w:r>
    </w:p>
    <w:p w:rsidR="00DD5FE4" w:rsidRPr="00BD4961" w:rsidRDefault="00DD5FE4" w:rsidP="009E7FF7">
      <w:pPr>
        <w:pStyle w:val="Akapitzlist"/>
        <w:ind w:left="0" w:firstLine="708"/>
        <w:contextualSpacing w:val="0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sym w:font="Wingdings" w:char="F0A8"/>
      </w:r>
      <w:r w:rsidRPr="00BD4961">
        <w:rPr>
          <w:rFonts w:ascii="Calibri" w:hAnsi="Calibri" w:cs="Arial"/>
          <w:sz w:val="18"/>
          <w:szCs w:val="18"/>
        </w:rPr>
        <w:t xml:space="preserve"> ………………………… </w:t>
      </w:r>
      <w:r w:rsidRPr="00BD4961">
        <w:rPr>
          <w:rFonts w:ascii="Calibri" w:hAnsi="Calibri" w:cs="Arial"/>
          <w:sz w:val="18"/>
          <w:szCs w:val="18"/>
        </w:rPr>
        <w:tab/>
        <w:t>– inny rejestr.</w:t>
      </w:r>
    </w:p>
    <w:p w:rsidR="00DD5FE4" w:rsidRDefault="00DD5FE4" w:rsidP="00DD5FE4">
      <w:pPr>
        <w:pStyle w:val="Tekstpodstawowywcity"/>
        <w:spacing w:after="0"/>
        <w:ind w:left="0"/>
        <w:jc w:val="both"/>
        <w:rPr>
          <w:rFonts w:ascii="Calibri" w:hAnsi="Calibri" w:cs="Calibri"/>
          <w:sz w:val="18"/>
          <w:szCs w:val="18"/>
        </w:rPr>
      </w:pPr>
    </w:p>
    <w:p w:rsidR="00DF47B8" w:rsidRPr="00BD4961" w:rsidRDefault="00DF47B8" w:rsidP="00DD5FE4">
      <w:pPr>
        <w:pStyle w:val="Tekstpodstawowywcity"/>
        <w:spacing w:after="0"/>
        <w:ind w:left="0"/>
        <w:jc w:val="both"/>
        <w:rPr>
          <w:rFonts w:ascii="Calibri" w:hAnsi="Calibri" w:cs="Calibri"/>
          <w:sz w:val="18"/>
          <w:szCs w:val="18"/>
        </w:rPr>
      </w:pPr>
    </w:p>
    <w:p w:rsidR="00DD5FE4" w:rsidRPr="00BD4961" w:rsidRDefault="00DD5FE4" w:rsidP="00DD5FE4">
      <w:pPr>
        <w:pStyle w:val="FR1"/>
        <w:spacing w:before="0"/>
        <w:jc w:val="left"/>
        <w:rPr>
          <w:rFonts w:ascii="Calibri" w:hAnsi="Calibri" w:cs="Calibri"/>
          <w:b/>
          <w:sz w:val="18"/>
          <w:szCs w:val="18"/>
        </w:rPr>
      </w:pPr>
      <w:r w:rsidRPr="00BD4961">
        <w:rPr>
          <w:rFonts w:ascii="Calibri" w:hAnsi="Calibri" w:cs="Calibri"/>
          <w:b/>
          <w:sz w:val="18"/>
          <w:szCs w:val="18"/>
        </w:rPr>
        <w:t xml:space="preserve">……………………………………………... </w:t>
      </w:r>
    </w:p>
    <w:p w:rsidR="00DD5FE4" w:rsidRDefault="00DD5FE4" w:rsidP="00DD5FE4">
      <w:pPr>
        <w:rPr>
          <w:rFonts w:ascii="Calibri" w:hAnsi="Calibri" w:cs="Calibri"/>
          <w:sz w:val="18"/>
          <w:szCs w:val="18"/>
        </w:rPr>
      </w:pPr>
      <w:r w:rsidRPr="00BD4961">
        <w:rPr>
          <w:rFonts w:ascii="Calibri" w:hAnsi="Calibri" w:cs="Calibri"/>
          <w:sz w:val="18"/>
          <w:szCs w:val="18"/>
        </w:rPr>
        <w:t xml:space="preserve">(miejscowość, data) </w:t>
      </w:r>
    </w:p>
    <w:p w:rsidR="00A02FE7" w:rsidRPr="00BD4961" w:rsidRDefault="00A02FE7" w:rsidP="00DD5FE4">
      <w:pPr>
        <w:rPr>
          <w:rFonts w:ascii="Calibri" w:hAnsi="Calibri" w:cs="Calibri"/>
          <w:sz w:val="18"/>
          <w:szCs w:val="18"/>
        </w:rPr>
      </w:pPr>
    </w:p>
    <w:p w:rsidR="00DD5FE4" w:rsidRPr="00FC5E37" w:rsidRDefault="00DD5FE4" w:rsidP="00DD5FE4">
      <w:pPr>
        <w:jc w:val="right"/>
        <w:rPr>
          <w:rFonts w:ascii="Calibri" w:hAnsi="Calibri" w:cs="Calibri"/>
          <w:sz w:val="18"/>
          <w:szCs w:val="18"/>
        </w:rPr>
      </w:pPr>
      <w:r w:rsidRPr="00FC5E37">
        <w:rPr>
          <w:rFonts w:ascii="Calibri" w:hAnsi="Calibri" w:cs="Calibri"/>
          <w:sz w:val="18"/>
          <w:szCs w:val="18"/>
        </w:rPr>
        <w:t xml:space="preserve">Oferta </w:t>
      </w:r>
      <w:r w:rsidR="00DF47B8">
        <w:rPr>
          <w:rFonts w:ascii="Calibri" w:hAnsi="Calibri" w:cs="Calibri"/>
          <w:sz w:val="18"/>
          <w:szCs w:val="18"/>
        </w:rPr>
        <w:t>po</w:t>
      </w:r>
      <w:r w:rsidRPr="00FC5E37">
        <w:rPr>
          <w:rFonts w:ascii="Calibri" w:hAnsi="Calibri" w:cs="Calibri"/>
          <w:sz w:val="18"/>
          <w:szCs w:val="18"/>
        </w:rPr>
        <w:t xml:space="preserve">winna być </w:t>
      </w:r>
      <w:r w:rsidR="00DF47B8">
        <w:rPr>
          <w:rFonts w:ascii="Calibri" w:hAnsi="Calibri" w:cs="Calibri"/>
          <w:sz w:val="18"/>
          <w:szCs w:val="18"/>
        </w:rPr>
        <w:t>złożona w formie elektronicznej, zeskanowany dokument opatrzony</w:t>
      </w:r>
      <w:r w:rsidRPr="00FC5E37">
        <w:rPr>
          <w:rFonts w:ascii="Calibri" w:hAnsi="Calibri" w:cs="Calibri"/>
          <w:sz w:val="18"/>
          <w:szCs w:val="18"/>
        </w:rPr>
        <w:t xml:space="preserve"> podpisem </w:t>
      </w:r>
    </w:p>
    <w:p w:rsidR="00DD5FE4" w:rsidRPr="00FC5E37" w:rsidRDefault="00DD5FE4" w:rsidP="00DD5FE4">
      <w:pPr>
        <w:jc w:val="right"/>
        <w:rPr>
          <w:rFonts w:ascii="Calibri" w:hAnsi="Calibri" w:cs="Calibri"/>
          <w:sz w:val="18"/>
          <w:szCs w:val="18"/>
        </w:rPr>
      </w:pPr>
      <w:r w:rsidRPr="00FC5E37">
        <w:rPr>
          <w:rFonts w:ascii="Calibri" w:hAnsi="Calibri" w:cs="Calibri"/>
          <w:sz w:val="18"/>
          <w:szCs w:val="18"/>
        </w:rPr>
        <w:t>przez osobę/y upoważnione do reprezentowania Wykonawcy</w:t>
      </w:r>
    </w:p>
    <w:p w:rsidR="00DD5FE4" w:rsidRDefault="00DD5FE4" w:rsidP="00DD5FE4">
      <w:pPr>
        <w:widowControl w:val="0"/>
        <w:ind w:left="426" w:hanging="426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outlineLvl w:val="0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  <w:vertAlign w:val="superscript"/>
        </w:rPr>
        <w:t xml:space="preserve">1) </w:t>
      </w:r>
      <w:r w:rsidRPr="00BD4961">
        <w:rPr>
          <w:rFonts w:ascii="Calibri" w:hAnsi="Calibri" w:cs="Arial"/>
          <w:sz w:val="18"/>
          <w:szCs w:val="18"/>
        </w:rPr>
        <w:t>rozporządzenie Parlamentu Europejskiego i Rady (UE) 2016/679 z dnia 27 kwietnia 2016r. w sp</w:t>
      </w:r>
      <w:r>
        <w:rPr>
          <w:rFonts w:ascii="Calibri" w:hAnsi="Calibri" w:cs="Arial"/>
          <w:sz w:val="18"/>
          <w:szCs w:val="18"/>
        </w:rPr>
        <w:t>rawie ochrony osób fizycznych w </w:t>
      </w:r>
      <w:r w:rsidRPr="00BD4961">
        <w:rPr>
          <w:rFonts w:ascii="Calibri" w:hAnsi="Calibri" w:cs="Arial"/>
          <w:sz w:val="18"/>
          <w:szCs w:val="18"/>
        </w:rPr>
        <w:t xml:space="preserve">związku z przetwarzaniem danych osobowych i w sprawie swobodnego przepływu takich danych oraz uchylenia dyrektywy 95/46/WE (ogólne rozporządzenie o ochronie danych) (Dz. Urz. UE L 119 z 04.05.2016, str. 1). </w:t>
      </w:r>
    </w:p>
    <w:p w:rsidR="00DD5FE4" w:rsidRPr="00BD4961" w:rsidRDefault="00DD5FE4" w:rsidP="00DD5FE4">
      <w:pPr>
        <w:pStyle w:val="NormalnyWeb"/>
        <w:spacing w:before="0" w:beforeAutospacing="0" w:after="0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  <w:vertAlign w:val="superscript"/>
        </w:rPr>
        <w:t xml:space="preserve">2) </w:t>
      </w:r>
      <w:r w:rsidRPr="00BD4961">
        <w:rPr>
          <w:rFonts w:ascii="Calibri" w:hAnsi="Calibri" w:cs="Arial"/>
          <w:sz w:val="18"/>
          <w:szCs w:val="18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DD5FE4" w:rsidRPr="00BD4961" w:rsidRDefault="00DD5FE4" w:rsidP="00DD5FE4">
      <w:pPr>
        <w:jc w:val="both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jc w:val="both"/>
        <w:rPr>
          <w:rFonts w:ascii="Calibri" w:hAnsi="Calibri" w:cs="Arial"/>
          <w:bCs/>
          <w:iCs/>
          <w:sz w:val="18"/>
          <w:szCs w:val="18"/>
          <w:lang w:eastAsia="en-US"/>
        </w:rPr>
      </w:pPr>
      <w:r w:rsidRPr="00BD4961">
        <w:rPr>
          <w:rFonts w:ascii="Calibri" w:hAnsi="Calibri" w:cs="Arial"/>
          <w:bCs/>
          <w:iCs/>
          <w:sz w:val="18"/>
          <w:szCs w:val="18"/>
          <w:lang w:eastAsia="en-US"/>
        </w:rPr>
        <w:br w:type="page"/>
      </w:r>
      <w:r w:rsidRPr="00BD4961">
        <w:rPr>
          <w:rFonts w:ascii="Calibri" w:hAnsi="Calibri" w:cs="Arial"/>
          <w:bCs/>
          <w:iCs/>
          <w:sz w:val="18"/>
          <w:szCs w:val="18"/>
          <w:lang w:eastAsia="en-US"/>
        </w:rPr>
        <w:lastRenderedPageBreak/>
        <w:t>Załącznik nr</w:t>
      </w:r>
      <w:r>
        <w:rPr>
          <w:rFonts w:ascii="Calibri" w:hAnsi="Calibri" w:cs="Arial"/>
          <w:bCs/>
          <w:iCs/>
          <w:sz w:val="18"/>
          <w:szCs w:val="18"/>
          <w:lang w:eastAsia="en-US"/>
        </w:rPr>
        <w:t xml:space="preserve"> 3</w:t>
      </w:r>
      <w:r w:rsidRPr="00BD4961">
        <w:rPr>
          <w:rFonts w:ascii="Calibri" w:hAnsi="Calibri" w:cs="Arial"/>
          <w:bCs/>
          <w:iCs/>
          <w:sz w:val="18"/>
          <w:szCs w:val="18"/>
          <w:lang w:eastAsia="en-US"/>
        </w:rPr>
        <w:t xml:space="preserve"> do Zaproszenia</w:t>
      </w:r>
    </w:p>
    <w:p w:rsidR="00DD5FE4" w:rsidRPr="00BD4961" w:rsidRDefault="00DD5FE4" w:rsidP="00DD5FE4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DD5FE4" w:rsidRPr="00BD4961" w:rsidRDefault="00DD5FE4" w:rsidP="00DD5FE4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BD4961">
        <w:rPr>
          <w:rFonts w:ascii="Calibri" w:hAnsi="Calibri" w:cs="Arial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DD5FE4" w:rsidRPr="00BD4961" w:rsidRDefault="00DD5FE4" w:rsidP="00DD5FE4">
      <w:pPr>
        <w:suppressLineNumbers/>
        <w:suppressAutoHyphens/>
        <w:jc w:val="center"/>
        <w:rPr>
          <w:rFonts w:ascii="Calibri" w:hAnsi="Calibri" w:cs="Arial"/>
          <w:b/>
          <w:bCs/>
          <w:sz w:val="18"/>
          <w:szCs w:val="18"/>
          <w:lang w:eastAsia="ar-SA"/>
        </w:rPr>
      </w:pPr>
    </w:p>
    <w:p w:rsidR="00DD5FE4" w:rsidRDefault="00DD5FE4" w:rsidP="00DD5FE4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Zgodnie z art. 13 ust. 1 i 2 rozporządzenia Parlamentu Europejskiego i Rady (UE) 2016/</w:t>
      </w:r>
      <w:r w:rsidR="007A2E3C">
        <w:rPr>
          <w:rFonts w:ascii="Calibri" w:hAnsi="Calibri" w:cs="Arial"/>
          <w:sz w:val="18"/>
          <w:szCs w:val="18"/>
        </w:rPr>
        <w:t>679 z dnia 27 kwietnia 2016r. w </w:t>
      </w:r>
      <w:r w:rsidRPr="00BD4961">
        <w:rPr>
          <w:rFonts w:ascii="Calibri" w:hAnsi="Calibri" w:cs="Arial"/>
          <w:sz w:val="18"/>
          <w:szCs w:val="18"/>
        </w:rPr>
        <w:t>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DD5FE4" w:rsidRPr="00BD4961" w:rsidRDefault="00DD5FE4" w:rsidP="00DD5FE4">
      <w:pPr>
        <w:jc w:val="both"/>
        <w:outlineLvl w:val="0"/>
        <w:rPr>
          <w:rFonts w:ascii="Calibri" w:hAnsi="Calibri" w:cs="Arial"/>
          <w:sz w:val="18"/>
          <w:szCs w:val="18"/>
        </w:rPr>
      </w:pP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administratorem Pani/Pana danych osobowych jest </w:t>
      </w:r>
      <w:r w:rsidRPr="00BD4961">
        <w:rPr>
          <w:rFonts w:ascii="Calibri" w:hAnsi="Calibri" w:cs="Arial"/>
          <w:b/>
          <w:sz w:val="18"/>
          <w:szCs w:val="18"/>
        </w:rPr>
        <w:t xml:space="preserve">Uniwersytet Marii Curie-Skłodowskiej, Plac Marii Curie-Skłodowskiej 5, 20-031 Lublin, tel./ fax.: </w:t>
      </w:r>
      <w:r w:rsidR="00DF47B8">
        <w:rPr>
          <w:rFonts w:ascii="Calibri" w:hAnsi="Calibri" w:cs="Arial"/>
          <w:b/>
          <w:sz w:val="18"/>
          <w:szCs w:val="18"/>
        </w:rPr>
        <w:t>81-537-53-20</w:t>
      </w:r>
      <w:r w:rsidRPr="00BD4961">
        <w:rPr>
          <w:rFonts w:ascii="Calibri" w:hAnsi="Calibri" w:cs="Arial"/>
          <w:b/>
          <w:sz w:val="18"/>
          <w:szCs w:val="18"/>
        </w:rPr>
        <w:t xml:space="preserve">, adres email: </w:t>
      </w:r>
      <w:r w:rsidR="00DF47B8">
        <w:rPr>
          <w:rFonts w:ascii="Calibri" w:hAnsi="Calibri" w:cs="Arial"/>
          <w:b/>
          <w:sz w:val="18"/>
          <w:szCs w:val="18"/>
        </w:rPr>
        <w:t>kwestura.sekretariat@mail.umcs.pl</w:t>
      </w:r>
      <w:r w:rsidRPr="00BD4961">
        <w:rPr>
          <w:rFonts w:ascii="Calibri" w:hAnsi="Calibri" w:cs="Arial"/>
          <w:sz w:val="18"/>
          <w:szCs w:val="18"/>
        </w:rPr>
        <w:t>;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inspektorem ochrony danych osobowych w </w:t>
      </w:r>
      <w:r w:rsidRPr="00BD4961">
        <w:rPr>
          <w:rFonts w:ascii="Calibri" w:hAnsi="Calibri" w:cs="Arial"/>
          <w:b/>
          <w:sz w:val="18"/>
          <w:szCs w:val="18"/>
        </w:rPr>
        <w:t>Uniwersytecie Marii Curie-Skłodowskiej</w:t>
      </w:r>
      <w:r w:rsidRPr="00BD4961">
        <w:rPr>
          <w:rFonts w:ascii="Calibri" w:hAnsi="Calibri" w:cs="Arial"/>
          <w:sz w:val="18"/>
          <w:szCs w:val="18"/>
        </w:rPr>
        <w:t xml:space="preserve"> jest Pani </w:t>
      </w:r>
      <w:r w:rsidRPr="00BD4961">
        <w:rPr>
          <w:rFonts w:ascii="Calibri" w:hAnsi="Calibri" w:cs="Arial"/>
          <w:b/>
          <w:sz w:val="18"/>
          <w:szCs w:val="18"/>
        </w:rPr>
        <w:t>Sylwia Pawłowska</w:t>
      </w:r>
      <w:r w:rsidR="007A2E3C">
        <w:rPr>
          <w:rFonts w:ascii="Calibri" w:hAnsi="Calibri" w:cs="Arial"/>
          <w:b/>
          <w:sz w:val="18"/>
          <w:szCs w:val="18"/>
        </w:rPr>
        <w:t>-</w:t>
      </w:r>
      <w:r w:rsidRPr="00BD4961">
        <w:rPr>
          <w:rFonts w:ascii="Calibri" w:hAnsi="Calibri" w:cs="Arial"/>
          <w:b/>
          <w:sz w:val="18"/>
          <w:szCs w:val="18"/>
        </w:rPr>
        <w:t>Jachura,</w:t>
      </w:r>
      <w:r w:rsidRPr="00BD4961">
        <w:rPr>
          <w:rFonts w:ascii="Calibri" w:hAnsi="Calibri" w:cs="Arial"/>
          <w:sz w:val="18"/>
          <w:szCs w:val="18"/>
        </w:rPr>
        <w:t xml:space="preserve"> adres </w:t>
      </w:r>
      <w:r w:rsidRPr="00BD4961">
        <w:rPr>
          <w:rFonts w:ascii="Calibri" w:hAnsi="Calibri" w:cs="Arial"/>
          <w:b/>
          <w:sz w:val="18"/>
          <w:szCs w:val="18"/>
        </w:rPr>
        <w:t>e-mail: dane.osobowe@poczta.umcs.lublin.pl</w:t>
      </w:r>
      <w:r w:rsidRPr="00BD4961">
        <w:rPr>
          <w:rFonts w:ascii="Calibri" w:hAnsi="Calibri" w:cs="Arial"/>
          <w:b/>
          <w:sz w:val="18"/>
          <w:szCs w:val="18"/>
          <w:vertAlign w:val="superscript"/>
        </w:rPr>
        <w:t>*</w:t>
      </w:r>
      <w:r w:rsidRPr="00BD4961">
        <w:rPr>
          <w:rFonts w:ascii="Calibri" w:hAnsi="Calibri" w:cs="Arial"/>
          <w:sz w:val="18"/>
          <w:szCs w:val="18"/>
        </w:rPr>
        <w:t>;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Pani/Pana dane osobowe przetwarzane będą na podstawie art. 6 ust. 1 lit. c RODO w celu związanym z postępowaniem o</w:t>
      </w:r>
      <w:r>
        <w:rPr>
          <w:rFonts w:ascii="Calibri" w:hAnsi="Calibri" w:cs="Arial"/>
          <w:sz w:val="18"/>
          <w:szCs w:val="18"/>
        </w:rPr>
        <w:t> </w:t>
      </w:r>
      <w:r w:rsidRPr="00BD4961">
        <w:rPr>
          <w:rFonts w:ascii="Calibri" w:hAnsi="Calibri" w:cs="Arial"/>
          <w:sz w:val="18"/>
          <w:szCs w:val="18"/>
        </w:rPr>
        <w:t>udzielenie zamówienia publicznego pod nazwą: „</w:t>
      </w:r>
      <w:r w:rsidR="00DF47B8" w:rsidRPr="009E7FF7">
        <w:rPr>
          <w:rFonts w:ascii="Calibri" w:hAnsi="Calibri" w:cs="Arial"/>
          <w:b/>
          <w:bCs/>
          <w:sz w:val="18"/>
          <w:szCs w:val="18"/>
        </w:rPr>
        <w:t>Dostarczenie i instalacja terminali płatniczych wraz z ich obsługą i rozliczaniem płatności bezgotówkowych</w:t>
      </w:r>
      <w:r w:rsidR="00DF47B8">
        <w:rPr>
          <w:rFonts w:ascii="Calibri" w:hAnsi="Calibri" w:cs="Arial"/>
          <w:b/>
          <w:bCs/>
          <w:sz w:val="18"/>
          <w:szCs w:val="18"/>
        </w:rPr>
        <w:t>”</w:t>
      </w:r>
      <w:r w:rsidR="00DF47B8">
        <w:rPr>
          <w:rFonts w:ascii="Calibri" w:hAnsi="Calibri" w:cs="Arial"/>
          <w:sz w:val="18"/>
          <w:szCs w:val="18"/>
        </w:rPr>
        <w:t xml:space="preserve">. </w:t>
      </w:r>
      <w:r w:rsidR="007A2E3C">
        <w:rPr>
          <w:rFonts w:ascii="Calibri" w:hAnsi="Calibri" w:cs="Arial"/>
          <w:sz w:val="18"/>
          <w:szCs w:val="18"/>
        </w:rPr>
        <w:t>Postępowanie jest prowadzone z </w:t>
      </w:r>
      <w:r w:rsidRPr="00BD4961">
        <w:rPr>
          <w:rFonts w:ascii="Calibri" w:hAnsi="Calibri" w:cs="Arial"/>
          <w:sz w:val="18"/>
          <w:szCs w:val="18"/>
        </w:rPr>
        <w:t>wyłączeniem stosowania przepisów ustawy z dnia 11 września 2019 roku P</w:t>
      </w:r>
      <w:r w:rsidR="007A2E3C">
        <w:rPr>
          <w:rFonts w:ascii="Calibri" w:hAnsi="Calibri" w:cs="Arial"/>
          <w:sz w:val="18"/>
          <w:szCs w:val="18"/>
        </w:rPr>
        <w:t>rawo Zamówień Publicznych (</w:t>
      </w:r>
      <w:proofErr w:type="spellStart"/>
      <w:r w:rsidR="007A2E3C">
        <w:rPr>
          <w:rFonts w:ascii="Calibri" w:hAnsi="Calibri" w:cs="Arial"/>
          <w:sz w:val="18"/>
          <w:szCs w:val="18"/>
        </w:rPr>
        <w:t>t.j</w:t>
      </w:r>
      <w:proofErr w:type="spellEnd"/>
      <w:r w:rsidR="007A2E3C">
        <w:rPr>
          <w:rFonts w:ascii="Calibri" w:hAnsi="Calibri" w:cs="Arial"/>
          <w:sz w:val="18"/>
          <w:szCs w:val="18"/>
        </w:rPr>
        <w:t>. </w:t>
      </w:r>
      <w:proofErr w:type="spellStart"/>
      <w:r w:rsidRPr="00BD4961">
        <w:rPr>
          <w:rFonts w:ascii="Calibri" w:hAnsi="Calibri" w:cs="Arial"/>
          <w:sz w:val="18"/>
          <w:szCs w:val="18"/>
        </w:rPr>
        <w:t>Dz.U</w:t>
      </w:r>
      <w:proofErr w:type="spellEnd"/>
      <w:r w:rsidRPr="00BD4961">
        <w:rPr>
          <w:rFonts w:ascii="Calibri" w:hAnsi="Calibri" w:cs="Arial"/>
          <w:sz w:val="18"/>
          <w:szCs w:val="18"/>
        </w:rPr>
        <w:t>. z 2021 r. poz. 1129), zwaną dalej ustawą, o wartości zamówien</w:t>
      </w:r>
      <w:r w:rsidR="007A2E3C">
        <w:rPr>
          <w:rFonts w:ascii="Calibri" w:hAnsi="Calibri" w:cs="Arial"/>
          <w:sz w:val="18"/>
          <w:szCs w:val="18"/>
        </w:rPr>
        <w:t>ia nieprzekraczającej kwoty 130 </w:t>
      </w:r>
      <w:r w:rsidRPr="00BD4961">
        <w:rPr>
          <w:rFonts w:ascii="Calibri" w:hAnsi="Calibri" w:cs="Arial"/>
          <w:sz w:val="18"/>
          <w:szCs w:val="18"/>
        </w:rPr>
        <w:t>000 złotych oraz zgodnie z obowiązującym Regulaminem udzielania zamówień publicznych w Uniwersytecie Marii Curie-Skłodowskiej w Lublinie;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</w:t>
      </w:r>
      <w:r w:rsidRPr="00BD4961">
        <w:rPr>
          <w:rFonts w:ascii="Calibri" w:hAnsi="Calibri" w:cs="Calibri"/>
          <w:sz w:val="18"/>
          <w:szCs w:val="18"/>
        </w:rPr>
        <w:t>stosowne zapisy ustawy P</w:t>
      </w:r>
      <w:r w:rsidR="00DF47B8">
        <w:rPr>
          <w:rFonts w:ascii="Calibri" w:hAnsi="Calibri" w:cs="Calibri"/>
          <w:sz w:val="18"/>
          <w:szCs w:val="18"/>
        </w:rPr>
        <w:t>ZP</w:t>
      </w:r>
      <w:r w:rsidRPr="00BD4961">
        <w:rPr>
          <w:rFonts w:ascii="Calibri" w:hAnsi="Calibri" w:cs="Arial"/>
          <w:sz w:val="18"/>
          <w:szCs w:val="18"/>
        </w:rPr>
        <w:t>;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Pani/Pana dane osobowe będą przechowywa</w:t>
      </w:r>
      <w:r w:rsidR="00DF47B8">
        <w:rPr>
          <w:rFonts w:ascii="Calibri" w:hAnsi="Calibri" w:cs="Arial"/>
          <w:sz w:val="18"/>
          <w:szCs w:val="18"/>
        </w:rPr>
        <w:t>ne, zgodnie z wymogami ustawy PZP</w:t>
      </w:r>
      <w:r w:rsidRPr="00BD4961">
        <w:rPr>
          <w:rFonts w:ascii="Calibri" w:hAnsi="Calibri" w:cs="Arial"/>
          <w:sz w:val="18"/>
          <w:szCs w:val="18"/>
        </w:rPr>
        <w:t>, przez okres 4 lat od dnia zakończenia postępowania o udzielenie zamówienia;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</w:t>
      </w:r>
      <w:r w:rsidR="00DF47B8">
        <w:rPr>
          <w:rFonts w:ascii="Calibri" w:hAnsi="Calibri" w:cs="Arial"/>
          <w:sz w:val="18"/>
          <w:szCs w:val="18"/>
        </w:rPr>
        <w:t>ZP</w:t>
      </w:r>
      <w:r w:rsidRPr="00BD4961">
        <w:rPr>
          <w:rFonts w:ascii="Calibri" w:hAnsi="Calibri" w:cs="Arial"/>
          <w:sz w:val="18"/>
          <w:szCs w:val="18"/>
        </w:rPr>
        <w:t>, związanym z udziałem w postępowaniu o udzielenie zamówienia publicznego; konsekwencje niepodania określonych danych wynikają z ustawy P</w:t>
      </w:r>
      <w:r w:rsidR="00DF47B8">
        <w:rPr>
          <w:rFonts w:ascii="Calibri" w:hAnsi="Calibri" w:cs="Arial"/>
          <w:sz w:val="18"/>
          <w:szCs w:val="18"/>
        </w:rPr>
        <w:t>ZP</w:t>
      </w:r>
      <w:r w:rsidRPr="00BD4961">
        <w:rPr>
          <w:rFonts w:ascii="Calibri" w:hAnsi="Calibri" w:cs="Arial"/>
          <w:sz w:val="18"/>
          <w:szCs w:val="18"/>
        </w:rPr>
        <w:t>;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w odniesieniu do Pani/Pana danych osobowych decyzje nie będą podejmowane w sposób zaut</w:t>
      </w:r>
      <w:r>
        <w:rPr>
          <w:rFonts w:ascii="Calibri" w:hAnsi="Calibri" w:cs="Arial"/>
          <w:sz w:val="18"/>
          <w:szCs w:val="18"/>
        </w:rPr>
        <w:t>omatyzowany, stosowanie do art. </w:t>
      </w:r>
      <w:r w:rsidRPr="00BD4961">
        <w:rPr>
          <w:rFonts w:ascii="Calibri" w:hAnsi="Calibri" w:cs="Arial"/>
          <w:sz w:val="18"/>
          <w:szCs w:val="18"/>
        </w:rPr>
        <w:t>22 RODO;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posiada Pani/Pan:</w:t>
      </w:r>
    </w:p>
    <w:p w:rsidR="00DD5FE4" w:rsidRPr="00BD4961" w:rsidRDefault="00DD5FE4" w:rsidP="00DD5FE4">
      <w:pPr>
        <w:numPr>
          <w:ilvl w:val="0"/>
          <w:numId w:val="31"/>
        </w:numPr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DD5FE4" w:rsidRPr="00BD4961" w:rsidRDefault="00DD5FE4" w:rsidP="00DD5FE4">
      <w:pPr>
        <w:numPr>
          <w:ilvl w:val="0"/>
          <w:numId w:val="31"/>
        </w:numPr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na podstawie art. 16 RODO prawo do sprostowania Pani/Pana danych osobowych **;</w:t>
      </w:r>
    </w:p>
    <w:p w:rsidR="00DD5FE4" w:rsidRPr="00BD4961" w:rsidRDefault="00DD5FE4" w:rsidP="00DD5FE4">
      <w:pPr>
        <w:numPr>
          <w:ilvl w:val="0"/>
          <w:numId w:val="31"/>
        </w:numPr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DD5FE4" w:rsidRPr="00BD4961" w:rsidRDefault="00DD5FE4" w:rsidP="00DD5FE4">
      <w:pPr>
        <w:numPr>
          <w:ilvl w:val="0"/>
          <w:numId w:val="31"/>
        </w:numPr>
        <w:ind w:left="633" w:hanging="273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nie przysługuje Pani/Panu:</w:t>
      </w:r>
    </w:p>
    <w:p w:rsidR="00DD5FE4" w:rsidRPr="00BD4961" w:rsidRDefault="00DD5FE4" w:rsidP="00DD5FE4">
      <w:pPr>
        <w:numPr>
          <w:ilvl w:val="0"/>
          <w:numId w:val="29"/>
        </w:numPr>
        <w:ind w:left="633" w:hanging="284"/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DD5FE4" w:rsidRPr="00BD4961" w:rsidRDefault="00DD5FE4" w:rsidP="00DD5FE4">
      <w:pPr>
        <w:numPr>
          <w:ilvl w:val="0"/>
          <w:numId w:val="29"/>
        </w:numPr>
        <w:ind w:left="633" w:hanging="284"/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DD5FE4" w:rsidRPr="00BD4961" w:rsidRDefault="00DD5FE4" w:rsidP="00DD5FE4">
      <w:pPr>
        <w:numPr>
          <w:ilvl w:val="0"/>
          <w:numId w:val="29"/>
        </w:numPr>
        <w:ind w:left="633" w:hanging="284"/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D4961">
        <w:rPr>
          <w:rFonts w:ascii="Calibri" w:hAnsi="Calibri" w:cs="Arial"/>
          <w:sz w:val="18"/>
          <w:szCs w:val="18"/>
        </w:rPr>
        <w:t>.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</w:t>
      </w:r>
      <w:r w:rsidRPr="00BD4961">
        <w:rPr>
          <w:rFonts w:ascii="Calibri" w:hAnsi="Calibri" w:cs="Arial"/>
          <w:sz w:val="18"/>
          <w:szCs w:val="18"/>
        </w:rPr>
        <w:lastRenderedPageBreak/>
        <w:t>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</w:t>
      </w:r>
      <w:r w:rsidR="007A2E3C">
        <w:rPr>
          <w:rFonts w:ascii="Calibri" w:hAnsi="Calibri" w:cs="Arial"/>
          <w:sz w:val="18"/>
          <w:szCs w:val="18"/>
        </w:rPr>
        <w:t>cym z Uniwersytetem w oparciu o </w:t>
      </w:r>
      <w:r w:rsidRPr="00BD4961">
        <w:rPr>
          <w:rFonts w:ascii="Calibri" w:hAnsi="Calibri" w:cs="Arial"/>
          <w:sz w:val="18"/>
          <w:szCs w:val="18"/>
        </w:rPr>
        <w:t>umowy powierzenia zawarte zgodnie z art. 28 RODO, m.in. w związku ze wsparciem w zakresie IT, czy obsługą korespondencji. W pozostałym zakresie zasady i sposób postępowania z danymi został opisany powyżej.</w:t>
      </w:r>
    </w:p>
    <w:p w:rsidR="00DD5FE4" w:rsidRPr="00BD4961" w:rsidRDefault="00DD5FE4" w:rsidP="00DD5FE4">
      <w:pPr>
        <w:numPr>
          <w:ilvl w:val="0"/>
          <w:numId w:val="30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DD5FE4" w:rsidRPr="00BD4961" w:rsidRDefault="00DD5FE4" w:rsidP="00DD5FE4">
      <w:pPr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sz w:val="18"/>
          <w:szCs w:val="18"/>
        </w:rPr>
        <w:t>______________________</w:t>
      </w:r>
    </w:p>
    <w:p w:rsidR="00DD5FE4" w:rsidRPr="00BD4961" w:rsidRDefault="00DD5FE4" w:rsidP="00DD5FE4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  <w:vertAlign w:val="superscript"/>
        </w:rPr>
        <w:t>*</w:t>
      </w:r>
      <w:r w:rsidRPr="00BD4961">
        <w:rPr>
          <w:rFonts w:ascii="Calibri" w:hAnsi="Calibri" w:cs="Arial"/>
          <w:b/>
          <w:sz w:val="18"/>
          <w:szCs w:val="18"/>
        </w:rPr>
        <w:t xml:space="preserve"> Wyjaśnienie:</w:t>
      </w:r>
      <w:r w:rsidRPr="00BD4961">
        <w:rPr>
          <w:rFonts w:ascii="Calibri" w:hAnsi="Calibri" w:cs="Arial"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D5FE4" w:rsidRPr="00BD4961" w:rsidRDefault="00DD5FE4" w:rsidP="00DD5FE4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BD4961">
        <w:rPr>
          <w:rFonts w:ascii="Calibri" w:hAnsi="Calibri" w:cs="Arial"/>
          <w:b/>
          <w:sz w:val="18"/>
          <w:szCs w:val="18"/>
          <w:vertAlign w:val="superscript"/>
        </w:rPr>
        <w:t xml:space="preserve">** </w:t>
      </w:r>
      <w:r w:rsidRPr="00BD4961">
        <w:rPr>
          <w:rFonts w:ascii="Calibri" w:hAnsi="Calibri" w:cs="Arial"/>
          <w:b/>
          <w:sz w:val="18"/>
          <w:szCs w:val="18"/>
        </w:rPr>
        <w:t>Wyjaśnienie:</w:t>
      </w:r>
      <w:r w:rsidRPr="00BD4961">
        <w:rPr>
          <w:rFonts w:ascii="Calibri" w:hAnsi="Calibri" w:cs="Arial"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P</w:t>
      </w:r>
      <w:r w:rsidR="00DF47B8">
        <w:rPr>
          <w:rFonts w:ascii="Calibri" w:hAnsi="Calibri" w:cs="Arial"/>
          <w:sz w:val="18"/>
          <w:szCs w:val="18"/>
        </w:rPr>
        <w:t>ZP</w:t>
      </w:r>
      <w:r w:rsidRPr="00BD4961">
        <w:rPr>
          <w:rFonts w:ascii="Calibri" w:hAnsi="Calibri" w:cs="Arial"/>
          <w:sz w:val="18"/>
          <w:szCs w:val="18"/>
        </w:rPr>
        <w:t xml:space="preserve"> oraz nie może naruszać integralności protokołu oraz jego załączników.</w:t>
      </w:r>
    </w:p>
    <w:p w:rsidR="00367AFB" w:rsidRPr="00DD5FE4" w:rsidRDefault="00DD5FE4" w:rsidP="00201A03">
      <w:pPr>
        <w:jc w:val="both"/>
        <w:outlineLvl w:val="0"/>
      </w:pPr>
      <w:r w:rsidRPr="00BD4961">
        <w:rPr>
          <w:rFonts w:ascii="Calibri" w:hAnsi="Calibri" w:cs="Arial"/>
          <w:b/>
          <w:sz w:val="18"/>
          <w:szCs w:val="18"/>
          <w:vertAlign w:val="superscript"/>
        </w:rPr>
        <w:t xml:space="preserve">*** </w:t>
      </w:r>
      <w:r w:rsidRPr="00BD4961">
        <w:rPr>
          <w:rFonts w:ascii="Calibri" w:hAnsi="Calibri" w:cs="Arial"/>
          <w:b/>
          <w:sz w:val="18"/>
          <w:szCs w:val="18"/>
        </w:rPr>
        <w:t>Wyjaśnienie:</w:t>
      </w:r>
      <w:r w:rsidRPr="00BD4961">
        <w:rPr>
          <w:rFonts w:ascii="Calibri" w:hAnsi="Calibri" w:cs="Arial"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</w:t>
      </w:r>
      <w:r w:rsidR="007A2E3C">
        <w:rPr>
          <w:rFonts w:ascii="Calibri" w:hAnsi="Calibri" w:cs="Arial"/>
          <w:sz w:val="18"/>
          <w:szCs w:val="18"/>
        </w:rPr>
        <w:t>ycznej lub prawnej, lub z </w:t>
      </w:r>
      <w:r w:rsidRPr="00BD4961">
        <w:rPr>
          <w:rFonts w:ascii="Calibri" w:hAnsi="Calibri" w:cs="Arial"/>
          <w:sz w:val="18"/>
          <w:szCs w:val="18"/>
        </w:rPr>
        <w:t>uwagi na ważne względy interesu publicznego Unii Europejskiej lub państwa członkowskiego.</w:t>
      </w:r>
    </w:p>
    <w:sectPr w:rsidR="00367AFB" w:rsidRPr="00DD5FE4" w:rsidSect="00033F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5B" w:rsidRDefault="008D725B">
      <w:r>
        <w:separator/>
      </w:r>
    </w:p>
  </w:endnote>
  <w:endnote w:type="continuationSeparator" w:id="0">
    <w:p w:rsidR="008D725B" w:rsidRDefault="008D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352CE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6E65FB" w:rsidRDefault="00352CE1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037A5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34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63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3DB" w:rsidRPr="00834093">
      <w:rPr>
        <w:rFonts w:ascii="Arial" w:hAnsi="Arial" w:cs="Arial"/>
        <w:color w:val="5D6A70"/>
        <w:sz w:val="15"/>
        <w:szCs w:val="15"/>
      </w:rPr>
      <w:t>Pl. M. Curie-Skłodowskiej 5</w:t>
    </w:r>
    <w:r w:rsidR="00F472FE">
      <w:rPr>
        <w:rFonts w:ascii="Arial" w:hAnsi="Arial" w:cs="Arial"/>
        <w:color w:val="5D6A70"/>
        <w:sz w:val="15"/>
        <w:szCs w:val="15"/>
      </w:rPr>
      <w:t>/806</w:t>
    </w:r>
    <w:r w:rsidR="00CC13DB" w:rsidRPr="00834093">
      <w:rPr>
        <w:rFonts w:ascii="Arial" w:hAnsi="Arial" w:cs="Arial"/>
        <w:color w:val="5D6A70"/>
        <w:sz w:val="15"/>
        <w:szCs w:val="15"/>
      </w:rPr>
      <w:t>, 20-031 L</w:t>
    </w:r>
    <w:r w:rsidR="00F472FE">
      <w:rPr>
        <w:rFonts w:ascii="Arial" w:hAnsi="Arial" w:cs="Arial"/>
        <w:color w:val="5D6A70"/>
        <w:sz w:val="15"/>
        <w:szCs w:val="15"/>
      </w:rPr>
      <w:t>ublin</w:t>
    </w:r>
  </w:p>
  <w:p w:rsidR="00472252" w:rsidRPr="005F1BF2" w:rsidRDefault="00CC13DB" w:rsidP="00CC13DB">
    <w:pPr>
      <w:pStyle w:val="Stopka"/>
      <w:spacing w:line="220" w:lineRule="exact"/>
      <w:rPr>
        <w:color w:val="5D6A70"/>
      </w:rPr>
    </w:pPr>
    <w:r w:rsidRPr="005F1BF2">
      <w:rPr>
        <w:rFonts w:ascii="Arial" w:hAnsi="Arial" w:cs="Arial"/>
        <w:color w:val="5D6A70"/>
        <w:sz w:val="15"/>
        <w:szCs w:val="15"/>
      </w:rPr>
      <w:t xml:space="preserve">e-mail: </w:t>
    </w:r>
    <w:r w:rsidR="00E65E52" w:rsidRPr="009016D0">
      <w:rPr>
        <w:rFonts w:ascii="Arial" w:hAnsi="Arial" w:cs="Arial"/>
        <w:sz w:val="15"/>
        <w:szCs w:val="15"/>
      </w:rPr>
      <w:t>dkf@umcs.pl</w:t>
    </w:r>
    <w:r w:rsidR="005F1BF2" w:rsidRPr="005F1BF2">
      <w:rPr>
        <w:rFonts w:ascii="Arial" w:hAnsi="Arial" w:cs="Arial"/>
        <w:color w:val="5D6A7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5B" w:rsidRDefault="008D725B">
      <w:r>
        <w:separator/>
      </w:r>
    </w:p>
  </w:footnote>
  <w:footnote w:type="continuationSeparator" w:id="0">
    <w:p w:rsidR="008D725B" w:rsidRDefault="008D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6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381.8pt;margin-top:53.25pt;width:171pt;height:36pt;z-index: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35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472252" w:rsidRPr="006E65FB" w:rsidRDefault="00352CE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196.45pt;margin-top:102.8pt;width:235.55pt;height:26.9pt;z-index:25165414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" stroked="f" strokeweight="0">
          <v:textbox inset="0,0,0,0">
            <w:txbxContent>
              <w:p w:rsidR="00AD48BF" w:rsidRPr="006E65FB" w:rsidRDefault="00F472FE" w:rsidP="006A605C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KWESTURA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657216;visibility:visible;mso-wrap-distance-bottom:85.05pt;mso-position-horizontal:right;mso-position-horizontal-relative:margin;mso-position-vertical-relative:page" from="814.4pt,100.35pt" to="1129.6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<w10:wrap type="topAndBottom" anchorx="margin" anchory="page"/>
        </v:line>
      </w:pict>
    </w:r>
    <w:r w:rsidR="005B0AB3" w:rsidRPr="006E65FB"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6E648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00B67513"/>
    <w:multiLevelType w:val="hybridMultilevel"/>
    <w:tmpl w:val="37EC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B7667"/>
    <w:multiLevelType w:val="hybridMultilevel"/>
    <w:tmpl w:val="56DCBC9E"/>
    <w:lvl w:ilvl="0" w:tplc="6CBE40D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87DCC"/>
    <w:multiLevelType w:val="hybridMultilevel"/>
    <w:tmpl w:val="DDDE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BC0449"/>
    <w:multiLevelType w:val="hybridMultilevel"/>
    <w:tmpl w:val="45706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E1090"/>
    <w:multiLevelType w:val="hybridMultilevel"/>
    <w:tmpl w:val="0F06D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52FF3"/>
    <w:multiLevelType w:val="multilevel"/>
    <w:tmpl w:val="7C8E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E5050A0"/>
    <w:multiLevelType w:val="hybridMultilevel"/>
    <w:tmpl w:val="BAF4C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7C4B52"/>
    <w:multiLevelType w:val="hybridMultilevel"/>
    <w:tmpl w:val="9AD8EC7E"/>
    <w:lvl w:ilvl="0" w:tplc="A69EA3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E32EF33E">
      <w:start w:val="1"/>
      <w:numFmt w:val="decimal"/>
      <w:lvlText w:val="%2)"/>
      <w:lvlJc w:val="left"/>
      <w:pPr>
        <w:ind w:left="178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3CE092C"/>
    <w:multiLevelType w:val="hybridMultilevel"/>
    <w:tmpl w:val="B2E0D3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6E11FB"/>
    <w:multiLevelType w:val="hybridMultilevel"/>
    <w:tmpl w:val="F5F0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9961E0"/>
    <w:multiLevelType w:val="hybridMultilevel"/>
    <w:tmpl w:val="49D0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143182"/>
    <w:multiLevelType w:val="hybridMultilevel"/>
    <w:tmpl w:val="DF4E68A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73555E7"/>
    <w:multiLevelType w:val="hybridMultilevel"/>
    <w:tmpl w:val="DDDE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936B73"/>
    <w:multiLevelType w:val="hybridMultilevel"/>
    <w:tmpl w:val="C8CA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87637B7"/>
    <w:multiLevelType w:val="hybridMultilevel"/>
    <w:tmpl w:val="F4BC7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5403D"/>
    <w:multiLevelType w:val="hybridMultilevel"/>
    <w:tmpl w:val="4E50C1E4"/>
    <w:lvl w:ilvl="0" w:tplc="EB0CD6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E32EF33E">
      <w:start w:val="1"/>
      <w:numFmt w:val="decimal"/>
      <w:lvlText w:val="%2)"/>
      <w:lvlJc w:val="left"/>
      <w:pPr>
        <w:ind w:left="178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6F1566F"/>
    <w:multiLevelType w:val="hybridMultilevel"/>
    <w:tmpl w:val="7084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F2C90"/>
    <w:multiLevelType w:val="hybridMultilevel"/>
    <w:tmpl w:val="7C7A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F408F"/>
    <w:multiLevelType w:val="hybridMultilevel"/>
    <w:tmpl w:val="FF9A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E5810"/>
    <w:multiLevelType w:val="hybridMultilevel"/>
    <w:tmpl w:val="385459C6"/>
    <w:lvl w:ilvl="0" w:tplc="FED03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A3187"/>
    <w:multiLevelType w:val="hybridMultilevel"/>
    <w:tmpl w:val="D23CD662"/>
    <w:lvl w:ilvl="0" w:tplc="1BD887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E288F"/>
    <w:multiLevelType w:val="hybridMultilevel"/>
    <w:tmpl w:val="742094E0"/>
    <w:lvl w:ilvl="0" w:tplc="A69EA3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13978"/>
    <w:multiLevelType w:val="hybridMultilevel"/>
    <w:tmpl w:val="37C2683E"/>
    <w:lvl w:ilvl="0" w:tplc="04150011">
      <w:start w:val="1"/>
      <w:numFmt w:val="decimal"/>
      <w:lvlText w:val="%1)"/>
      <w:lvlJc w:val="left"/>
      <w:pPr>
        <w:ind w:left="6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327AE"/>
    <w:multiLevelType w:val="hybridMultilevel"/>
    <w:tmpl w:val="002294EE"/>
    <w:lvl w:ilvl="0" w:tplc="EB0CD6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B0142"/>
    <w:multiLevelType w:val="hybridMultilevel"/>
    <w:tmpl w:val="E974CC86"/>
    <w:lvl w:ilvl="0" w:tplc="FED03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E3D83"/>
    <w:multiLevelType w:val="hybridMultilevel"/>
    <w:tmpl w:val="26C24F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21E85"/>
    <w:multiLevelType w:val="hybridMultilevel"/>
    <w:tmpl w:val="3372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76468"/>
    <w:multiLevelType w:val="hybridMultilevel"/>
    <w:tmpl w:val="511C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823FA"/>
    <w:multiLevelType w:val="hybridMultilevel"/>
    <w:tmpl w:val="F0CC4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05015"/>
    <w:multiLevelType w:val="hybridMultilevel"/>
    <w:tmpl w:val="DA4C3AD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E32EF33E">
      <w:start w:val="1"/>
      <w:numFmt w:val="decimal"/>
      <w:lvlText w:val="%2)"/>
      <w:lvlJc w:val="left"/>
      <w:pPr>
        <w:ind w:left="178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790B0E"/>
    <w:multiLevelType w:val="hybridMultilevel"/>
    <w:tmpl w:val="3C003102"/>
    <w:lvl w:ilvl="0" w:tplc="934C4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A7CC1"/>
    <w:multiLevelType w:val="hybridMultilevel"/>
    <w:tmpl w:val="A19E97C0"/>
    <w:lvl w:ilvl="0" w:tplc="D33C60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E32EF33E">
      <w:start w:val="1"/>
      <w:numFmt w:val="decimal"/>
      <w:lvlText w:val="%2)"/>
      <w:lvlJc w:val="left"/>
      <w:pPr>
        <w:ind w:left="178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0"/>
  </w:num>
  <w:num w:numId="12">
    <w:abstractNumId w:val="11"/>
  </w:num>
  <w:num w:numId="13">
    <w:abstractNumId w:val="17"/>
  </w:num>
  <w:num w:numId="14">
    <w:abstractNumId w:val="39"/>
  </w:num>
  <w:num w:numId="15">
    <w:abstractNumId w:val="13"/>
  </w:num>
  <w:num w:numId="16">
    <w:abstractNumId w:val="23"/>
  </w:num>
  <w:num w:numId="17">
    <w:abstractNumId w:val="15"/>
  </w:num>
  <w:num w:numId="18">
    <w:abstractNumId w:val="38"/>
  </w:num>
  <w:num w:numId="19">
    <w:abstractNumId w:val="40"/>
  </w:num>
  <w:num w:numId="20">
    <w:abstractNumId w:val="29"/>
  </w:num>
  <w:num w:numId="21">
    <w:abstractNumId w:val="14"/>
  </w:num>
  <w:num w:numId="22">
    <w:abstractNumId w:val="21"/>
  </w:num>
  <w:num w:numId="23">
    <w:abstractNumId w:val="30"/>
  </w:num>
  <w:num w:numId="24">
    <w:abstractNumId w:val="24"/>
  </w:num>
  <w:num w:numId="25">
    <w:abstractNumId w:val="32"/>
  </w:num>
  <w:num w:numId="26">
    <w:abstractNumId w:val="28"/>
  </w:num>
  <w:num w:numId="27">
    <w:abstractNumId w:val="16"/>
  </w:num>
  <w:num w:numId="28">
    <w:abstractNumId w:val="10"/>
  </w:num>
  <w:num w:numId="29">
    <w:abstractNumId w:val="25"/>
  </w:num>
  <w:num w:numId="30">
    <w:abstractNumId w:val="12"/>
  </w:num>
  <w:num w:numId="31">
    <w:abstractNumId w:val="19"/>
  </w:num>
  <w:num w:numId="32">
    <w:abstractNumId w:val="41"/>
  </w:num>
  <w:num w:numId="33">
    <w:abstractNumId w:val="26"/>
  </w:num>
  <w:num w:numId="34">
    <w:abstractNumId w:val="37"/>
  </w:num>
  <w:num w:numId="35">
    <w:abstractNumId w:val="34"/>
  </w:num>
  <w:num w:numId="36">
    <w:abstractNumId w:val="22"/>
  </w:num>
  <w:num w:numId="37">
    <w:abstractNumId w:val="27"/>
  </w:num>
  <w:num w:numId="38">
    <w:abstractNumId w:val="35"/>
  </w:num>
  <w:num w:numId="39">
    <w:abstractNumId w:val="43"/>
  </w:num>
  <w:num w:numId="40">
    <w:abstractNumId w:val="18"/>
  </w:num>
  <w:num w:numId="41">
    <w:abstractNumId w:val="33"/>
  </w:num>
  <w:num w:numId="42">
    <w:abstractNumId w:val="42"/>
  </w:num>
  <w:num w:numId="43">
    <w:abstractNumId w:val="3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2161B"/>
    <w:rsid w:val="00022329"/>
    <w:rsid w:val="00033F3D"/>
    <w:rsid w:val="000370C0"/>
    <w:rsid w:val="000711AD"/>
    <w:rsid w:val="000A7F7A"/>
    <w:rsid w:val="000C00A8"/>
    <w:rsid w:val="000F0D10"/>
    <w:rsid w:val="001136E8"/>
    <w:rsid w:val="00141D7F"/>
    <w:rsid w:val="0018432F"/>
    <w:rsid w:val="001B6B5D"/>
    <w:rsid w:val="001D029D"/>
    <w:rsid w:val="001E0C79"/>
    <w:rsid w:val="001F0F2E"/>
    <w:rsid w:val="00201A03"/>
    <w:rsid w:val="00226425"/>
    <w:rsid w:val="002328B1"/>
    <w:rsid w:val="0026212C"/>
    <w:rsid w:val="002A08EA"/>
    <w:rsid w:val="002E1EAF"/>
    <w:rsid w:val="003176FF"/>
    <w:rsid w:val="00352CE1"/>
    <w:rsid w:val="00367AFB"/>
    <w:rsid w:val="00395B7F"/>
    <w:rsid w:val="003B5B23"/>
    <w:rsid w:val="003C7090"/>
    <w:rsid w:val="003F1535"/>
    <w:rsid w:val="00410717"/>
    <w:rsid w:val="00435EF8"/>
    <w:rsid w:val="00472252"/>
    <w:rsid w:val="004870F7"/>
    <w:rsid w:val="004951A8"/>
    <w:rsid w:val="004B67DA"/>
    <w:rsid w:val="004D1BA2"/>
    <w:rsid w:val="004D568D"/>
    <w:rsid w:val="004E7368"/>
    <w:rsid w:val="0052049C"/>
    <w:rsid w:val="005420A0"/>
    <w:rsid w:val="005B099C"/>
    <w:rsid w:val="005B0AB3"/>
    <w:rsid w:val="005C64B3"/>
    <w:rsid w:val="005C6973"/>
    <w:rsid w:val="005E612B"/>
    <w:rsid w:val="005F1BF2"/>
    <w:rsid w:val="005F26BE"/>
    <w:rsid w:val="00615886"/>
    <w:rsid w:val="006709E0"/>
    <w:rsid w:val="006852C9"/>
    <w:rsid w:val="006A605C"/>
    <w:rsid w:val="006B4987"/>
    <w:rsid w:val="006D3CCC"/>
    <w:rsid w:val="006D71BB"/>
    <w:rsid w:val="006E1D4B"/>
    <w:rsid w:val="006E65FB"/>
    <w:rsid w:val="006F38AA"/>
    <w:rsid w:val="00745F73"/>
    <w:rsid w:val="00786952"/>
    <w:rsid w:val="007A2E3C"/>
    <w:rsid w:val="007A45EE"/>
    <w:rsid w:val="007A5133"/>
    <w:rsid w:val="007E4E37"/>
    <w:rsid w:val="007F7A19"/>
    <w:rsid w:val="00834093"/>
    <w:rsid w:val="00845421"/>
    <w:rsid w:val="008617E8"/>
    <w:rsid w:val="00867DD3"/>
    <w:rsid w:val="00876720"/>
    <w:rsid w:val="00880D4B"/>
    <w:rsid w:val="008C7651"/>
    <w:rsid w:val="008D725B"/>
    <w:rsid w:val="009016D0"/>
    <w:rsid w:val="009037A5"/>
    <w:rsid w:val="00990531"/>
    <w:rsid w:val="009E7FF7"/>
    <w:rsid w:val="00A02FE7"/>
    <w:rsid w:val="00A15FA8"/>
    <w:rsid w:val="00A36802"/>
    <w:rsid w:val="00A769F9"/>
    <w:rsid w:val="00A87D74"/>
    <w:rsid w:val="00AA1FE3"/>
    <w:rsid w:val="00AD48BF"/>
    <w:rsid w:val="00B01B70"/>
    <w:rsid w:val="00B0511D"/>
    <w:rsid w:val="00B377D3"/>
    <w:rsid w:val="00B729AC"/>
    <w:rsid w:val="00BA167C"/>
    <w:rsid w:val="00BF76C5"/>
    <w:rsid w:val="00C03985"/>
    <w:rsid w:val="00C14C59"/>
    <w:rsid w:val="00C242A2"/>
    <w:rsid w:val="00C9380B"/>
    <w:rsid w:val="00C95326"/>
    <w:rsid w:val="00CA0A36"/>
    <w:rsid w:val="00CC13DB"/>
    <w:rsid w:val="00CC2871"/>
    <w:rsid w:val="00CF5EF8"/>
    <w:rsid w:val="00D10946"/>
    <w:rsid w:val="00DB76AA"/>
    <w:rsid w:val="00DD5FE4"/>
    <w:rsid w:val="00DF47B8"/>
    <w:rsid w:val="00E05DAD"/>
    <w:rsid w:val="00E65E52"/>
    <w:rsid w:val="00EE4055"/>
    <w:rsid w:val="00F27A6F"/>
    <w:rsid w:val="00F456A2"/>
    <w:rsid w:val="00F472FE"/>
    <w:rsid w:val="00F52BA6"/>
    <w:rsid w:val="00F76FAA"/>
    <w:rsid w:val="00FA34C3"/>
    <w:rsid w:val="00FE3B2C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377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5F1B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77D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B377D3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E6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65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5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Akapit z list¹,List Paragraph"/>
    <w:basedOn w:val="Normalny"/>
    <w:link w:val="AkapitzlistZnak"/>
    <w:uiPriority w:val="34"/>
    <w:qFormat/>
    <w:rsid w:val="00E65E52"/>
    <w:pPr>
      <w:ind w:left="720"/>
      <w:contextualSpacing/>
    </w:pPr>
  </w:style>
  <w:style w:type="character" w:styleId="Pogrubienie">
    <w:name w:val="Strong"/>
    <w:uiPriority w:val="22"/>
    <w:qFormat/>
    <w:rsid w:val="00F76FA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DD5F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5FE4"/>
    <w:rPr>
      <w:sz w:val="24"/>
      <w:szCs w:val="24"/>
    </w:rPr>
  </w:style>
  <w:style w:type="paragraph" w:customStyle="1" w:styleId="FR1">
    <w:name w:val="FR1"/>
    <w:rsid w:val="00DD5FE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styleId="Odwoaniedokomentarza">
    <w:name w:val="annotation reference"/>
    <w:uiPriority w:val="99"/>
    <w:unhideWhenUsed/>
    <w:qFormat/>
    <w:rsid w:val="00DD5FE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F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FE4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Akapit z list¹ Znak,List Paragraph Znak"/>
    <w:link w:val="Akapitzlist"/>
    <w:uiPriority w:val="34"/>
    <w:qFormat/>
    <w:rsid w:val="00DD5F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19101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8</cp:revision>
  <cp:lastPrinted>2012-01-29T11:55:00Z</cp:lastPrinted>
  <dcterms:created xsi:type="dcterms:W3CDTF">2021-10-06T06:43:00Z</dcterms:created>
  <dcterms:modified xsi:type="dcterms:W3CDTF">2021-10-11T07:03:00Z</dcterms:modified>
</cp:coreProperties>
</file>