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7C2" w14:textId="2AAA0C89" w:rsidR="00A4664C" w:rsidRDefault="00A4664C" w:rsidP="00A4664C">
      <w:pPr>
        <w:tabs>
          <w:tab w:val="left" w:pos="180"/>
          <w:tab w:val="num" w:pos="360"/>
          <w:tab w:val="num" w:pos="720"/>
        </w:tabs>
        <w:spacing w:after="0" w:line="360" w:lineRule="auto"/>
        <w:jc w:val="both"/>
        <w:rPr>
          <w:rFonts w:eastAsia="Calibri"/>
          <w:kern w:val="3"/>
        </w:rPr>
      </w:pPr>
      <w:r>
        <w:rPr>
          <w:rFonts w:eastAsia="Calibri"/>
          <w:kern w:val="3"/>
        </w:rPr>
        <w:t xml:space="preserve">prawno-menedżerski, </w:t>
      </w:r>
    </w:p>
    <w:p w14:paraId="72CB3B18" w14:textId="77777777" w:rsidR="00A4664C" w:rsidRPr="00290E3D" w:rsidRDefault="00A4664C" w:rsidP="00A4664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</w:pPr>
      <w:r w:rsidRPr="00290E3D">
        <w:t xml:space="preserve">Symulacje mediacji i negocjacji, </w:t>
      </w:r>
      <w:r>
        <w:t xml:space="preserve">dr Marzena </w:t>
      </w:r>
      <w:r w:rsidRPr="00290E3D">
        <w:t xml:space="preserve"> Myślińska   </w:t>
      </w:r>
    </w:p>
    <w:p w14:paraId="79A6FDF4" w14:textId="77777777" w:rsidR="00A4664C" w:rsidRPr="00290E3D" w:rsidRDefault="00A4664C" w:rsidP="00A4664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</w:pPr>
      <w:r w:rsidRPr="00290E3D">
        <w:t xml:space="preserve">Technologie ICT w zarządzaniu, </w:t>
      </w:r>
      <w:r>
        <w:t>dr hab. Radosław</w:t>
      </w:r>
      <w:r w:rsidRPr="00290E3D">
        <w:t xml:space="preserve"> Pastuszko  </w:t>
      </w:r>
    </w:p>
    <w:p w14:paraId="16696BC2" w14:textId="77777777" w:rsidR="00A4664C" w:rsidRPr="00290E3D" w:rsidRDefault="00A4664C" w:rsidP="00A4664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jc w:val="both"/>
      </w:pPr>
      <w:r w:rsidRPr="00290E3D">
        <w:t xml:space="preserve">Transfer praw udziałowych w przedsiębiorcach, </w:t>
      </w:r>
      <w:r>
        <w:t>dr hab. Grzegorz</w:t>
      </w:r>
      <w:r w:rsidRPr="00290E3D">
        <w:t xml:space="preserve"> Kozieł,</w:t>
      </w:r>
      <w:r>
        <w:t xml:space="preserve"> prof. UMCS</w:t>
      </w:r>
      <w:r w:rsidRPr="00290E3D">
        <w:t xml:space="preserve">  </w:t>
      </w:r>
    </w:p>
    <w:p w14:paraId="6557BD87" w14:textId="77777777" w:rsidR="00A4664C" w:rsidRDefault="00A4664C" w:rsidP="00A4664C">
      <w:pPr>
        <w:numPr>
          <w:ilvl w:val="0"/>
          <w:numId w:val="1"/>
        </w:numPr>
        <w:tabs>
          <w:tab w:val="num" w:pos="360"/>
          <w:tab w:val="num" w:pos="1080"/>
        </w:tabs>
        <w:spacing w:after="0" w:line="360" w:lineRule="auto"/>
        <w:ind w:left="0" w:firstLine="0"/>
        <w:jc w:val="both"/>
      </w:pPr>
      <w:r w:rsidRPr="00290E3D">
        <w:t xml:space="preserve">Usługi płatnicze w obrocie gospodarczym, </w:t>
      </w:r>
      <w:r>
        <w:t xml:space="preserve">dr Paweł </w:t>
      </w:r>
      <w:r w:rsidRPr="00290E3D">
        <w:t xml:space="preserve">Szczęśniak  </w:t>
      </w:r>
    </w:p>
    <w:p w14:paraId="5395DAF0" w14:textId="77777777" w:rsidR="00022243" w:rsidRDefault="00C00590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438"/>
    <w:multiLevelType w:val="hybridMultilevel"/>
    <w:tmpl w:val="A8CE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C"/>
    <w:rsid w:val="00026E66"/>
    <w:rsid w:val="004B76FC"/>
    <w:rsid w:val="00A4664C"/>
    <w:rsid w:val="00C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9A01"/>
  <w15:chartTrackingRefBased/>
  <w15:docId w15:val="{63F43EDD-2EED-424F-81AC-926339A8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2</cp:revision>
  <dcterms:created xsi:type="dcterms:W3CDTF">2021-09-16T06:41:00Z</dcterms:created>
  <dcterms:modified xsi:type="dcterms:W3CDTF">2021-09-16T06:41:00Z</dcterms:modified>
</cp:coreProperties>
</file>