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996" w14:textId="77777777" w:rsidR="00547AE9" w:rsidRPr="00A65577" w:rsidRDefault="00547AE9" w:rsidP="00547AE9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hAnsi="Times New Roman" w:cs="Times New Roman"/>
        </w:rPr>
        <w:t>kryminologia, studia</w:t>
      </w:r>
      <w:r w:rsidRPr="00A65577">
        <w:rPr>
          <w:rFonts w:ascii="Times New Roman" w:eastAsia="Calibri" w:hAnsi="Times New Roman" w:cs="Times New Roman"/>
          <w:kern w:val="3"/>
        </w:rPr>
        <w:t xml:space="preserve"> I stopnia</w:t>
      </w:r>
    </w:p>
    <w:p w14:paraId="75DFCA62" w14:textId="77777777" w:rsidR="00547AE9" w:rsidRPr="00A65577" w:rsidRDefault="00547AE9" w:rsidP="00547AE9">
      <w:pPr>
        <w:pStyle w:val="Akapitzlist"/>
        <w:numPr>
          <w:ilvl w:val="0"/>
          <w:numId w:val="1"/>
        </w:num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Przestępstwa i kary w starożytnym Rzymie, prof. dr hab. Krzysztof </w:t>
      </w:r>
      <w:proofErr w:type="spellStart"/>
      <w:r w:rsidRPr="00A65577">
        <w:rPr>
          <w:rFonts w:ascii="Times New Roman" w:hAnsi="Times New Roman" w:cs="Times New Roman"/>
        </w:rPr>
        <w:t>Amielańczyk</w:t>
      </w:r>
      <w:proofErr w:type="spellEnd"/>
    </w:p>
    <w:p w14:paraId="256408F7" w14:textId="77777777" w:rsidR="00547AE9" w:rsidRPr="00A65577" w:rsidRDefault="00547AE9" w:rsidP="00547AE9">
      <w:pPr>
        <w:pStyle w:val="Akapitzlist"/>
        <w:numPr>
          <w:ilvl w:val="0"/>
          <w:numId w:val="1"/>
        </w:num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Psychologia sądowa, dr hab. Magdalena </w:t>
      </w:r>
      <w:proofErr w:type="spellStart"/>
      <w:r w:rsidRPr="00A65577">
        <w:rPr>
          <w:rFonts w:ascii="Times New Roman" w:hAnsi="Times New Roman" w:cs="Times New Roman"/>
        </w:rPr>
        <w:t>Budyn</w:t>
      </w:r>
      <w:proofErr w:type="spellEnd"/>
      <w:r w:rsidRPr="00A65577">
        <w:rPr>
          <w:rFonts w:ascii="Times New Roman" w:hAnsi="Times New Roman" w:cs="Times New Roman"/>
        </w:rPr>
        <w:t xml:space="preserve">-Kulik, prof. UMCS </w:t>
      </w:r>
    </w:p>
    <w:p w14:paraId="09B8ACD9" w14:textId="77777777" w:rsidR="00547AE9" w:rsidRPr="00A65577" w:rsidRDefault="00547AE9" w:rsidP="00547AE9">
      <w:pPr>
        <w:pStyle w:val="Akapitzlist"/>
        <w:numPr>
          <w:ilvl w:val="0"/>
          <w:numId w:val="1"/>
        </w:num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72525533"/>
      <w:r w:rsidRPr="00A65577">
        <w:rPr>
          <w:rFonts w:ascii="Times New Roman" w:hAnsi="Times New Roman" w:cs="Times New Roman"/>
        </w:rPr>
        <w:t xml:space="preserve">Rejestry kryminalne, dr Marzenna Piątkowska </w:t>
      </w:r>
      <w:bookmarkEnd w:id="0"/>
    </w:p>
    <w:p w14:paraId="0CCBAE64" w14:textId="77777777" w:rsidR="00547AE9" w:rsidRPr="00A65577" w:rsidRDefault="00547AE9" w:rsidP="00547AE9">
      <w:pPr>
        <w:pStyle w:val="Akapitzlist"/>
        <w:numPr>
          <w:ilvl w:val="0"/>
          <w:numId w:val="1"/>
        </w:num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72525586"/>
      <w:r w:rsidRPr="00A65577">
        <w:rPr>
          <w:rFonts w:ascii="Times New Roman" w:hAnsi="Times New Roman" w:cs="Times New Roman"/>
        </w:rPr>
        <w:t>Ekspertyzy sądowe</w:t>
      </w:r>
      <w:bookmarkEnd w:id="1"/>
    </w:p>
    <w:p w14:paraId="21F0906E" w14:textId="77777777" w:rsidR="00022243" w:rsidRDefault="00041980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518"/>
    <w:multiLevelType w:val="hybridMultilevel"/>
    <w:tmpl w:val="3132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E9"/>
    <w:rsid w:val="00026E66"/>
    <w:rsid w:val="00041980"/>
    <w:rsid w:val="004B76FC"/>
    <w:rsid w:val="005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D5B"/>
  <w15:chartTrackingRefBased/>
  <w15:docId w15:val="{9011C33B-1DE5-415D-BB9E-8756E7D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3</cp:revision>
  <dcterms:created xsi:type="dcterms:W3CDTF">2021-09-16T06:33:00Z</dcterms:created>
  <dcterms:modified xsi:type="dcterms:W3CDTF">2021-09-16T06:45:00Z</dcterms:modified>
</cp:coreProperties>
</file>