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0506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9BCD3DE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D65BDB1" w14:textId="77777777" w:rsidR="00EA4803" w:rsidRDefault="00EA4803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893CFEC" w14:textId="185EB4ED" w:rsidR="00C04FDC" w:rsidRDefault="006C0B1E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</w:t>
      </w:r>
      <w:r w:rsidR="00C44F2E">
        <w:rPr>
          <w:rFonts w:asciiTheme="minorHAnsi" w:hAnsiTheme="minorHAnsi" w:cstheme="minorHAnsi"/>
          <w:b/>
          <w:bCs/>
          <w:sz w:val="18"/>
          <w:szCs w:val="18"/>
        </w:rPr>
        <w:t>/5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-2021/SKS-n</w:t>
      </w:r>
    </w:p>
    <w:p w14:paraId="099C88EC" w14:textId="77777777" w:rsidR="00C04FDC" w:rsidRDefault="006C0B1E">
      <w:pPr>
        <w:spacing w:after="160" w:line="259" w:lineRule="auto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Załącznik nr 4 do zaproszenia</w:t>
      </w:r>
    </w:p>
    <w:p w14:paraId="553D86B2" w14:textId="77777777" w:rsidR="00C04FDC" w:rsidRDefault="006C0B1E">
      <w:pPr>
        <w:spacing w:after="160" w:line="259" w:lineRule="auto"/>
        <w:jc w:val="center"/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u w:val="single"/>
          <w:lang w:eastAsia="en-US"/>
        </w:rPr>
        <w:t>Klauzula informacyjna z art. 13 RODO, w celu związanym z postępowaniem o udzielenie zamówienia publicznego</w:t>
      </w:r>
    </w:p>
    <w:p w14:paraId="34654703" w14:textId="77777777" w:rsidR="00C04FDC" w:rsidRDefault="006C0B1E">
      <w:pPr>
        <w:spacing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Zgodnie z art. 13 ust. 1 i 2 rozporządzenia Parlamentu Europejskiego i Rady (UE) 2016/679 z dnia 27 kwietnia 2016r.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C620A98" w14:textId="77777777" w:rsidR="00C04FDC" w:rsidRDefault="006C0B1E">
      <w:pPr>
        <w:numPr>
          <w:ilvl w:val="3"/>
          <w:numId w:val="1"/>
        </w:numPr>
        <w:spacing w:after="160" w:line="252" w:lineRule="auto"/>
        <w:ind w:left="426" w:hanging="426"/>
        <w:contextualSpacing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administratorem Pani/Pana danych osobowych jest </w:t>
      </w:r>
      <w:r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>Uniwersytet Marii Curie-Skłodowskiej, Plac Marii Curie-Skłodowskiej 5, 20-031 Lublin, tel./ fax.: +48 81 537 58 90, adres email: punkt@poczta.umcs.lublin.pl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;</w:t>
      </w:r>
    </w:p>
    <w:p w14:paraId="483D2E27" w14:textId="77777777" w:rsidR="00C04FDC" w:rsidRDefault="006C0B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inspektorem ochrony danych osobowych w </w:t>
      </w:r>
      <w:r>
        <w:rPr>
          <w:rFonts w:asciiTheme="minorHAnsi" w:hAnsiTheme="minorHAnsi" w:cstheme="minorHAnsi"/>
          <w:b/>
          <w:i/>
          <w:sz w:val="18"/>
          <w:szCs w:val="18"/>
        </w:rPr>
        <w:t>Uniwersytecie Marii Curie-Skłodowskiej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jest Pani </w:t>
      </w:r>
      <w:r>
        <w:rPr>
          <w:rFonts w:asciiTheme="minorHAnsi" w:hAnsiTheme="minorHAnsi" w:cstheme="minorHAnsi"/>
          <w:b/>
          <w:i/>
          <w:sz w:val="18"/>
          <w:szCs w:val="18"/>
        </w:rPr>
        <w:t>Sylwia Pawłowska-</w:t>
      </w:r>
      <w:proofErr w:type="spellStart"/>
      <w:r>
        <w:rPr>
          <w:rFonts w:asciiTheme="minorHAnsi" w:hAnsiTheme="minorHAnsi" w:cstheme="minorHAnsi"/>
          <w:b/>
          <w:i/>
          <w:sz w:val="18"/>
          <w:szCs w:val="18"/>
        </w:rPr>
        <w:t>Jachura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 xml:space="preserve">, kontakt: </w:t>
      </w:r>
      <w:r>
        <w:rPr>
          <w:rFonts w:asciiTheme="minorHAnsi" w:hAnsiTheme="minorHAnsi" w:cstheme="minorHAnsi"/>
          <w:b/>
          <w:i/>
          <w:sz w:val="18"/>
          <w:szCs w:val="18"/>
        </w:rPr>
        <w:t>abi@umcs.lublin.pl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E206C33" w14:textId="5DCE56E0" w:rsidR="00C04FDC" w:rsidRPr="00EA4803" w:rsidRDefault="006C0B1E" w:rsidP="00EA480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Pani/Pana dane osobowe przetwarzane będą na podstawie art. 6 ust. 1 lit. c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RODO w celu związanym z postępowaniem o udzielenie zamówienia publicznego pod nazwą: </w:t>
      </w:r>
      <w:r w:rsidR="00EA4803">
        <w:rPr>
          <w:rFonts w:asciiTheme="minorHAnsi" w:eastAsia="Calibri" w:hAnsiTheme="minorHAnsi" w:cstheme="minorHAnsi"/>
          <w:sz w:val="18"/>
          <w:szCs w:val="18"/>
          <w:lang w:eastAsia="en-US"/>
        </w:rPr>
        <w:t>U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sług</w:t>
      </w:r>
      <w:r w:rsidR="00EA4803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specjalistycznych konsultacji </w:t>
      </w:r>
      <w:r w:rsidR="000C5069">
        <w:rPr>
          <w:rFonts w:asciiTheme="minorHAnsi" w:eastAsia="Calibri" w:hAnsiTheme="minorHAnsi" w:cstheme="minorHAnsi"/>
          <w:sz w:val="18"/>
          <w:szCs w:val="18"/>
          <w:lang w:eastAsia="en-US"/>
        </w:rPr>
        <w:t>psychoterapeutycznych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dla studentów, doktorantów UMCS, w tym na potrzeby działalności Biura ds. Osób z Niepełnosprawnościami i Wsparcia Psychologicznego Uczelni</w:t>
      </w:r>
      <w:r w:rsidR="00EA4803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 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prowadzonego w wyniku postępowania o udzielenie zamówienia publicznego przeprowadzonego z wyłączeniem stosowania przepisów ustawy z dnia 11 września 2019 roku Prawo Zamówień Publicznych (tj. </w:t>
      </w:r>
      <w:r w:rsidR="00EA4803"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Dz.U. z 2021, poz.1129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), o wartości zamówienia nieprzekraczającej kwoty 130 000 złotych </w:t>
      </w:r>
      <w:r w:rsidRPr="00EA4803">
        <w:rPr>
          <w:rFonts w:asciiTheme="minorHAnsi" w:eastAsia="Calibri" w:hAnsiTheme="minorHAnsi" w:cs="Arial"/>
          <w:sz w:val="18"/>
          <w:szCs w:val="18"/>
          <w:lang w:eastAsia="ar-SA"/>
        </w:rPr>
        <w:t>oraz zgodnie z obowiązującym Regulaminem udzielania zamówień publicznych w Uniwersytecie Marii Curie-Skłodowskiej w Lublinie</w:t>
      </w:r>
      <w:r w:rsidRPr="00EA4803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6CE3DF27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przepisy Ustawy PZP;</w:t>
      </w:r>
    </w:p>
    <w:p w14:paraId="7CF4DA78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>Pani/Pana dane osobowe będą przechowywane, zgodnie Ustawą PZP, przez okres 4 lat od dnia zakończenia postępowania o udzielenie zamówienia, a jeżeli czas trwania umowy przekracza 4 lata, okres przechowywania obejmuje cały czas trwania umowy;</w:t>
      </w:r>
    </w:p>
    <w:p w14:paraId="586E1ECF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13A0D6B9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 art. 22 RODO;</w:t>
      </w:r>
    </w:p>
    <w:p w14:paraId="1C5A43C9" w14:textId="77777777" w:rsidR="00C04FDC" w:rsidRDefault="006C0B1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</w:rPr>
        <w:t>posiada Pani/Pan:</w:t>
      </w:r>
    </w:p>
    <w:p w14:paraId="4DE741EC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dotyczących;</w:t>
      </w:r>
    </w:p>
    <w:p w14:paraId="3BD8D4A6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na podstawie art. 16 RODO prawo do sprostowania Pani/Pana danych osobowych </w:t>
      </w:r>
      <w:r>
        <w:rPr>
          <w:rFonts w:asciiTheme="minorHAnsi" w:hAnsiTheme="minorHAnsi" w:cstheme="minorHAnsi"/>
          <w:b/>
          <w:sz w:val="18"/>
          <w:szCs w:val="18"/>
          <w:vertAlign w:val="superscript"/>
        </w:rPr>
        <w:t>**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862BCF3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14:paraId="4EF7652F" w14:textId="77777777" w:rsidR="00C04FDC" w:rsidRDefault="006C0B1E">
      <w:pPr>
        <w:numPr>
          <w:ilvl w:val="0"/>
          <w:numId w:val="2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RODO.</w:t>
      </w:r>
    </w:p>
    <w:p w14:paraId="03F18AAE" w14:textId="77777777" w:rsidR="00C04FDC" w:rsidRDefault="006C0B1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6461D714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związku z art. 17 ust. 3 lit. b, d lub e RODO prawo do usunięcia danych osobowych;</w:t>
      </w:r>
    </w:p>
    <w:p w14:paraId="1884F801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prawo do przenoszenia danych osobowych, o którym mowa w art. 20 RODO;</w:t>
      </w:r>
    </w:p>
    <w:p w14:paraId="402AFAC1" w14:textId="77777777" w:rsidR="00C04FDC" w:rsidRDefault="006C0B1E">
      <w:pPr>
        <w:numPr>
          <w:ilvl w:val="0"/>
          <w:numId w:val="3"/>
        </w:numPr>
        <w:ind w:left="1134" w:hanging="425"/>
        <w:contextualSpacing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BE2A763" w14:textId="77777777" w:rsidR="00C04FDC" w:rsidRDefault="006C0B1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</w:t>
      </w:r>
      <w:r>
        <w:rPr>
          <w:rFonts w:asciiTheme="minorHAnsi" w:hAnsiTheme="minorHAnsi" w:cstheme="minorHAnsi"/>
          <w:sz w:val="18"/>
          <w:szCs w:val="18"/>
        </w:rPr>
        <w:lastRenderedPageBreak/>
        <w:t>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oparciu o umowy powierzenia zawarte zgodnie z 28 RODO, m.in. w związku ze wsparciem w zakresie IT, czy obsługą korespondencji. W pozostałym zakresie zasady i sposób postępowania z danymi został opisany powyżej.</w:t>
      </w:r>
    </w:p>
    <w:p w14:paraId="513C62AC" w14:textId="77777777" w:rsidR="00C04FDC" w:rsidRDefault="006C0B1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14A234E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D55D23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D62D6E9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DBA8A0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E0BEE5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5081694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571F3B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355F0D3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04B90D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3BFEDE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3AD47A4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A232DF" w14:textId="77777777" w:rsidR="00C04FDC" w:rsidRDefault="00C04FD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5390B1" w14:textId="77777777" w:rsidR="00C04FDC" w:rsidRDefault="00C04FDC">
      <w:pPr>
        <w:spacing w:after="160" w:line="252" w:lineRule="auto"/>
        <w:contextualSpacing/>
        <w:jc w:val="both"/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</w:pPr>
    </w:p>
    <w:p w14:paraId="31E2AFFE" w14:textId="77777777" w:rsidR="00C04FDC" w:rsidRDefault="006C0B1E">
      <w:pPr>
        <w:spacing w:after="160" w:line="259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</w:t>
      </w:r>
    </w:p>
    <w:p w14:paraId="60866702" w14:textId="77777777" w:rsidR="00C04FDC" w:rsidRDefault="006C0B1E">
      <w:pPr>
        <w:spacing w:after="160" w:line="259" w:lineRule="auto"/>
        <w:ind w:left="426"/>
        <w:jc w:val="both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>*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 xml:space="preserve"> 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1F2A995C" w14:textId="77777777" w:rsidR="00C04FDC" w:rsidRDefault="006C0B1E">
      <w:pPr>
        <w:spacing w:after="160" w:line="259" w:lineRule="auto"/>
        <w:ind w:left="426"/>
        <w:contextualSpacing/>
        <w:jc w:val="both"/>
        <w:rPr>
          <w:rFonts w:asciiTheme="minorHAnsi" w:eastAsia="Calibri" w:hAnsiTheme="minorHAnsi" w:cstheme="minorHAnsi"/>
          <w:i/>
          <w:sz w:val="12"/>
          <w:szCs w:val="12"/>
          <w:lang w:eastAsia="en-US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 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>Pzp</w:t>
      </w:r>
      <w:proofErr w:type="spellEnd"/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oraz nie może naruszać integralności protokołu oraz jego załączników.</w:t>
      </w:r>
    </w:p>
    <w:p w14:paraId="404A2BE6" w14:textId="77777777" w:rsidR="00C04FDC" w:rsidRDefault="006C0B1E">
      <w:pPr>
        <w:spacing w:after="160" w:line="259" w:lineRule="auto"/>
        <w:ind w:left="426"/>
        <w:contextualSpacing/>
        <w:jc w:val="both"/>
        <w:rPr>
          <w:rFonts w:asciiTheme="minorHAnsi" w:hAnsiTheme="minorHAnsi" w:cstheme="minorHAnsi"/>
          <w:i/>
          <w:sz w:val="12"/>
          <w:szCs w:val="12"/>
        </w:rPr>
      </w:pPr>
      <w:r>
        <w:rPr>
          <w:rFonts w:asciiTheme="minorHAnsi" w:eastAsia="Calibri" w:hAnsiTheme="minorHAnsi" w:cstheme="minorHAnsi"/>
          <w:b/>
          <w:i/>
          <w:sz w:val="12"/>
          <w:szCs w:val="12"/>
          <w:vertAlign w:val="superscript"/>
          <w:lang w:eastAsia="en-US"/>
        </w:rPr>
        <w:t xml:space="preserve">*** </w:t>
      </w:r>
      <w:r>
        <w:rPr>
          <w:rFonts w:asciiTheme="minorHAnsi" w:eastAsia="Calibri" w:hAnsiTheme="minorHAnsi" w:cstheme="minorHAnsi"/>
          <w:b/>
          <w:i/>
          <w:sz w:val="12"/>
          <w:szCs w:val="12"/>
          <w:lang w:eastAsia="en-US"/>
        </w:rPr>
        <w:t>Wyjaśnienie:</w:t>
      </w:r>
      <w:r>
        <w:rPr>
          <w:rFonts w:asciiTheme="minorHAnsi" w:eastAsia="Calibri" w:hAnsiTheme="minorHAnsi" w:cstheme="minorHAnsi"/>
          <w:i/>
          <w:sz w:val="12"/>
          <w:szCs w:val="12"/>
          <w:lang w:eastAsia="en-US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C04FDC" w:rsidSect="00C04F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144AF" w14:textId="77777777" w:rsidR="00576B59" w:rsidRDefault="00576B59" w:rsidP="00C04FDC">
      <w:r>
        <w:separator/>
      </w:r>
    </w:p>
  </w:endnote>
  <w:endnote w:type="continuationSeparator" w:id="0">
    <w:p w14:paraId="7393DCFA" w14:textId="77777777" w:rsidR="00576B59" w:rsidRDefault="00576B59" w:rsidP="00C0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3D76" w14:textId="16572F00" w:rsidR="00C04FDC" w:rsidRDefault="008B1B1F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EB26B" wp14:editId="19FCE7D9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19FB6" w14:textId="77777777" w:rsidR="00C04FDC" w:rsidRDefault="00C04FDC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6C0B1E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677E9B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EB26B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29819FB6" w14:textId="77777777" w:rsidR="00C04FDC" w:rsidRDefault="00C04FDC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6C0B1E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677E9B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6C0B1E">
      <w:rPr>
        <w:noProof/>
      </w:rPr>
      <w:drawing>
        <wp:anchor distT="0" distB="0" distL="0" distR="0" simplePos="0" relativeHeight="251654144" behindDoc="1" locked="0" layoutInCell="0" allowOverlap="1" wp14:anchorId="3A9F9CF8" wp14:editId="1855B7BA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EA95" w14:textId="77777777" w:rsidR="00C04FDC" w:rsidRDefault="006C0B1E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EE08788" wp14:editId="06BC76A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06F22269" w14:textId="77777777" w:rsidR="00C04FDC" w:rsidRDefault="006C0B1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121EC62D" w14:textId="77777777" w:rsidR="00C04FDC" w:rsidRDefault="006C0B1E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 HELIOS, ul. Czwartaków 13, pok. 8,9, 20-036 Lublin, </w:t>
    </w:r>
  </w:p>
  <w:p w14:paraId="41A57062" w14:textId="77777777" w:rsidR="00C04FDC" w:rsidRPr="00677E9B" w:rsidRDefault="006C0B1E">
    <w:pPr>
      <w:pStyle w:val="Stopka1"/>
      <w:rPr>
        <w:rFonts w:ascii="Arial" w:hAnsi="Arial"/>
        <w:color w:val="5D6A70"/>
        <w:sz w:val="15"/>
        <w:lang w:val="en-US"/>
      </w:rPr>
    </w:pPr>
    <w:r w:rsidRPr="00677E9B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2F54" w14:textId="77777777" w:rsidR="00576B59" w:rsidRDefault="00576B59" w:rsidP="00C04FDC">
      <w:r>
        <w:separator/>
      </w:r>
    </w:p>
  </w:footnote>
  <w:footnote w:type="continuationSeparator" w:id="0">
    <w:p w14:paraId="148EC048" w14:textId="77777777" w:rsidR="00576B59" w:rsidRDefault="00576B59" w:rsidP="00C04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8E8B" w14:textId="36F86E8C" w:rsidR="00C04FDC" w:rsidRDefault="008B1B1F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0F2F8A" wp14:editId="701028C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09D18" w14:textId="77777777" w:rsidR="00C04FDC" w:rsidRDefault="00C04FD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F2F8A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07209D18" w14:textId="77777777" w:rsidR="00C04FDC" w:rsidRDefault="00C04FD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6C0B1E">
      <w:rPr>
        <w:noProof/>
      </w:rPr>
      <w:drawing>
        <wp:anchor distT="0" distB="0" distL="0" distR="0" simplePos="0" relativeHeight="251657216" behindDoc="1" locked="0" layoutInCell="0" allowOverlap="1" wp14:anchorId="269F7283" wp14:editId="4DF8D9F7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60569" w14:textId="77777777" w:rsidR="00C04FDC" w:rsidRDefault="00C04FD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66FA5EE4" w14:textId="77777777" w:rsidR="00C04FDC" w:rsidRDefault="00C04FD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E173130" w14:textId="77777777" w:rsidR="00C04FDC" w:rsidRDefault="006C0B1E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2B76280C" wp14:editId="6EEB2727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6C88B" w14:textId="1955BAA9" w:rsidR="00C04FDC" w:rsidRDefault="008B1B1F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9F85B" wp14:editId="77A8947F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EEE42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5EC73B28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1C355DED" w14:textId="77777777" w:rsidR="00C04FDC" w:rsidRDefault="006C0B1E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46611242" w14:textId="77777777" w:rsidR="00C04FDC" w:rsidRDefault="00C04FD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9F85B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53BEEE42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5EC73B28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1C355DED" w14:textId="77777777" w:rsidR="00C04FDC" w:rsidRDefault="006C0B1E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46611242" w14:textId="77777777" w:rsidR="00C04FDC" w:rsidRDefault="00C04FD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99833" wp14:editId="7F470128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D55A7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6C0B1E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19C9"/>
    <w:multiLevelType w:val="multilevel"/>
    <w:tmpl w:val="EA102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2728B"/>
    <w:multiLevelType w:val="multilevel"/>
    <w:tmpl w:val="FF005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2A4E53"/>
    <w:multiLevelType w:val="multilevel"/>
    <w:tmpl w:val="074644A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427DA"/>
    <w:multiLevelType w:val="multilevel"/>
    <w:tmpl w:val="3726F63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97056F"/>
    <w:multiLevelType w:val="multilevel"/>
    <w:tmpl w:val="4DA087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DC"/>
    <w:rsid w:val="000B5F59"/>
    <w:rsid w:val="000C5069"/>
    <w:rsid w:val="0040786F"/>
    <w:rsid w:val="00576B59"/>
    <w:rsid w:val="00677E9B"/>
    <w:rsid w:val="006C0B1E"/>
    <w:rsid w:val="008B1B1F"/>
    <w:rsid w:val="00955015"/>
    <w:rsid w:val="00967AC8"/>
    <w:rsid w:val="00B03307"/>
    <w:rsid w:val="00C04FDC"/>
    <w:rsid w:val="00C44F2E"/>
    <w:rsid w:val="00E75CF8"/>
    <w:rsid w:val="00E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76CB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C04F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FDC"/>
    <w:pPr>
      <w:spacing w:after="140" w:line="276" w:lineRule="auto"/>
    </w:pPr>
  </w:style>
  <w:style w:type="paragraph" w:styleId="Lista">
    <w:name w:val="List"/>
    <w:basedOn w:val="Tekstpodstawowy"/>
    <w:rsid w:val="00C04FDC"/>
    <w:rPr>
      <w:rFonts w:cs="Arial"/>
    </w:rPr>
  </w:style>
  <w:style w:type="paragraph" w:customStyle="1" w:styleId="Legenda1">
    <w:name w:val="Legenda1"/>
    <w:basedOn w:val="Normalny"/>
    <w:qFormat/>
    <w:rsid w:val="00C04FD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04FD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04FD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  <w:rsid w:val="00C04FD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E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D627-6F7A-4B82-A0A7-A542E005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4</cp:revision>
  <cp:lastPrinted>2020-09-11T11:24:00Z</cp:lastPrinted>
  <dcterms:created xsi:type="dcterms:W3CDTF">2021-08-13T12:24:00Z</dcterms:created>
  <dcterms:modified xsi:type="dcterms:W3CDTF">2021-08-17T11:53:00Z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